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C0B" w:rsidRPr="00555379" w:rsidRDefault="005F4C0B" w:rsidP="006943B0">
      <w:pPr>
        <w:shd w:val="clear" w:color="auto" w:fill="FFFFFF"/>
        <w:spacing w:after="0" w:line="240" w:lineRule="auto"/>
        <w:jc w:val="center"/>
        <w:rPr>
          <w:rFonts w:eastAsia="Times New Roman" w:cs="Times New Roman"/>
          <w:color w:val="000000"/>
          <w:szCs w:val="28"/>
        </w:rPr>
      </w:pPr>
      <w:r w:rsidRPr="00555379">
        <w:rPr>
          <w:rFonts w:eastAsia="Times New Roman" w:cs="Times New Roman"/>
          <w:color w:val="000000"/>
          <w:szCs w:val="28"/>
        </w:rPr>
        <w:t>Федеральное агентство морского и речного транспорта</w:t>
      </w:r>
    </w:p>
    <w:p w:rsidR="005F4C0B" w:rsidRPr="00555379" w:rsidRDefault="005F4C0B" w:rsidP="006943B0">
      <w:pPr>
        <w:shd w:val="clear" w:color="auto" w:fill="FFFFFF"/>
        <w:spacing w:after="0" w:line="240" w:lineRule="auto"/>
        <w:jc w:val="center"/>
        <w:rPr>
          <w:rFonts w:eastAsia="Times New Roman" w:cs="Times New Roman"/>
          <w:color w:val="000000"/>
          <w:szCs w:val="28"/>
        </w:rPr>
      </w:pPr>
      <w:r w:rsidRPr="00555379">
        <w:rPr>
          <w:rFonts w:eastAsia="Times New Roman" w:cs="Times New Roman"/>
          <w:color w:val="000000"/>
          <w:szCs w:val="28"/>
        </w:rPr>
        <w:t xml:space="preserve">Федеральное </w:t>
      </w:r>
      <w:r>
        <w:rPr>
          <w:rFonts w:eastAsia="Times New Roman" w:cs="Times New Roman"/>
          <w:color w:val="000000"/>
          <w:szCs w:val="28"/>
        </w:rPr>
        <w:t xml:space="preserve">государственное </w:t>
      </w:r>
      <w:r w:rsidRPr="00555379">
        <w:rPr>
          <w:rFonts w:eastAsia="Times New Roman" w:cs="Times New Roman"/>
          <w:color w:val="000000"/>
          <w:szCs w:val="28"/>
        </w:rPr>
        <w:t>бюджетное образовательное учреждение</w:t>
      </w:r>
      <w:r w:rsidRPr="00555379">
        <w:rPr>
          <w:rFonts w:eastAsia="Times New Roman" w:cs="Times New Roman"/>
          <w:color w:val="000000"/>
          <w:szCs w:val="28"/>
        </w:rPr>
        <w:br/>
      </w:r>
      <w:r w:rsidR="006943B0">
        <w:rPr>
          <w:rFonts w:eastAsia="Times New Roman" w:cs="Times New Roman"/>
          <w:color w:val="000000"/>
          <w:szCs w:val="28"/>
        </w:rPr>
        <w:t xml:space="preserve">высшего профессионального </w:t>
      </w:r>
      <w:r w:rsidRPr="00555379">
        <w:rPr>
          <w:rFonts w:eastAsia="Times New Roman" w:cs="Times New Roman"/>
          <w:color w:val="000000"/>
          <w:szCs w:val="28"/>
        </w:rPr>
        <w:t>образования</w:t>
      </w:r>
    </w:p>
    <w:p w:rsidR="005F4C0B" w:rsidRPr="00555379" w:rsidRDefault="005F4C0B" w:rsidP="006943B0">
      <w:pPr>
        <w:shd w:val="clear" w:color="auto" w:fill="FFFFFF"/>
        <w:spacing w:after="0" w:line="240" w:lineRule="auto"/>
        <w:jc w:val="center"/>
        <w:rPr>
          <w:rFonts w:eastAsia="Times New Roman" w:cs="Times New Roman"/>
          <w:color w:val="000000"/>
          <w:szCs w:val="28"/>
        </w:rPr>
      </w:pPr>
      <w:r w:rsidRPr="00555379">
        <w:rPr>
          <w:rFonts w:eastAsia="Times New Roman" w:cs="Times New Roman"/>
          <w:color w:val="000000"/>
          <w:szCs w:val="28"/>
        </w:rPr>
        <w:t>«Волжская государственн</w:t>
      </w:r>
      <w:r>
        <w:rPr>
          <w:rFonts w:eastAsia="Times New Roman" w:cs="Times New Roman"/>
          <w:color w:val="000000"/>
          <w:szCs w:val="28"/>
        </w:rPr>
        <w:t>ый университет</w:t>
      </w:r>
      <w:r w:rsidRPr="00555379">
        <w:rPr>
          <w:rFonts w:eastAsia="Times New Roman" w:cs="Times New Roman"/>
          <w:color w:val="000000"/>
          <w:szCs w:val="28"/>
        </w:rPr>
        <w:t xml:space="preserve"> водного транспорта»</w:t>
      </w: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Pr>
          <w:rFonts w:eastAsia="Times New Roman" w:cs="Times New Roman"/>
          <w:color w:val="000000"/>
          <w:szCs w:val="28"/>
        </w:rPr>
        <w:t>Институт экономики, управления и права</w:t>
      </w: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Pr>
          <w:rFonts w:eastAsia="Times New Roman" w:cs="Times New Roman"/>
          <w:color w:val="000000"/>
          <w:szCs w:val="28"/>
        </w:rPr>
        <w:t>очная форма обучения</w:t>
      </w: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sidRPr="00555379">
        <w:rPr>
          <w:rFonts w:eastAsia="Times New Roman" w:cs="Times New Roman"/>
          <w:color w:val="000000"/>
          <w:szCs w:val="28"/>
        </w:rPr>
        <w:t>Кафедра транспортного права</w:t>
      </w:r>
    </w:p>
    <w:p w:rsidR="006943B0" w:rsidRDefault="006943B0" w:rsidP="005F4C0B">
      <w:pPr>
        <w:shd w:val="clear" w:color="auto" w:fill="FFFFFF"/>
        <w:spacing w:before="100" w:beforeAutospacing="1" w:after="100" w:afterAutospacing="1" w:line="240" w:lineRule="auto"/>
        <w:jc w:val="center"/>
        <w:rPr>
          <w:rFonts w:eastAsia="Times New Roman" w:cs="Times New Roman"/>
          <w:color w:val="000000"/>
          <w:szCs w:val="28"/>
        </w:rPr>
      </w:pPr>
    </w:p>
    <w:p w:rsidR="006943B0" w:rsidRDefault="006943B0" w:rsidP="005F4C0B">
      <w:pPr>
        <w:shd w:val="clear" w:color="auto" w:fill="FFFFFF"/>
        <w:spacing w:before="100" w:beforeAutospacing="1" w:after="100" w:afterAutospacing="1" w:line="240" w:lineRule="auto"/>
        <w:jc w:val="center"/>
        <w:rPr>
          <w:rFonts w:eastAsia="Times New Roman" w:cs="Times New Roman"/>
          <w:color w:val="000000"/>
          <w:szCs w:val="28"/>
        </w:rPr>
      </w:pP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sidRPr="00555379">
        <w:rPr>
          <w:rFonts w:eastAsia="Times New Roman" w:cs="Times New Roman"/>
          <w:color w:val="000000"/>
          <w:szCs w:val="28"/>
        </w:rPr>
        <w:t>КУРСОВАЯ РАБОТА</w:t>
      </w: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sidRPr="00555379">
        <w:rPr>
          <w:rFonts w:eastAsia="Times New Roman" w:cs="Times New Roman"/>
          <w:color w:val="000000"/>
          <w:szCs w:val="28"/>
        </w:rPr>
        <w:t>на тему:</w:t>
      </w: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sidRPr="00555379">
        <w:rPr>
          <w:rFonts w:eastAsia="Times New Roman" w:cs="Times New Roman"/>
          <w:color w:val="000000"/>
          <w:szCs w:val="28"/>
        </w:rPr>
        <w:t>«</w:t>
      </w:r>
      <w:r w:rsidR="006943B0">
        <w:rPr>
          <w:rFonts w:eastAsia="Times New Roman" w:cs="Times New Roman"/>
          <w:color w:val="000000"/>
          <w:szCs w:val="28"/>
        </w:rPr>
        <w:t xml:space="preserve">Правовое регулирование перевозок контейнеров морским транспортом по коносаменту </w:t>
      </w:r>
      <w:r w:rsidRPr="00555379">
        <w:rPr>
          <w:rFonts w:eastAsia="Times New Roman" w:cs="Times New Roman"/>
          <w:color w:val="000000"/>
          <w:szCs w:val="28"/>
        </w:rPr>
        <w:t>»</w:t>
      </w:r>
    </w:p>
    <w:p w:rsidR="006943B0" w:rsidRDefault="006943B0" w:rsidP="005F4C0B">
      <w:pPr>
        <w:shd w:val="clear" w:color="auto" w:fill="FFFFFF"/>
        <w:spacing w:before="100" w:beforeAutospacing="1" w:after="100" w:afterAutospacing="1" w:line="240" w:lineRule="auto"/>
        <w:ind w:firstLine="5220"/>
        <w:rPr>
          <w:rFonts w:eastAsia="Times New Roman" w:cs="Times New Roman"/>
          <w:color w:val="000000"/>
          <w:szCs w:val="28"/>
        </w:rPr>
      </w:pPr>
    </w:p>
    <w:p w:rsidR="006943B0" w:rsidRDefault="006943B0" w:rsidP="006943B0">
      <w:pPr>
        <w:shd w:val="clear" w:color="auto" w:fill="FFFFFF"/>
        <w:spacing w:after="0" w:line="240" w:lineRule="auto"/>
        <w:ind w:firstLine="5222"/>
        <w:rPr>
          <w:rFonts w:eastAsia="Times New Roman" w:cs="Times New Roman"/>
          <w:color w:val="000000"/>
          <w:szCs w:val="28"/>
        </w:rPr>
      </w:pPr>
    </w:p>
    <w:p w:rsidR="006943B0" w:rsidRDefault="005F4C0B" w:rsidP="006943B0">
      <w:pPr>
        <w:shd w:val="clear" w:color="auto" w:fill="FFFFFF"/>
        <w:spacing w:after="0" w:line="360" w:lineRule="auto"/>
        <w:ind w:firstLine="5222"/>
        <w:jc w:val="right"/>
        <w:rPr>
          <w:rFonts w:eastAsia="Times New Roman" w:cs="Times New Roman"/>
          <w:color w:val="000000"/>
          <w:szCs w:val="28"/>
        </w:rPr>
      </w:pPr>
      <w:r w:rsidRPr="00555379">
        <w:rPr>
          <w:rFonts w:eastAsia="Times New Roman" w:cs="Times New Roman"/>
          <w:color w:val="000000"/>
          <w:szCs w:val="28"/>
        </w:rPr>
        <w:t>Работу выполнил</w:t>
      </w:r>
      <w:r w:rsidR="006943B0">
        <w:rPr>
          <w:rFonts w:eastAsia="Times New Roman" w:cs="Times New Roman"/>
          <w:color w:val="000000"/>
          <w:szCs w:val="28"/>
        </w:rPr>
        <w:t>а</w:t>
      </w:r>
    </w:p>
    <w:p w:rsidR="005F4C0B" w:rsidRDefault="006943B0" w:rsidP="006943B0">
      <w:pPr>
        <w:shd w:val="clear" w:color="auto" w:fill="FFFFFF"/>
        <w:spacing w:after="0" w:line="360" w:lineRule="auto"/>
        <w:ind w:firstLine="5222"/>
        <w:jc w:val="right"/>
        <w:rPr>
          <w:rFonts w:eastAsia="Times New Roman" w:cs="Times New Roman"/>
          <w:color w:val="000000"/>
          <w:szCs w:val="28"/>
        </w:rPr>
      </w:pPr>
      <w:r>
        <w:rPr>
          <w:rFonts w:eastAsia="Times New Roman" w:cs="Times New Roman"/>
          <w:color w:val="000000"/>
          <w:szCs w:val="28"/>
        </w:rPr>
        <w:t>С</w:t>
      </w:r>
      <w:r w:rsidR="005F4C0B" w:rsidRPr="00555379">
        <w:rPr>
          <w:rFonts w:eastAsia="Times New Roman" w:cs="Times New Roman"/>
          <w:color w:val="000000"/>
          <w:szCs w:val="28"/>
        </w:rPr>
        <w:t>тудент</w:t>
      </w:r>
      <w:r>
        <w:rPr>
          <w:rFonts w:eastAsia="Times New Roman" w:cs="Times New Roman"/>
          <w:color w:val="000000"/>
          <w:szCs w:val="28"/>
        </w:rPr>
        <w:t>ка 4 курса, гр. ОБЮ-42</w:t>
      </w:r>
    </w:p>
    <w:p w:rsidR="006943B0" w:rsidRDefault="006943B0" w:rsidP="00F4080C">
      <w:pPr>
        <w:shd w:val="clear" w:color="auto" w:fill="FFFFFF"/>
        <w:spacing w:after="0" w:line="360" w:lineRule="auto"/>
        <w:ind w:firstLine="5222"/>
        <w:jc w:val="right"/>
        <w:rPr>
          <w:rFonts w:eastAsia="Times New Roman" w:cs="Times New Roman"/>
          <w:color w:val="000000"/>
          <w:szCs w:val="28"/>
        </w:rPr>
      </w:pPr>
      <w:r>
        <w:rPr>
          <w:rFonts w:eastAsia="Times New Roman" w:cs="Times New Roman"/>
          <w:color w:val="000000"/>
          <w:szCs w:val="28"/>
        </w:rPr>
        <w:t>Мудрак Эльвира Сергеевна</w:t>
      </w:r>
    </w:p>
    <w:p w:rsidR="005F4C0B" w:rsidRPr="00555379" w:rsidRDefault="006943B0" w:rsidP="005F4C0B">
      <w:pPr>
        <w:shd w:val="clear" w:color="auto" w:fill="FFFFFF"/>
        <w:spacing w:before="100" w:beforeAutospacing="1" w:after="100" w:afterAutospacing="1" w:line="240" w:lineRule="auto"/>
        <w:ind w:firstLine="5220"/>
        <w:rPr>
          <w:rFonts w:eastAsia="Times New Roman" w:cs="Times New Roman"/>
          <w:color w:val="000000"/>
          <w:szCs w:val="28"/>
        </w:rPr>
      </w:pPr>
      <w:r>
        <w:rPr>
          <w:rFonts w:eastAsia="Times New Roman" w:cs="Times New Roman"/>
          <w:color w:val="000000"/>
          <w:szCs w:val="28"/>
        </w:rPr>
        <w:t xml:space="preserve">           </w:t>
      </w:r>
      <w:r w:rsidR="005F4C0B" w:rsidRPr="00555379">
        <w:rPr>
          <w:rFonts w:eastAsia="Times New Roman" w:cs="Times New Roman"/>
          <w:color w:val="000000"/>
          <w:szCs w:val="28"/>
        </w:rPr>
        <w:t>________________________</w:t>
      </w:r>
    </w:p>
    <w:p w:rsidR="005F4C0B" w:rsidRDefault="006943B0" w:rsidP="005F4C0B">
      <w:pPr>
        <w:shd w:val="clear" w:color="auto" w:fill="FFFFFF"/>
        <w:spacing w:before="100" w:beforeAutospacing="1" w:after="100" w:afterAutospacing="1" w:line="240" w:lineRule="auto"/>
        <w:ind w:firstLine="5220"/>
        <w:jc w:val="center"/>
        <w:rPr>
          <w:rFonts w:eastAsia="Times New Roman" w:cs="Times New Roman"/>
          <w:color w:val="000000"/>
          <w:szCs w:val="28"/>
        </w:rPr>
      </w:pPr>
      <w:r>
        <w:rPr>
          <w:rFonts w:eastAsia="Times New Roman" w:cs="Times New Roman"/>
          <w:color w:val="000000"/>
          <w:szCs w:val="28"/>
        </w:rPr>
        <w:t xml:space="preserve">             </w:t>
      </w:r>
      <w:r w:rsidR="005F4C0B" w:rsidRPr="00555379">
        <w:rPr>
          <w:rFonts w:eastAsia="Times New Roman" w:cs="Times New Roman"/>
          <w:color w:val="000000"/>
          <w:szCs w:val="28"/>
        </w:rPr>
        <w:t>(подпись)</w:t>
      </w:r>
    </w:p>
    <w:p w:rsidR="006943B0" w:rsidRPr="00555379" w:rsidRDefault="006943B0" w:rsidP="005F4C0B">
      <w:pPr>
        <w:shd w:val="clear" w:color="auto" w:fill="FFFFFF"/>
        <w:spacing w:before="100" w:beforeAutospacing="1" w:after="100" w:afterAutospacing="1" w:line="240" w:lineRule="auto"/>
        <w:ind w:firstLine="5220"/>
        <w:jc w:val="center"/>
        <w:rPr>
          <w:rFonts w:eastAsia="Times New Roman" w:cs="Times New Roman"/>
          <w:color w:val="000000"/>
          <w:szCs w:val="28"/>
        </w:rPr>
      </w:pPr>
    </w:p>
    <w:tbl>
      <w:tblPr>
        <w:tblW w:w="0" w:type="auto"/>
        <w:shd w:val="clear" w:color="auto" w:fill="FFFFFF"/>
        <w:tblCellMar>
          <w:top w:w="15" w:type="dxa"/>
          <w:left w:w="15" w:type="dxa"/>
          <w:bottom w:w="15" w:type="dxa"/>
          <w:right w:w="15" w:type="dxa"/>
        </w:tblCellMar>
        <w:tblLook w:val="04A0"/>
      </w:tblPr>
      <w:tblGrid>
        <w:gridCol w:w="3985"/>
        <w:gridCol w:w="1385"/>
        <w:gridCol w:w="1399"/>
        <w:gridCol w:w="2616"/>
      </w:tblGrid>
      <w:tr w:rsidR="005F4C0B" w:rsidRPr="00555379" w:rsidTr="000A42C4">
        <w:tc>
          <w:tcPr>
            <w:tcW w:w="407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jc w:val="center"/>
              <w:rPr>
                <w:rFonts w:eastAsia="Times New Roman" w:cs="Times New Roman"/>
                <w:color w:val="000000"/>
                <w:sz w:val="24"/>
                <w:szCs w:val="24"/>
              </w:rPr>
            </w:pPr>
            <w:r w:rsidRPr="00555379">
              <w:rPr>
                <w:rFonts w:eastAsia="Times New Roman" w:cs="Times New Roman"/>
                <w:color w:val="000000"/>
                <w:sz w:val="24"/>
                <w:szCs w:val="24"/>
              </w:rPr>
              <w:t>Этапы выполнения работы</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jc w:val="center"/>
              <w:rPr>
                <w:rFonts w:eastAsia="Times New Roman" w:cs="Times New Roman"/>
                <w:color w:val="000000"/>
                <w:sz w:val="24"/>
                <w:szCs w:val="24"/>
              </w:rPr>
            </w:pPr>
            <w:r w:rsidRPr="00555379">
              <w:rPr>
                <w:rFonts w:eastAsia="Times New Roman" w:cs="Times New Roman"/>
                <w:color w:val="000000"/>
                <w:sz w:val="24"/>
                <w:szCs w:val="24"/>
              </w:rPr>
              <w:t>дата</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jc w:val="center"/>
              <w:rPr>
                <w:rFonts w:eastAsia="Times New Roman" w:cs="Times New Roman"/>
                <w:color w:val="000000"/>
                <w:sz w:val="24"/>
                <w:szCs w:val="24"/>
              </w:rPr>
            </w:pPr>
            <w:r w:rsidRPr="00555379">
              <w:rPr>
                <w:rFonts w:eastAsia="Times New Roman" w:cs="Times New Roman"/>
                <w:color w:val="000000"/>
                <w:sz w:val="24"/>
                <w:szCs w:val="24"/>
              </w:rPr>
              <w:t>подпись</w:t>
            </w:r>
          </w:p>
        </w:tc>
        <w:tc>
          <w:tcPr>
            <w:tcW w:w="26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jc w:val="center"/>
              <w:rPr>
                <w:rFonts w:eastAsia="Times New Roman" w:cs="Times New Roman"/>
                <w:color w:val="000000"/>
                <w:sz w:val="24"/>
                <w:szCs w:val="24"/>
              </w:rPr>
            </w:pPr>
            <w:r w:rsidRPr="00555379">
              <w:rPr>
                <w:rFonts w:eastAsia="Times New Roman" w:cs="Times New Roman"/>
                <w:color w:val="000000"/>
                <w:sz w:val="24"/>
                <w:szCs w:val="24"/>
              </w:rPr>
              <w:t>расшифровка подписи</w:t>
            </w:r>
          </w:p>
        </w:tc>
      </w:tr>
      <w:tr w:rsidR="005F4C0B" w:rsidRPr="00555379" w:rsidTr="000A42C4">
        <w:tc>
          <w:tcPr>
            <w:tcW w:w="407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rPr>
                <w:rFonts w:eastAsia="Times New Roman" w:cs="Times New Roman"/>
                <w:color w:val="000000"/>
                <w:sz w:val="24"/>
                <w:szCs w:val="24"/>
              </w:rPr>
            </w:pPr>
            <w:r w:rsidRPr="00555379">
              <w:rPr>
                <w:rFonts w:eastAsia="Times New Roman" w:cs="Times New Roman"/>
                <w:color w:val="000000"/>
                <w:sz w:val="24"/>
                <w:szCs w:val="24"/>
              </w:rPr>
              <w:t>Сдана на проверку</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after="0" w:line="240" w:lineRule="auto"/>
              <w:rPr>
                <w:rFonts w:ascii="yandex-sans" w:eastAsia="Times New Roman" w:hAnsi="yandex-sans" w:cs="Times New Roman"/>
                <w:color w:val="000000"/>
                <w:sz w:val="23"/>
                <w:szCs w:val="23"/>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after="0" w:line="240" w:lineRule="auto"/>
              <w:rPr>
                <w:rFonts w:ascii="yandex-sans" w:eastAsia="Times New Roman" w:hAnsi="yandex-sans" w:cs="Times New Roman"/>
                <w:color w:val="000000"/>
                <w:sz w:val="23"/>
                <w:szCs w:val="23"/>
              </w:rPr>
            </w:pPr>
          </w:p>
        </w:tc>
        <w:tc>
          <w:tcPr>
            <w:tcW w:w="26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6943B0" w:rsidP="000A42C4">
            <w:pPr>
              <w:spacing w:before="100" w:beforeAutospacing="1" w:after="100" w:afterAutospacing="1" w:line="240" w:lineRule="auto"/>
              <w:rPr>
                <w:rFonts w:eastAsia="Times New Roman" w:cs="Times New Roman"/>
                <w:color w:val="000000"/>
                <w:sz w:val="24"/>
                <w:szCs w:val="24"/>
              </w:rPr>
            </w:pPr>
            <w:bookmarkStart w:id="0" w:name="_GoBack"/>
            <w:bookmarkEnd w:id="0"/>
            <w:r>
              <w:rPr>
                <w:rFonts w:eastAsia="Times New Roman" w:cs="Times New Roman"/>
                <w:color w:val="000000"/>
                <w:sz w:val="24"/>
                <w:szCs w:val="24"/>
              </w:rPr>
              <w:t>Э.С. Мудрак</w:t>
            </w:r>
          </w:p>
        </w:tc>
      </w:tr>
      <w:tr w:rsidR="005F4C0B" w:rsidRPr="00555379" w:rsidTr="000A42C4">
        <w:tc>
          <w:tcPr>
            <w:tcW w:w="407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rPr>
                <w:rFonts w:eastAsia="Times New Roman" w:cs="Times New Roman"/>
                <w:color w:val="000000"/>
                <w:sz w:val="24"/>
                <w:szCs w:val="24"/>
              </w:rPr>
            </w:pPr>
            <w:r w:rsidRPr="00555379">
              <w:rPr>
                <w:rFonts w:eastAsia="Times New Roman" w:cs="Times New Roman"/>
                <w:color w:val="000000"/>
                <w:sz w:val="24"/>
                <w:szCs w:val="24"/>
              </w:rPr>
              <w:t>Допущена/не допущена к защите</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after="0" w:line="240" w:lineRule="auto"/>
              <w:rPr>
                <w:rFonts w:ascii="yandex-sans" w:eastAsia="Times New Roman" w:hAnsi="yandex-sans" w:cs="Times New Roman"/>
                <w:color w:val="000000"/>
                <w:sz w:val="23"/>
                <w:szCs w:val="23"/>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after="0" w:line="240" w:lineRule="auto"/>
              <w:rPr>
                <w:rFonts w:ascii="yandex-sans" w:eastAsia="Times New Roman" w:hAnsi="yandex-sans" w:cs="Times New Roman"/>
                <w:color w:val="000000"/>
                <w:sz w:val="23"/>
                <w:szCs w:val="23"/>
              </w:rPr>
            </w:pPr>
          </w:p>
        </w:tc>
        <w:tc>
          <w:tcPr>
            <w:tcW w:w="26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rPr>
                <w:rFonts w:eastAsia="Times New Roman" w:cs="Times New Roman"/>
                <w:color w:val="000000"/>
                <w:sz w:val="24"/>
                <w:szCs w:val="24"/>
              </w:rPr>
            </w:pPr>
            <w:r w:rsidRPr="00555379">
              <w:rPr>
                <w:rFonts w:eastAsia="Times New Roman" w:cs="Times New Roman"/>
                <w:color w:val="000000"/>
                <w:sz w:val="24"/>
                <w:szCs w:val="24"/>
              </w:rPr>
              <w:t>С.В. Крепак</w:t>
            </w:r>
          </w:p>
        </w:tc>
      </w:tr>
      <w:tr w:rsidR="005F4C0B" w:rsidRPr="00555379" w:rsidTr="000A42C4">
        <w:tc>
          <w:tcPr>
            <w:tcW w:w="407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rPr>
                <w:rFonts w:eastAsia="Times New Roman" w:cs="Times New Roman"/>
                <w:color w:val="000000"/>
                <w:sz w:val="24"/>
                <w:szCs w:val="24"/>
              </w:rPr>
            </w:pPr>
            <w:r w:rsidRPr="00555379">
              <w:rPr>
                <w:rFonts w:eastAsia="Times New Roman" w:cs="Times New Roman"/>
                <w:color w:val="000000"/>
                <w:sz w:val="24"/>
                <w:szCs w:val="24"/>
              </w:rPr>
              <w:t>Защищена с оценкой:</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after="0" w:line="240" w:lineRule="auto"/>
              <w:rPr>
                <w:rFonts w:ascii="yandex-sans" w:eastAsia="Times New Roman" w:hAnsi="yandex-sans" w:cs="Times New Roman"/>
                <w:color w:val="000000"/>
                <w:sz w:val="23"/>
                <w:szCs w:val="23"/>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after="0" w:line="240" w:lineRule="auto"/>
              <w:rPr>
                <w:rFonts w:ascii="yandex-sans" w:eastAsia="Times New Roman" w:hAnsi="yandex-sans" w:cs="Times New Roman"/>
                <w:color w:val="000000"/>
                <w:sz w:val="23"/>
                <w:szCs w:val="23"/>
              </w:rPr>
            </w:pPr>
          </w:p>
        </w:tc>
        <w:tc>
          <w:tcPr>
            <w:tcW w:w="26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F4C0B" w:rsidRPr="00555379" w:rsidRDefault="005F4C0B" w:rsidP="000A42C4">
            <w:pPr>
              <w:spacing w:before="100" w:beforeAutospacing="1" w:after="100" w:afterAutospacing="1" w:line="240" w:lineRule="auto"/>
              <w:rPr>
                <w:rFonts w:eastAsia="Times New Roman" w:cs="Times New Roman"/>
                <w:color w:val="000000"/>
                <w:sz w:val="24"/>
                <w:szCs w:val="24"/>
              </w:rPr>
            </w:pPr>
            <w:r w:rsidRPr="00555379">
              <w:rPr>
                <w:rFonts w:eastAsia="Times New Roman" w:cs="Times New Roman"/>
                <w:color w:val="000000"/>
                <w:sz w:val="24"/>
                <w:szCs w:val="24"/>
              </w:rPr>
              <w:t>С.В. Крепак</w:t>
            </w:r>
          </w:p>
        </w:tc>
      </w:tr>
    </w:tbl>
    <w:p w:rsidR="00F4080C" w:rsidRDefault="00F4080C" w:rsidP="005F4C0B">
      <w:pPr>
        <w:shd w:val="clear" w:color="auto" w:fill="FFFFFF"/>
        <w:spacing w:before="100" w:beforeAutospacing="1" w:after="100" w:afterAutospacing="1" w:line="240" w:lineRule="auto"/>
        <w:jc w:val="center"/>
        <w:rPr>
          <w:rFonts w:eastAsia="Times New Roman" w:cs="Times New Roman"/>
          <w:color w:val="000000"/>
          <w:szCs w:val="28"/>
        </w:rPr>
      </w:pPr>
    </w:p>
    <w:p w:rsidR="005F4C0B" w:rsidRPr="00555379" w:rsidRDefault="005F4C0B" w:rsidP="005F4C0B">
      <w:pPr>
        <w:shd w:val="clear" w:color="auto" w:fill="FFFFFF"/>
        <w:spacing w:before="100" w:beforeAutospacing="1" w:after="100" w:afterAutospacing="1" w:line="240" w:lineRule="auto"/>
        <w:jc w:val="center"/>
        <w:rPr>
          <w:rFonts w:eastAsia="Times New Roman" w:cs="Times New Roman"/>
          <w:color w:val="000000"/>
          <w:szCs w:val="28"/>
        </w:rPr>
      </w:pPr>
      <w:r w:rsidRPr="00555379">
        <w:rPr>
          <w:rFonts w:eastAsia="Times New Roman" w:cs="Times New Roman"/>
          <w:color w:val="000000"/>
          <w:szCs w:val="28"/>
        </w:rPr>
        <w:t>г. Н. Новгород</w:t>
      </w:r>
    </w:p>
    <w:p w:rsidR="005F1626" w:rsidRDefault="005F4C0B" w:rsidP="005F1626">
      <w:pPr>
        <w:shd w:val="clear" w:color="auto" w:fill="FFFFFF"/>
        <w:spacing w:before="100" w:beforeAutospacing="1" w:after="100" w:afterAutospacing="1" w:line="240" w:lineRule="auto"/>
        <w:jc w:val="center"/>
        <w:rPr>
          <w:rFonts w:eastAsia="Times New Roman" w:cs="Times New Roman"/>
          <w:color w:val="000000"/>
          <w:szCs w:val="28"/>
        </w:rPr>
      </w:pPr>
      <w:r>
        <w:rPr>
          <w:rFonts w:eastAsia="Times New Roman" w:cs="Times New Roman"/>
          <w:color w:val="000000"/>
          <w:szCs w:val="28"/>
        </w:rPr>
        <w:t>2017</w:t>
      </w:r>
      <w:r w:rsidR="005F1626">
        <w:rPr>
          <w:rFonts w:eastAsia="Times New Roman" w:cs="Times New Roman"/>
          <w:color w:val="000000"/>
          <w:szCs w:val="28"/>
        </w:rPr>
        <w:t xml:space="preserve"> г.</w:t>
      </w:r>
    </w:p>
    <w:p w:rsidR="00F4080C" w:rsidRDefault="00F4080C" w:rsidP="005F1626">
      <w:pPr>
        <w:shd w:val="clear" w:color="auto" w:fill="FFFFFF"/>
        <w:spacing w:before="100" w:beforeAutospacing="1" w:after="100" w:afterAutospacing="1" w:line="240" w:lineRule="auto"/>
        <w:jc w:val="center"/>
      </w:pPr>
    </w:p>
    <w:p w:rsidR="0066296D" w:rsidRPr="005F1626" w:rsidRDefault="00BF1B72" w:rsidP="005F1626">
      <w:pPr>
        <w:shd w:val="clear" w:color="auto" w:fill="FFFFFF"/>
        <w:spacing w:before="100" w:beforeAutospacing="1" w:after="100" w:afterAutospacing="1" w:line="240" w:lineRule="auto"/>
        <w:jc w:val="center"/>
        <w:rPr>
          <w:rFonts w:eastAsia="Times New Roman" w:cs="Times New Roman"/>
          <w:color w:val="000000"/>
          <w:szCs w:val="28"/>
        </w:rPr>
      </w:pPr>
      <w:r w:rsidRPr="00BF1B72">
        <w:rPr>
          <w:noProof/>
        </w:rPr>
        <w:pict>
          <v:shapetype id="_x0000_t202" coordsize="21600,21600" o:spt="202" path="m,l,21600r21600,l21600,xe">
            <v:stroke joinstyle="miter"/>
            <v:path gradientshapeok="t" o:connecttype="rect"/>
          </v:shapetype>
          <v:shape id="_x0000_s1049" type="#_x0000_t202" style="position:absolute;left:0;text-align:left;margin-left:436.95pt;margin-top:-1.55pt;width:52.5pt;height:29.25pt;z-index:251659264" filled="f" fillcolor="yellow" stroked="f">
            <v:textbox style="mso-next-textbox:#_x0000_s1049">
              <w:txbxContent>
                <w:p w:rsidR="005F4C0B" w:rsidRDefault="005F4C0B">
                  <w:r>
                    <w:t>Стр.</w:t>
                  </w:r>
                </w:p>
              </w:txbxContent>
            </v:textbox>
          </v:shape>
        </w:pict>
      </w:r>
      <w:r w:rsidR="0066296D">
        <w:t>СОДЕРЖАНИЕ</w:t>
      </w:r>
      <w:r w:rsidR="00C0438F">
        <w:t xml:space="preserve">                                                                                     </w:t>
      </w:r>
    </w:p>
    <w:p w:rsidR="0037641A" w:rsidRPr="008F6899" w:rsidRDefault="0066296D" w:rsidP="0066296D">
      <w:pPr>
        <w:spacing w:after="120"/>
        <w:jc w:val="both"/>
      </w:pPr>
      <w:r>
        <w:t xml:space="preserve">1. </w:t>
      </w:r>
      <w:r w:rsidR="008F6899">
        <w:t>ОБЩАЯ ХАРАКТЕРИСТИКА ПЕРЕВОЗОК КОНТЕЙНЕРОВ МОРСКИМ ТРАНСПОРТОМ.......................................................................</w:t>
      </w:r>
      <w:r w:rsidR="00C0438F">
        <w:t>..............................3</w:t>
      </w:r>
    </w:p>
    <w:p w:rsidR="0037641A" w:rsidRDefault="0037641A" w:rsidP="0066296D">
      <w:pPr>
        <w:spacing w:after="120"/>
        <w:jc w:val="both"/>
      </w:pPr>
      <w:r>
        <w:t xml:space="preserve">1.1. </w:t>
      </w:r>
      <w:r w:rsidR="00BD13A2">
        <w:t>Определение вида транспорта, его особенности и место в транспортной системе.</w:t>
      </w:r>
      <w:r w:rsidR="008F6899">
        <w:t>.....................................................................................</w:t>
      </w:r>
      <w:r w:rsidR="00C0438F">
        <w:t>................................3</w:t>
      </w:r>
    </w:p>
    <w:p w:rsidR="000D5601" w:rsidRDefault="000D5601" w:rsidP="0066296D">
      <w:pPr>
        <w:spacing w:after="120"/>
        <w:jc w:val="both"/>
      </w:pPr>
      <w:r>
        <w:t xml:space="preserve">1.2. </w:t>
      </w:r>
      <w:r w:rsidR="009B5D3D">
        <w:t xml:space="preserve"> </w:t>
      </w:r>
      <w:r w:rsidR="00BD13A2">
        <w:t>Понятие и сущность контейнерных перевозок, осуществляемых</w:t>
      </w:r>
      <w:r w:rsidR="002975D2">
        <w:t xml:space="preserve"> морским транспортом</w:t>
      </w:r>
      <w:r w:rsidR="00BD13A2">
        <w:t xml:space="preserve"> на т</w:t>
      </w:r>
      <w:r w:rsidR="008F6899">
        <w:t>ерритории Российской Федерации...............</w:t>
      </w:r>
      <w:r w:rsidR="00C0438F">
        <w:t>............................8</w:t>
      </w:r>
    </w:p>
    <w:p w:rsidR="000D5601" w:rsidRDefault="000D5601" w:rsidP="0066296D">
      <w:pPr>
        <w:spacing w:after="120"/>
        <w:jc w:val="both"/>
      </w:pPr>
      <w:r>
        <w:t xml:space="preserve">1.3. </w:t>
      </w:r>
      <w:r w:rsidR="00EE74DC">
        <w:t>Нормативная правовая документация, регламентирующая перевозки</w:t>
      </w:r>
      <w:r w:rsidR="009B5D3D">
        <w:t xml:space="preserve"> контейнеров</w:t>
      </w:r>
      <w:r>
        <w:t xml:space="preserve"> морским транспортом.</w:t>
      </w:r>
      <w:r w:rsidR="008F6899">
        <w:t>........................................</w:t>
      </w:r>
      <w:r w:rsidR="00C0438F">
        <w:t>............................17</w:t>
      </w:r>
      <w:r>
        <w:t xml:space="preserve"> </w:t>
      </w:r>
    </w:p>
    <w:p w:rsidR="008F6899" w:rsidRPr="008F6899" w:rsidRDefault="00E87EDF" w:rsidP="0066296D">
      <w:pPr>
        <w:spacing w:after="120"/>
        <w:jc w:val="both"/>
      </w:pPr>
      <w:r>
        <w:t xml:space="preserve">2. </w:t>
      </w:r>
      <w:r w:rsidR="008F6899">
        <w:t>СУБЪЕКТЫ ОБЯЗАТЕЛЬСТВЕННЫХ ОТНОШЕНИЙ И ПРЕДЪЯВЛЯЕМЫЕ К НИМ ТРЕБОВАНИЯ........................</w:t>
      </w:r>
      <w:r w:rsidR="00C0438F">
        <w:t>............................21</w:t>
      </w:r>
    </w:p>
    <w:p w:rsidR="00DB4A92" w:rsidRDefault="008F6899" w:rsidP="0066296D">
      <w:pPr>
        <w:spacing w:after="120"/>
        <w:jc w:val="both"/>
      </w:pPr>
      <w:r>
        <w:t xml:space="preserve">2.1. </w:t>
      </w:r>
      <w:r>
        <w:rPr>
          <w:rFonts w:eastAsia="Times New Roman" w:cs="Times New Roman"/>
          <w:szCs w:val="28"/>
        </w:rPr>
        <w:t>Понятия и обязанности субъектов правоотношений, связанные с перевозкой контейнеров морским транспортом.</w:t>
      </w:r>
      <w:r w:rsidR="00DB4A92">
        <w:t>.</w:t>
      </w:r>
      <w:r>
        <w:t>...................</w:t>
      </w:r>
      <w:r w:rsidR="00C0438F">
        <w:t>............................21</w:t>
      </w:r>
    </w:p>
    <w:p w:rsidR="008F6899" w:rsidRDefault="008F6899" w:rsidP="0066296D">
      <w:pPr>
        <w:spacing w:after="120"/>
        <w:jc w:val="both"/>
      </w:pPr>
      <w:r>
        <w:t>2.2. Порядок организации морской контейнерной перевозо</w:t>
      </w:r>
      <w:r w:rsidR="00C0438F">
        <w:t>к...........................26</w:t>
      </w:r>
    </w:p>
    <w:p w:rsidR="008F6899" w:rsidRDefault="00E87EDF" w:rsidP="0066296D">
      <w:pPr>
        <w:spacing w:after="120"/>
        <w:jc w:val="both"/>
      </w:pPr>
      <w:r>
        <w:t xml:space="preserve">3. </w:t>
      </w:r>
      <w:r w:rsidR="008F6899">
        <w:t>ГОСУДАРСТВЕННОЕ УПРАВЛЕНИЕ.................................</w:t>
      </w:r>
      <w:r w:rsidR="00C0438F">
        <w:t>........................28</w:t>
      </w:r>
    </w:p>
    <w:p w:rsidR="008F6899" w:rsidRDefault="008F6899" w:rsidP="0066296D">
      <w:pPr>
        <w:spacing w:after="120"/>
        <w:jc w:val="both"/>
      </w:pPr>
      <w:r>
        <w:t>3.1. Органы власти, управляющие и контролирующие деятельность при осуществлении морских перевозок контейнеров по ко</w:t>
      </w:r>
      <w:r w:rsidR="00C0438F">
        <w:t>носаменту...................28</w:t>
      </w:r>
    </w:p>
    <w:p w:rsidR="008F6899" w:rsidRDefault="008F6899" w:rsidP="0066296D">
      <w:pPr>
        <w:spacing w:after="120"/>
        <w:jc w:val="both"/>
      </w:pPr>
      <w:r>
        <w:t>3.2. Методы, способы государственного регулирования морских контейнерных перевозок по коносаменту...............................</w:t>
      </w:r>
      <w:r w:rsidR="00C0438F">
        <w:t>............................34</w:t>
      </w:r>
    </w:p>
    <w:p w:rsidR="008F6899" w:rsidRDefault="00E87EDF" w:rsidP="0066296D">
      <w:pPr>
        <w:spacing w:after="120"/>
        <w:jc w:val="both"/>
      </w:pPr>
      <w:r>
        <w:t xml:space="preserve">4. </w:t>
      </w:r>
      <w:r w:rsidR="008F6899">
        <w:t>ХАРАКТЕРИСТИКА ГРАДАНСКО-ПРАВО</w:t>
      </w:r>
      <w:r>
        <w:t>ВЫХ ОБЯЗАТЕ</w:t>
      </w:r>
      <w:r w:rsidR="00C0438F">
        <w:t>ЛЬСТВ........41</w:t>
      </w:r>
    </w:p>
    <w:p w:rsidR="008F6899" w:rsidRDefault="008F6899" w:rsidP="0066296D">
      <w:pPr>
        <w:spacing w:after="120"/>
        <w:jc w:val="both"/>
      </w:pPr>
      <w:r>
        <w:t xml:space="preserve">4.1. </w:t>
      </w:r>
      <w:r w:rsidR="0066296D">
        <w:t>Понятие и виды гражданско-правовых договоров, применяемых при перевозке контейнеров морским транспортом.......................</w:t>
      </w:r>
      <w:r w:rsidR="00C0438F">
        <w:t>............................41</w:t>
      </w:r>
    </w:p>
    <w:p w:rsidR="0066296D" w:rsidRDefault="0066296D" w:rsidP="0066296D">
      <w:pPr>
        <w:spacing w:after="120"/>
        <w:jc w:val="both"/>
      </w:pPr>
      <w:r>
        <w:t>4.2. Порядок заключения договора перевозки................................</w:t>
      </w:r>
      <w:r w:rsidR="00C0438F">
        <w:t>....................41</w:t>
      </w:r>
    </w:p>
    <w:p w:rsidR="0066296D" w:rsidRDefault="0066296D" w:rsidP="0066296D">
      <w:pPr>
        <w:spacing w:after="120"/>
        <w:jc w:val="both"/>
      </w:pPr>
      <w:r>
        <w:t>4.3. Содержание договора перевозки......................................</w:t>
      </w:r>
      <w:r w:rsidR="00C0438F">
        <w:t>............................44</w:t>
      </w:r>
    </w:p>
    <w:p w:rsidR="0066296D" w:rsidRDefault="0066296D" w:rsidP="0066296D">
      <w:pPr>
        <w:spacing w:after="120"/>
        <w:jc w:val="both"/>
      </w:pPr>
      <w:r>
        <w:t>4.4. Оформление договора перевозки......................................</w:t>
      </w:r>
      <w:r w:rsidR="00C0438F">
        <w:t>............................47</w:t>
      </w:r>
    </w:p>
    <w:p w:rsidR="0066296D" w:rsidRDefault="0066296D" w:rsidP="0066296D">
      <w:pPr>
        <w:spacing w:after="120"/>
        <w:jc w:val="both"/>
      </w:pPr>
      <w:r>
        <w:t>4.5. Ответственность по договору перевозки контейнеров морским транспортом по коносаменту...................................................</w:t>
      </w:r>
      <w:r w:rsidR="00C0438F">
        <w:t>............................51</w:t>
      </w:r>
    </w:p>
    <w:p w:rsidR="0066296D" w:rsidRDefault="0066296D" w:rsidP="0066296D">
      <w:pPr>
        <w:spacing w:after="120"/>
        <w:jc w:val="both"/>
      </w:pPr>
      <w:r>
        <w:t>4.6. Претензии и иски...................................................................................</w:t>
      </w:r>
      <w:r w:rsidR="00C0438F">
        <w:t>.........54</w:t>
      </w:r>
    </w:p>
    <w:p w:rsidR="0066296D" w:rsidRDefault="0066296D" w:rsidP="0066296D">
      <w:pPr>
        <w:spacing w:after="120"/>
        <w:jc w:val="both"/>
      </w:pPr>
      <w:r>
        <w:t>ЗАКЛЮЧЕНИЕ.........................................................................</w:t>
      </w:r>
      <w:r w:rsidR="00C0438F">
        <w:t>............................57</w:t>
      </w:r>
    </w:p>
    <w:p w:rsidR="0066296D" w:rsidRDefault="0066296D" w:rsidP="0066296D">
      <w:pPr>
        <w:spacing w:after="120"/>
        <w:jc w:val="both"/>
      </w:pPr>
      <w:r>
        <w:t>СПИСОК ИСПОЛЬЗОВАННОЙ ЛИТЕРАТУРЫ..................</w:t>
      </w:r>
      <w:r w:rsidR="00C0438F">
        <w:t>............................61</w:t>
      </w:r>
    </w:p>
    <w:p w:rsidR="0066296D" w:rsidRDefault="0066296D" w:rsidP="0066296D">
      <w:pPr>
        <w:spacing w:after="120"/>
        <w:jc w:val="both"/>
      </w:pPr>
      <w:r>
        <w:lastRenderedPageBreak/>
        <w:t>ПРИЛОЖЕНИЯ.........................................................................</w:t>
      </w:r>
      <w:r w:rsidR="00C0438F">
        <w:t>............................65</w:t>
      </w:r>
    </w:p>
    <w:p w:rsidR="0066296D" w:rsidRDefault="00E87EDF" w:rsidP="003765F9">
      <w:pPr>
        <w:jc w:val="center"/>
      </w:pPr>
      <w:r>
        <w:t xml:space="preserve">1. </w:t>
      </w:r>
      <w:r w:rsidR="0066296D">
        <w:t>ОБЩАЯ ХАРАКТЕРИСТИКА ПЕРЕВОЗОК КОНТЕЙНЕРОВ МОРСКИМ ТРАНСПОРТОМ</w:t>
      </w:r>
    </w:p>
    <w:p w:rsidR="0066296D" w:rsidRPr="008F6899" w:rsidRDefault="0066296D" w:rsidP="0066296D">
      <w:pPr>
        <w:spacing w:after="120"/>
        <w:jc w:val="center"/>
      </w:pPr>
    </w:p>
    <w:p w:rsidR="0066296D" w:rsidRDefault="0066296D" w:rsidP="0066296D">
      <w:pPr>
        <w:jc w:val="center"/>
      </w:pPr>
      <w:r>
        <w:t>1.1. Определение вида транспорта, его особенности и место в транспортной системе</w:t>
      </w:r>
    </w:p>
    <w:p w:rsidR="00A55163" w:rsidRPr="00A55163" w:rsidRDefault="00166A86" w:rsidP="004C1B6B">
      <w:pPr>
        <w:spacing w:after="0" w:line="360" w:lineRule="auto"/>
        <w:ind w:firstLine="709"/>
        <w:jc w:val="both"/>
        <w:rPr>
          <w:rFonts w:cs="Times New Roman"/>
          <w:color w:val="000000"/>
          <w:szCs w:val="28"/>
          <w:shd w:val="clear" w:color="auto" w:fill="FFFFFF"/>
        </w:rPr>
      </w:pPr>
      <w:r>
        <w:rPr>
          <w:rFonts w:cs="Times New Roman"/>
          <w:color w:val="000000"/>
          <w:szCs w:val="28"/>
          <w:shd w:val="clear" w:color="auto" w:fill="FFFFFF"/>
        </w:rPr>
        <w:t>В единой транспортной системе Российской Федерации морской транспорт признан неотъемлемой её частью, играя при этом немаловажную роль в развитии грузоперевозок как внутри страны, так и в международном сообщении, поскольку б</w:t>
      </w:r>
      <w:r w:rsidR="00A55163" w:rsidRPr="00A55163">
        <w:rPr>
          <w:rFonts w:cs="Times New Roman"/>
          <w:color w:val="000000"/>
          <w:szCs w:val="28"/>
          <w:shd w:val="clear" w:color="auto" w:fill="FFFFFF"/>
        </w:rPr>
        <w:t>ольшая часть внешнеторгового грузооборота России осуществляется с участием его материально-технической базы: транспортного и обеспечивающих видов флота, морских портов и перегрузочных комплексов, современных средств связи и систем обеспечения безопасности мореплавания. Решающей продолжает оставаться роль морского транспорта</w:t>
      </w:r>
      <w:r>
        <w:rPr>
          <w:rFonts w:cs="Times New Roman"/>
          <w:color w:val="000000"/>
          <w:szCs w:val="28"/>
          <w:shd w:val="clear" w:color="auto" w:fill="FFFFFF"/>
        </w:rPr>
        <w:t xml:space="preserve">, например, </w:t>
      </w:r>
      <w:r w:rsidR="00A55163" w:rsidRPr="00A55163">
        <w:rPr>
          <w:rFonts w:cs="Times New Roman"/>
          <w:color w:val="000000"/>
          <w:szCs w:val="28"/>
          <w:shd w:val="clear" w:color="auto" w:fill="FFFFFF"/>
        </w:rPr>
        <w:t xml:space="preserve"> в  жизнеобеспечении районов Крайнего Севера и Дальнего Востока</w:t>
      </w:r>
      <w:r w:rsidR="00A55163" w:rsidRPr="00A55163">
        <w:rPr>
          <w:rStyle w:val="a5"/>
          <w:rFonts w:cs="Times New Roman"/>
          <w:color w:val="000000"/>
          <w:szCs w:val="28"/>
          <w:shd w:val="clear" w:color="auto" w:fill="FFFFFF"/>
        </w:rPr>
        <w:footnoteReference w:id="2"/>
      </w:r>
      <w:r w:rsidR="00A55163" w:rsidRPr="00A55163">
        <w:rPr>
          <w:rFonts w:cs="Times New Roman"/>
          <w:color w:val="000000"/>
          <w:szCs w:val="28"/>
          <w:shd w:val="clear" w:color="auto" w:fill="FFFFFF"/>
        </w:rPr>
        <w:t>.</w:t>
      </w:r>
    </w:p>
    <w:p w:rsidR="00EC02B1" w:rsidRDefault="00166A86" w:rsidP="004C1B6B">
      <w:pPr>
        <w:spacing w:after="0" w:line="360" w:lineRule="auto"/>
        <w:ind w:firstLine="709"/>
        <w:jc w:val="both"/>
      </w:pPr>
      <w:r>
        <w:rPr>
          <w:szCs w:val="28"/>
          <w:shd w:val="clear" w:color="auto" w:fill="FFFFFF"/>
        </w:rPr>
        <w:t>Следует отметить, что</w:t>
      </w:r>
      <w:r w:rsidRPr="00166A86">
        <w:t xml:space="preserve"> </w:t>
      </w:r>
      <w:r>
        <w:t>легального определения «морской транспорт» в российском  законодательстве  не содержится</w:t>
      </w:r>
      <w:r w:rsidR="00DF2F3E">
        <w:t>, однако в статье 3 Кодекса внутреннего водного транспорта</w:t>
      </w:r>
      <w:r w:rsidR="006A59AA">
        <w:t xml:space="preserve"> РФ</w:t>
      </w:r>
      <w:r w:rsidR="00DF2F3E">
        <w:t xml:space="preserve"> </w:t>
      </w:r>
      <w:r w:rsidR="00EC02B1">
        <w:t xml:space="preserve">содержится </w:t>
      </w:r>
      <w:r w:rsidR="00DF2F3E">
        <w:t xml:space="preserve">понятие «внутренний водный транспорт», то есть это </w:t>
      </w:r>
      <w:r w:rsidR="00DF2F3E" w:rsidRPr="00DF2F3E">
        <w:rPr>
          <w:rFonts w:cs="Times New Roman"/>
          <w:color w:val="000000"/>
          <w:shd w:val="clear" w:color="auto" w:fill="FFFFFF"/>
        </w:rPr>
        <w:t>один из видов транспорта, представляющего собой производственно-технологический комплекс с входящими в него организациями, осуществляющими судоходство и иную связанную с судоходством деятельность на внутренних водных путях Российской Федерации</w:t>
      </w:r>
      <w:r w:rsidR="006A59AA">
        <w:rPr>
          <w:rStyle w:val="a5"/>
          <w:rFonts w:cs="Times New Roman"/>
          <w:color w:val="000000"/>
          <w:shd w:val="clear" w:color="auto" w:fill="FFFFFF"/>
        </w:rPr>
        <w:footnoteReference w:id="3"/>
      </w:r>
      <w:r w:rsidR="00D7053E">
        <w:rPr>
          <w:rFonts w:cs="Times New Roman"/>
          <w:color w:val="000000"/>
          <w:shd w:val="clear" w:color="auto" w:fill="FFFFFF"/>
        </w:rPr>
        <w:t xml:space="preserve">, а в статье </w:t>
      </w:r>
      <w:r w:rsidR="00EC02B1">
        <w:rPr>
          <w:rFonts w:cs="Times New Roman"/>
          <w:color w:val="000000"/>
          <w:shd w:val="clear" w:color="auto" w:fill="FFFFFF"/>
        </w:rPr>
        <w:t xml:space="preserve">2 Кодекса торгового мореплавания </w:t>
      </w:r>
      <w:r w:rsidR="001578CA">
        <w:rPr>
          <w:rFonts w:cs="Times New Roman"/>
          <w:color w:val="000000"/>
          <w:shd w:val="clear" w:color="auto" w:fill="FFFFFF"/>
        </w:rPr>
        <w:t xml:space="preserve">РФ закреплен термин «торговое мореплавание», означающий деятельность, связанную с </w:t>
      </w:r>
      <w:r w:rsidR="001578CA">
        <w:rPr>
          <w:rFonts w:cs="Times New Roman"/>
          <w:color w:val="000000"/>
          <w:shd w:val="clear" w:color="auto" w:fill="FFFFFF"/>
        </w:rPr>
        <w:lastRenderedPageBreak/>
        <w:t xml:space="preserve">использованием судов </w:t>
      </w:r>
      <w:r w:rsidR="00EC02B1">
        <w:rPr>
          <w:rFonts w:cs="Times New Roman"/>
          <w:color w:val="000000"/>
          <w:shd w:val="clear" w:color="auto" w:fill="FFFFFF"/>
        </w:rPr>
        <w:t xml:space="preserve"> </w:t>
      </w:r>
      <w:r w:rsidR="001578CA">
        <w:rPr>
          <w:rFonts w:cs="Times New Roman"/>
          <w:color w:val="000000"/>
          <w:shd w:val="clear" w:color="auto" w:fill="FFFFFF"/>
        </w:rPr>
        <w:t>для перевозок грузов, пассажиров и их багажа, в том числе на морской линии и иных целей</w:t>
      </w:r>
      <w:r w:rsidR="00D55B8B">
        <w:rPr>
          <w:rStyle w:val="a5"/>
          <w:rFonts w:cs="Times New Roman"/>
          <w:color w:val="000000"/>
          <w:shd w:val="clear" w:color="auto" w:fill="FFFFFF"/>
        </w:rPr>
        <w:footnoteReference w:id="4"/>
      </w:r>
      <w:r w:rsidR="001578CA">
        <w:rPr>
          <w:rFonts w:cs="Times New Roman"/>
          <w:color w:val="000000"/>
          <w:shd w:val="clear" w:color="auto" w:fill="FFFFFF"/>
        </w:rPr>
        <w:t>.</w:t>
      </w:r>
    </w:p>
    <w:p w:rsidR="00996D8D" w:rsidRDefault="00DF2F3E" w:rsidP="004C1B6B">
      <w:pPr>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Таким образом можно провести </w:t>
      </w:r>
      <w:r w:rsidR="00996D8D">
        <w:rPr>
          <w:rFonts w:cs="Times New Roman"/>
          <w:color w:val="000000"/>
          <w:shd w:val="clear" w:color="auto" w:fill="FFFFFF"/>
        </w:rPr>
        <w:t xml:space="preserve">параллель и сказать, что морской транспорт - это вид водного транспорта, </w:t>
      </w:r>
      <w:r w:rsidR="00996D8D" w:rsidRPr="00DF2F3E">
        <w:rPr>
          <w:rFonts w:cs="Times New Roman"/>
          <w:color w:val="000000"/>
          <w:shd w:val="clear" w:color="auto" w:fill="FFFFFF"/>
        </w:rPr>
        <w:t xml:space="preserve">представляющего собой производственно-технологический комплекс с входящими в него организациями, осуществляющими </w:t>
      </w:r>
      <w:r w:rsidR="00996D8D">
        <w:rPr>
          <w:szCs w:val="28"/>
          <w:shd w:val="clear" w:color="auto" w:fill="FFFFFF"/>
        </w:rPr>
        <w:t>перевозку пассажиров и грузов морскими судами на международных и внутренних (каботажных) линиях.</w:t>
      </w:r>
    </w:p>
    <w:p w:rsidR="00331E8B" w:rsidRDefault="005C3DEF" w:rsidP="004C1B6B">
      <w:pPr>
        <w:spacing w:after="0" w:line="360" w:lineRule="auto"/>
        <w:ind w:firstLine="709"/>
        <w:jc w:val="both"/>
        <w:rPr>
          <w:szCs w:val="28"/>
          <w:shd w:val="clear" w:color="auto" w:fill="FFFFFF"/>
        </w:rPr>
      </w:pPr>
      <w:r>
        <w:rPr>
          <w:szCs w:val="28"/>
          <w:shd w:val="clear" w:color="auto" w:fill="FFFFFF"/>
        </w:rPr>
        <w:t xml:space="preserve">Из этого следует, что к </w:t>
      </w:r>
      <w:r w:rsidR="00331E8B">
        <w:rPr>
          <w:szCs w:val="28"/>
          <w:shd w:val="clear" w:color="auto" w:fill="FFFFFF"/>
        </w:rPr>
        <w:t>морскому транспорту относится любое судно, способное передвигаться по водной поверхности (морей, океанов и прилегающих акваторий), а также просто находиться на плаву и выполнять при этом определенные функции, связанные с перевозкой</w:t>
      </w:r>
      <w:r w:rsidR="007A0E94">
        <w:rPr>
          <w:szCs w:val="28"/>
          <w:shd w:val="clear" w:color="auto" w:fill="FFFFFF"/>
        </w:rPr>
        <w:t>, перевалкой, хранением, обработкой различных грузов.</w:t>
      </w:r>
    </w:p>
    <w:p w:rsidR="00FD462D" w:rsidRDefault="00501D07" w:rsidP="004C1B6B">
      <w:pPr>
        <w:spacing w:after="0" w:line="360" w:lineRule="auto"/>
        <w:ind w:firstLine="709"/>
        <w:jc w:val="both"/>
        <w:rPr>
          <w:szCs w:val="28"/>
          <w:shd w:val="clear" w:color="auto" w:fill="FFFFFF"/>
        </w:rPr>
      </w:pPr>
      <w:r>
        <w:rPr>
          <w:szCs w:val="28"/>
          <w:shd w:val="clear" w:color="auto" w:fill="FFFFFF"/>
        </w:rPr>
        <w:t>По сравнению с остальными видами транспорта, основной отличительной чертой морского транспорта является - большая грузоподъемность, которая позволяет наиболее выгодно осуществлять транспортировку крупных</w:t>
      </w:r>
      <w:r w:rsidR="00E833CB">
        <w:rPr>
          <w:szCs w:val="28"/>
          <w:shd w:val="clear" w:color="auto" w:fill="FFFFFF"/>
        </w:rPr>
        <w:t xml:space="preserve"> партий товара как на территории Российской Федерации</w:t>
      </w:r>
      <w:r>
        <w:rPr>
          <w:szCs w:val="28"/>
          <w:shd w:val="clear" w:color="auto" w:fill="FFFFFF"/>
        </w:rPr>
        <w:t>, так и</w:t>
      </w:r>
      <w:r w:rsidR="00E833CB">
        <w:rPr>
          <w:szCs w:val="28"/>
          <w:shd w:val="clear" w:color="auto" w:fill="FFFFFF"/>
        </w:rPr>
        <w:t xml:space="preserve"> за её пределами</w:t>
      </w:r>
      <w:r>
        <w:rPr>
          <w:szCs w:val="28"/>
          <w:shd w:val="clear" w:color="auto" w:fill="FFFFFF"/>
        </w:rPr>
        <w:t xml:space="preserve">.  </w:t>
      </w:r>
    </w:p>
    <w:p w:rsidR="004C1B6B" w:rsidRDefault="00FD462D" w:rsidP="004C1B6B">
      <w:pPr>
        <w:spacing w:after="0" w:line="360" w:lineRule="auto"/>
        <w:ind w:firstLine="709"/>
        <w:jc w:val="both"/>
        <w:rPr>
          <w:color w:val="000000"/>
          <w:szCs w:val="28"/>
        </w:rPr>
      </w:pPr>
      <w:r>
        <w:rPr>
          <w:szCs w:val="28"/>
          <w:shd w:val="clear" w:color="auto" w:fill="FFFFFF"/>
        </w:rPr>
        <w:t xml:space="preserve">Кроме того, </w:t>
      </w:r>
      <w:r>
        <w:rPr>
          <w:color w:val="000000"/>
          <w:szCs w:val="28"/>
        </w:rPr>
        <w:t>преимущества морского транспорта заключаю</w:t>
      </w:r>
      <w:r w:rsidRPr="00FD462D">
        <w:rPr>
          <w:color w:val="000000"/>
          <w:szCs w:val="28"/>
        </w:rPr>
        <w:t>тся в</w:t>
      </w:r>
      <w:r w:rsidR="006A59AA">
        <w:rPr>
          <w:color w:val="000000"/>
          <w:szCs w:val="28"/>
        </w:rPr>
        <w:t xml:space="preserve"> том, что</w:t>
      </w:r>
      <w:r w:rsidRPr="00FD462D">
        <w:rPr>
          <w:color w:val="000000"/>
          <w:szCs w:val="28"/>
        </w:rPr>
        <w:t xml:space="preserve">: </w:t>
      </w:r>
    </w:p>
    <w:p w:rsidR="008B2696" w:rsidRDefault="00E833CB" w:rsidP="004C1B6B">
      <w:pPr>
        <w:spacing w:after="0" w:line="360" w:lineRule="auto"/>
        <w:ind w:firstLine="709"/>
        <w:jc w:val="both"/>
        <w:rPr>
          <w:color w:val="000000"/>
          <w:szCs w:val="28"/>
        </w:rPr>
      </w:pPr>
      <w:r>
        <w:rPr>
          <w:color w:val="000000"/>
          <w:szCs w:val="28"/>
        </w:rPr>
        <w:t>Во - первых, о</w:t>
      </w:r>
      <w:r w:rsidR="00FD462D" w:rsidRPr="008B2696">
        <w:rPr>
          <w:color w:val="000000"/>
          <w:szCs w:val="28"/>
        </w:rPr>
        <w:t>н имеет широкие междуна</w:t>
      </w:r>
      <w:r w:rsidR="00654BC4">
        <w:rPr>
          <w:color w:val="000000"/>
          <w:szCs w:val="28"/>
        </w:rPr>
        <w:t>родные межконтинентальные связи,</w:t>
      </w:r>
      <w:r w:rsidR="00654BC4" w:rsidRPr="00654BC4">
        <w:rPr>
          <w:color w:val="000000"/>
          <w:szCs w:val="28"/>
        </w:rPr>
        <w:t xml:space="preserve"> </w:t>
      </w:r>
      <w:r w:rsidR="00654BC4">
        <w:rPr>
          <w:color w:val="000000"/>
          <w:szCs w:val="28"/>
        </w:rPr>
        <w:t>поскольку</w:t>
      </w:r>
      <w:r w:rsidR="00FD462D" w:rsidRPr="008B2696">
        <w:rPr>
          <w:color w:val="000000"/>
          <w:szCs w:val="28"/>
        </w:rPr>
        <w:t xml:space="preserve"> морские суда посещают порты более 120 стран мира; </w:t>
      </w:r>
    </w:p>
    <w:p w:rsidR="008B2696" w:rsidRDefault="00E833CB" w:rsidP="004C1B6B">
      <w:pPr>
        <w:spacing w:after="0" w:line="360" w:lineRule="auto"/>
        <w:ind w:firstLine="709"/>
        <w:jc w:val="both"/>
        <w:rPr>
          <w:color w:val="000000"/>
          <w:szCs w:val="28"/>
        </w:rPr>
      </w:pPr>
      <w:r>
        <w:rPr>
          <w:color w:val="000000"/>
          <w:szCs w:val="28"/>
        </w:rPr>
        <w:t>Во-вторых, его линейная пропускная способность п</w:t>
      </w:r>
      <w:r w:rsidR="00FD462D" w:rsidRPr="008B2696">
        <w:rPr>
          <w:color w:val="000000"/>
          <w:szCs w:val="28"/>
        </w:rPr>
        <w:t>рактически не ограничена, что позволяет проектировать и строить транспортные средства большой грузоподъёмности (до нескольких сот тысяч тонн</w:t>
      </w:r>
      <w:r w:rsidR="00654BC4">
        <w:rPr>
          <w:color w:val="000000"/>
          <w:szCs w:val="28"/>
        </w:rPr>
        <w:t>)</w:t>
      </w:r>
      <w:r w:rsidR="00FD462D" w:rsidRPr="008B2696">
        <w:rPr>
          <w:color w:val="000000"/>
          <w:szCs w:val="28"/>
        </w:rPr>
        <w:t xml:space="preserve">; </w:t>
      </w:r>
    </w:p>
    <w:p w:rsidR="008B2696" w:rsidRDefault="00E833CB" w:rsidP="004C1B6B">
      <w:pPr>
        <w:spacing w:after="0" w:line="360" w:lineRule="auto"/>
        <w:ind w:firstLine="709"/>
        <w:jc w:val="both"/>
        <w:rPr>
          <w:color w:val="000000"/>
          <w:szCs w:val="28"/>
        </w:rPr>
      </w:pPr>
      <w:r>
        <w:rPr>
          <w:color w:val="000000"/>
          <w:szCs w:val="28"/>
        </w:rPr>
        <w:t>В - третьих, н</w:t>
      </w:r>
      <w:r w:rsidR="00FD462D" w:rsidRPr="008B2696">
        <w:rPr>
          <w:color w:val="000000"/>
          <w:szCs w:val="28"/>
        </w:rPr>
        <w:t xml:space="preserve">езначителен удельный расход топлива и затрат энергии на единицу перевозок, так как на водном транспорте сопротивление движению значительно меньше, чем на сухопутных видах транспорта; </w:t>
      </w:r>
    </w:p>
    <w:p w:rsidR="00FD462D" w:rsidRPr="008B2696" w:rsidRDefault="00E833CB" w:rsidP="004C1B6B">
      <w:pPr>
        <w:spacing w:after="0" w:line="360" w:lineRule="auto"/>
        <w:ind w:firstLine="709"/>
        <w:jc w:val="both"/>
        <w:rPr>
          <w:color w:val="000000"/>
          <w:szCs w:val="28"/>
        </w:rPr>
      </w:pPr>
      <w:r>
        <w:rPr>
          <w:color w:val="000000"/>
          <w:szCs w:val="28"/>
        </w:rPr>
        <w:lastRenderedPageBreak/>
        <w:t>В - четвертых, п</w:t>
      </w:r>
      <w:r w:rsidR="00FD462D" w:rsidRPr="008B2696">
        <w:rPr>
          <w:color w:val="000000"/>
          <w:szCs w:val="28"/>
        </w:rPr>
        <w:t>еревозки морским транспортом в международном сообщении выполняются в основном на дал</w:t>
      </w:r>
      <w:r w:rsidR="00654BC4">
        <w:rPr>
          <w:color w:val="000000"/>
          <w:szCs w:val="28"/>
        </w:rPr>
        <w:t xml:space="preserve">ьние и сверхдальние расстояния. </w:t>
      </w:r>
      <w:r w:rsidR="00FD462D" w:rsidRPr="008B2696">
        <w:rPr>
          <w:color w:val="000000"/>
          <w:szCs w:val="28"/>
        </w:rPr>
        <w:t>Отсюда более низкая по сравнению с другими видами транспорта себестоимость перевозок.</w:t>
      </w:r>
    </w:p>
    <w:p w:rsidR="00FD462D" w:rsidRDefault="00D7053E" w:rsidP="004C1B6B">
      <w:pPr>
        <w:spacing w:after="0" w:line="360" w:lineRule="auto"/>
        <w:ind w:firstLine="709"/>
        <w:jc w:val="both"/>
        <w:rPr>
          <w:color w:val="000000"/>
          <w:szCs w:val="28"/>
        </w:rPr>
      </w:pPr>
      <w:r>
        <w:rPr>
          <w:color w:val="000000"/>
          <w:szCs w:val="28"/>
        </w:rPr>
        <w:t>Затрагивая особенности</w:t>
      </w:r>
      <w:r w:rsidR="00FD462D" w:rsidRPr="00FD462D">
        <w:rPr>
          <w:color w:val="000000"/>
          <w:szCs w:val="28"/>
        </w:rPr>
        <w:t xml:space="preserve"> развития морского транспорта нельзя не упомянуть о его месте в транспортной </w:t>
      </w:r>
      <w:r w:rsidR="00654BC4">
        <w:rPr>
          <w:color w:val="000000"/>
          <w:szCs w:val="28"/>
        </w:rPr>
        <w:t>системе РФ, а именно то, что</w:t>
      </w:r>
      <w:r w:rsidR="00D10270">
        <w:rPr>
          <w:color w:val="000000"/>
          <w:szCs w:val="28"/>
        </w:rPr>
        <w:t>,</w:t>
      </w:r>
      <w:r w:rsidR="00654BC4">
        <w:rPr>
          <w:color w:val="000000"/>
          <w:szCs w:val="28"/>
        </w:rPr>
        <w:t xml:space="preserve"> помимо всего вышесказанного</w:t>
      </w:r>
      <w:r w:rsidR="00D10270">
        <w:rPr>
          <w:color w:val="000000"/>
          <w:szCs w:val="28"/>
        </w:rPr>
        <w:t>,</w:t>
      </w:r>
      <w:r w:rsidR="00654BC4">
        <w:rPr>
          <w:color w:val="000000"/>
          <w:szCs w:val="28"/>
        </w:rPr>
        <w:t xml:space="preserve"> </w:t>
      </w:r>
      <w:r w:rsidR="00FD462D" w:rsidRPr="00FD462D">
        <w:rPr>
          <w:color w:val="000000"/>
          <w:szCs w:val="28"/>
        </w:rPr>
        <w:t xml:space="preserve">морской транспорт </w:t>
      </w:r>
      <w:r w:rsidR="00D10270">
        <w:rPr>
          <w:color w:val="000000"/>
          <w:szCs w:val="28"/>
        </w:rPr>
        <w:t xml:space="preserve">дополнительно </w:t>
      </w:r>
      <w:r w:rsidR="00FD462D" w:rsidRPr="00FD462D">
        <w:rPr>
          <w:color w:val="000000"/>
          <w:szCs w:val="28"/>
        </w:rPr>
        <w:t xml:space="preserve">выполняет перевозки грузов иностранных фрахтователей (ГИФ), включающих в себя экспортные и импортные перевозки, а также перевозки грузов между иностранными портами, не связанные с внешней торговлей, в порядке попутной загрузки или специальными рейсами. </w:t>
      </w:r>
    </w:p>
    <w:p w:rsidR="008B2696" w:rsidRDefault="0075329F" w:rsidP="004C1B6B">
      <w:pPr>
        <w:spacing w:after="0" w:line="360" w:lineRule="auto"/>
        <w:ind w:firstLine="709"/>
        <w:jc w:val="both"/>
        <w:rPr>
          <w:color w:val="000000"/>
          <w:szCs w:val="28"/>
        </w:rPr>
      </w:pPr>
      <w:r>
        <w:rPr>
          <w:color w:val="000000"/>
          <w:szCs w:val="28"/>
        </w:rPr>
        <w:t>Несмотря на все положительные стороны морского т</w:t>
      </w:r>
      <w:r w:rsidR="00500C99">
        <w:rPr>
          <w:color w:val="000000"/>
          <w:szCs w:val="28"/>
        </w:rPr>
        <w:t>ранспорта, нельзя не отметить его</w:t>
      </w:r>
      <w:r w:rsidR="006B607E">
        <w:rPr>
          <w:color w:val="000000"/>
          <w:szCs w:val="28"/>
        </w:rPr>
        <w:t xml:space="preserve"> некоторую ограниченность:</w:t>
      </w:r>
    </w:p>
    <w:p w:rsidR="008B2696" w:rsidRDefault="006B607E" w:rsidP="004C1B6B">
      <w:pPr>
        <w:spacing w:after="0" w:line="360" w:lineRule="auto"/>
        <w:ind w:firstLine="709"/>
        <w:jc w:val="both"/>
        <w:rPr>
          <w:color w:val="000000"/>
          <w:szCs w:val="28"/>
        </w:rPr>
      </w:pPr>
      <w:r>
        <w:rPr>
          <w:color w:val="000000"/>
          <w:szCs w:val="28"/>
        </w:rPr>
        <w:t>Во - первых, осуществление перевозок морским транспортом зависят</w:t>
      </w:r>
      <w:r w:rsidR="00FD462D" w:rsidRPr="008B2696">
        <w:rPr>
          <w:color w:val="000000"/>
          <w:szCs w:val="28"/>
        </w:rPr>
        <w:t xml:space="preserve"> от географических особенностей и метеоусловий (течения, ветры, продолжите</w:t>
      </w:r>
      <w:r w:rsidR="00CE5D39" w:rsidRPr="008B2696">
        <w:rPr>
          <w:color w:val="000000"/>
          <w:szCs w:val="28"/>
        </w:rPr>
        <w:t>льность навигационного периода);</w:t>
      </w:r>
      <w:r w:rsidR="00FD462D" w:rsidRPr="008B2696">
        <w:rPr>
          <w:color w:val="000000"/>
          <w:szCs w:val="28"/>
        </w:rPr>
        <w:t xml:space="preserve"> </w:t>
      </w:r>
    </w:p>
    <w:p w:rsidR="00FD462D" w:rsidRPr="008B2696" w:rsidRDefault="006B607E" w:rsidP="004C1B6B">
      <w:pPr>
        <w:spacing w:after="0" w:line="360" w:lineRule="auto"/>
        <w:ind w:firstLine="709"/>
        <w:jc w:val="both"/>
        <w:rPr>
          <w:color w:val="000000"/>
          <w:szCs w:val="28"/>
        </w:rPr>
      </w:pPr>
      <w:r>
        <w:rPr>
          <w:color w:val="000000"/>
          <w:szCs w:val="28"/>
        </w:rPr>
        <w:t>Во - вторых, необходимы з</w:t>
      </w:r>
      <w:r w:rsidR="00FD462D" w:rsidRPr="008B2696">
        <w:rPr>
          <w:color w:val="000000"/>
          <w:szCs w:val="28"/>
        </w:rPr>
        <w:t>начительные капиталовложения в портовое хозяйство и транспортный флот. В условиях потери Россией многих крупных морских портов и экономического кризиса последнее обстоятельство затрудняет расширение берегового хозяйства отрасли, а также замену списанного флота.</w:t>
      </w:r>
    </w:p>
    <w:p w:rsidR="00FD462D" w:rsidRDefault="00CD7C8A" w:rsidP="004C1B6B">
      <w:pPr>
        <w:spacing w:after="0" w:line="360" w:lineRule="auto"/>
        <w:ind w:firstLine="709"/>
        <w:jc w:val="both"/>
        <w:rPr>
          <w:color w:val="000000"/>
          <w:szCs w:val="28"/>
        </w:rPr>
      </w:pPr>
      <w:r>
        <w:rPr>
          <w:color w:val="000000"/>
          <w:szCs w:val="28"/>
        </w:rPr>
        <w:t xml:space="preserve">Таким образом, </w:t>
      </w:r>
      <w:r w:rsidR="00500C99">
        <w:rPr>
          <w:color w:val="000000"/>
          <w:szCs w:val="28"/>
        </w:rPr>
        <w:t>доставка грузо</w:t>
      </w:r>
      <w:r w:rsidR="00337EDE">
        <w:rPr>
          <w:color w:val="000000"/>
          <w:szCs w:val="28"/>
        </w:rPr>
        <w:t>в морским транспортом характеризуется</w:t>
      </w:r>
      <w:r w:rsidR="00500C99">
        <w:rPr>
          <w:color w:val="000000"/>
          <w:szCs w:val="28"/>
        </w:rPr>
        <w:t xml:space="preserve"> своей универсальностью, надежностью и невысокой ценой, но следует учитывать тот факт, что </w:t>
      </w:r>
      <w:r w:rsidR="00337EDE">
        <w:rPr>
          <w:color w:val="000000"/>
          <w:szCs w:val="28"/>
        </w:rPr>
        <w:t xml:space="preserve">данный вид транспорта требует больших затрат на строительство портов и судов, а также требует наличия оборудованных портов, которых </w:t>
      </w:r>
      <w:r w:rsidR="00500C99">
        <w:rPr>
          <w:color w:val="000000"/>
          <w:szCs w:val="28"/>
        </w:rPr>
        <w:t xml:space="preserve"> </w:t>
      </w:r>
      <w:r w:rsidR="00337EDE">
        <w:rPr>
          <w:color w:val="000000"/>
          <w:szCs w:val="28"/>
        </w:rPr>
        <w:t xml:space="preserve">на сегодняшний день не хватает, в связи с их моральным износом, медленной модернизацией и отсутствия строительства новых портов.  </w:t>
      </w:r>
    </w:p>
    <w:p w:rsidR="00D55B8B" w:rsidRDefault="00D55B8B" w:rsidP="004C1B6B">
      <w:pPr>
        <w:spacing w:after="0" w:line="360" w:lineRule="auto"/>
        <w:ind w:firstLine="709"/>
        <w:jc w:val="both"/>
        <w:rPr>
          <w:color w:val="000000"/>
          <w:szCs w:val="28"/>
        </w:rPr>
      </w:pPr>
      <w:r>
        <w:rPr>
          <w:color w:val="000000"/>
          <w:szCs w:val="28"/>
        </w:rPr>
        <w:t>Кроме того, основной</w:t>
      </w:r>
      <w:r w:rsidR="00E018BA">
        <w:rPr>
          <w:color w:val="000000"/>
          <w:szCs w:val="28"/>
        </w:rPr>
        <w:t xml:space="preserve"> специализацией морского транспорта является транспортировка крупных партий разнообразных по своим физико-</w:t>
      </w:r>
      <w:r w:rsidR="00E018BA">
        <w:rPr>
          <w:color w:val="000000"/>
          <w:szCs w:val="28"/>
        </w:rPr>
        <w:lastRenderedPageBreak/>
        <w:t xml:space="preserve">химическим и другим не менее важным характеристикам грузов: генеральных грузов, грузов практически являющихся стратегическими для отдельных государств (сырье, нефть и т.п.), крупногабаритных, наливных и насыпных грузов, грузов в морских и универсальных контейнерах, грузов требующих </w:t>
      </w:r>
      <w:r w:rsidR="001D55FE">
        <w:rPr>
          <w:color w:val="000000"/>
          <w:szCs w:val="28"/>
        </w:rPr>
        <w:t xml:space="preserve">соблюдения определенных обязательных условий перевозки (температурный режим, отсутствие вибрация и другие). </w:t>
      </w:r>
    </w:p>
    <w:p w:rsidR="002975D2" w:rsidRDefault="001D55FE" w:rsidP="004C1B6B">
      <w:pPr>
        <w:spacing w:after="0" w:line="360" w:lineRule="auto"/>
        <w:ind w:firstLine="709"/>
        <w:jc w:val="both"/>
        <w:rPr>
          <w:color w:val="000000"/>
          <w:szCs w:val="28"/>
        </w:rPr>
      </w:pPr>
      <w:r>
        <w:rPr>
          <w:color w:val="000000"/>
          <w:szCs w:val="28"/>
        </w:rPr>
        <w:t xml:space="preserve">Поэтому в соответствии с международными стандартами и </w:t>
      </w:r>
      <w:r w:rsidR="00865A64">
        <w:rPr>
          <w:color w:val="000000"/>
          <w:szCs w:val="28"/>
        </w:rPr>
        <w:t xml:space="preserve">российским </w:t>
      </w:r>
      <w:r>
        <w:rPr>
          <w:color w:val="000000"/>
          <w:szCs w:val="28"/>
        </w:rPr>
        <w:t>законодательством,</w:t>
      </w:r>
      <w:r w:rsidR="00687633">
        <w:rPr>
          <w:color w:val="000000"/>
          <w:szCs w:val="28"/>
        </w:rPr>
        <w:t xml:space="preserve"> для перевозки различных грузов </w:t>
      </w:r>
      <w:r>
        <w:rPr>
          <w:color w:val="000000"/>
          <w:szCs w:val="28"/>
        </w:rPr>
        <w:t xml:space="preserve">используются различные </w:t>
      </w:r>
      <w:r w:rsidR="002975D2">
        <w:rPr>
          <w:color w:val="000000"/>
          <w:szCs w:val="28"/>
        </w:rPr>
        <w:t xml:space="preserve">виды и </w:t>
      </w:r>
      <w:r w:rsidR="00B1436A">
        <w:rPr>
          <w:color w:val="000000"/>
          <w:szCs w:val="28"/>
        </w:rPr>
        <w:t>типы судов.</w:t>
      </w:r>
      <w:r>
        <w:rPr>
          <w:color w:val="000000"/>
          <w:szCs w:val="28"/>
        </w:rPr>
        <w:t xml:space="preserve"> </w:t>
      </w:r>
    </w:p>
    <w:p w:rsidR="000E2EE0" w:rsidRDefault="000E2EE0" w:rsidP="004C1B6B">
      <w:pPr>
        <w:spacing w:after="0" w:line="360" w:lineRule="auto"/>
        <w:ind w:firstLine="709"/>
        <w:jc w:val="both"/>
        <w:rPr>
          <w:color w:val="000000"/>
          <w:szCs w:val="28"/>
        </w:rPr>
      </w:pPr>
      <w:r>
        <w:rPr>
          <w:color w:val="000000"/>
          <w:szCs w:val="28"/>
        </w:rPr>
        <w:t>По видам суда подразделяются на:</w:t>
      </w:r>
    </w:p>
    <w:p w:rsidR="000E2EE0" w:rsidRDefault="000E2EE0" w:rsidP="004C1B6B">
      <w:pPr>
        <w:spacing w:after="0" w:line="360" w:lineRule="auto"/>
        <w:ind w:firstLine="709"/>
        <w:jc w:val="both"/>
        <w:rPr>
          <w:color w:val="000000"/>
          <w:szCs w:val="28"/>
        </w:rPr>
      </w:pPr>
      <w:r>
        <w:rPr>
          <w:color w:val="000000"/>
          <w:szCs w:val="28"/>
        </w:rPr>
        <w:t>1. Линейные - суда, которые курсируют по определенному  маршруту между несколькими портами по расписанию.</w:t>
      </w:r>
    </w:p>
    <w:p w:rsidR="000E2EE0" w:rsidRDefault="000E2EE0" w:rsidP="004C1B6B">
      <w:pPr>
        <w:spacing w:after="0" w:line="360" w:lineRule="auto"/>
        <w:ind w:firstLine="709"/>
        <w:jc w:val="both"/>
        <w:rPr>
          <w:color w:val="000000"/>
          <w:szCs w:val="28"/>
        </w:rPr>
      </w:pPr>
      <w:r>
        <w:rPr>
          <w:color w:val="000000"/>
          <w:szCs w:val="28"/>
        </w:rPr>
        <w:t xml:space="preserve">2. Трамповые - суда, составляющие половину единиц мирового флота, которые занимаются свободной перевозкой случайных, попутных грузов. Они не привязаны к определенным географическим точкам и не обременены долгосрочными контрактами на перевозку. </w:t>
      </w:r>
    </w:p>
    <w:p w:rsidR="000A1B28" w:rsidRDefault="00B1436A" w:rsidP="004C1B6B">
      <w:pPr>
        <w:spacing w:after="0" w:line="360" w:lineRule="auto"/>
        <w:ind w:firstLine="709"/>
        <w:jc w:val="both"/>
        <w:rPr>
          <w:color w:val="000000"/>
          <w:szCs w:val="28"/>
        </w:rPr>
      </w:pPr>
      <w:r>
        <w:rPr>
          <w:color w:val="000000"/>
          <w:szCs w:val="28"/>
        </w:rPr>
        <w:t>Н</w:t>
      </w:r>
      <w:r w:rsidR="000A1B28">
        <w:rPr>
          <w:color w:val="000000"/>
          <w:szCs w:val="28"/>
        </w:rPr>
        <w:t>аиболее распространенным</w:t>
      </w:r>
      <w:r>
        <w:rPr>
          <w:color w:val="000000"/>
          <w:szCs w:val="28"/>
        </w:rPr>
        <w:t xml:space="preserve"> </w:t>
      </w:r>
      <w:r w:rsidR="000E2EE0">
        <w:rPr>
          <w:color w:val="000000"/>
          <w:szCs w:val="28"/>
        </w:rPr>
        <w:t xml:space="preserve">типами судов </w:t>
      </w:r>
      <w:r>
        <w:rPr>
          <w:color w:val="000000"/>
          <w:szCs w:val="28"/>
        </w:rPr>
        <w:t>являются</w:t>
      </w:r>
      <w:r w:rsidR="000A1B28">
        <w:rPr>
          <w:color w:val="000000"/>
          <w:szCs w:val="28"/>
        </w:rPr>
        <w:t>:</w:t>
      </w:r>
    </w:p>
    <w:p w:rsidR="004B6EF7" w:rsidRDefault="00B82B7F" w:rsidP="004C1B6B">
      <w:pPr>
        <w:spacing w:after="0" w:line="360" w:lineRule="auto"/>
        <w:ind w:firstLine="709"/>
        <w:jc w:val="both"/>
      </w:pPr>
      <w:r>
        <w:rPr>
          <w:color w:val="000000"/>
          <w:szCs w:val="28"/>
        </w:rPr>
        <w:t xml:space="preserve">Сухогрузное судно </w:t>
      </w:r>
      <w:r w:rsidR="00C56ECC">
        <w:rPr>
          <w:color w:val="000000"/>
          <w:szCs w:val="28"/>
        </w:rPr>
        <w:t>(</w:t>
      </w:r>
      <w:r>
        <w:rPr>
          <w:color w:val="000000"/>
          <w:szCs w:val="28"/>
        </w:rPr>
        <w:t>сухогруз</w:t>
      </w:r>
      <w:r w:rsidR="00C56ECC">
        <w:rPr>
          <w:color w:val="000000"/>
          <w:szCs w:val="28"/>
        </w:rPr>
        <w:t xml:space="preserve">) </w:t>
      </w:r>
      <w:r w:rsidR="004B6EF7">
        <w:rPr>
          <w:color w:val="000000"/>
          <w:szCs w:val="28"/>
        </w:rPr>
        <w:t xml:space="preserve"> -</w:t>
      </w:r>
      <w:r w:rsidR="00C56ECC">
        <w:rPr>
          <w:color w:val="000000"/>
          <w:szCs w:val="28"/>
        </w:rPr>
        <w:t xml:space="preserve"> </w:t>
      </w:r>
      <w:r w:rsidR="00C56ECC" w:rsidRPr="00C56ECC">
        <w:t>судно, предназначенное для перевозки различных груз</w:t>
      </w:r>
      <w:r w:rsidR="00C56ECC">
        <w:t>ов, кроме жидких грузов наливом</w:t>
      </w:r>
      <w:r w:rsidR="00C56ECC">
        <w:rPr>
          <w:rStyle w:val="a5"/>
        </w:rPr>
        <w:footnoteReference w:id="5"/>
      </w:r>
      <w:r w:rsidR="00C56ECC">
        <w:t>.</w:t>
      </w:r>
      <w:r w:rsidR="004B6EF7">
        <w:rPr>
          <w:color w:val="000000"/>
          <w:szCs w:val="28"/>
        </w:rPr>
        <w:t xml:space="preserve"> </w:t>
      </w:r>
      <w:r w:rsidR="004B6EF7">
        <w:rPr>
          <w:rFonts w:ascii="Helvetica" w:hAnsi="Helvetica"/>
          <w:color w:val="333333"/>
          <w:sz w:val="21"/>
          <w:szCs w:val="21"/>
          <w:shd w:val="clear" w:color="auto" w:fill="FFFFFF"/>
        </w:rPr>
        <w:t> </w:t>
      </w:r>
      <w:r w:rsidR="00C56ECC">
        <w:t>Является универсальным</w:t>
      </w:r>
      <w:r w:rsidR="004B6EF7" w:rsidRPr="004B6EF7">
        <w:t> тип</w:t>
      </w:r>
      <w:r w:rsidR="00C56ECC">
        <w:t>ом</w:t>
      </w:r>
      <w:r w:rsidR="004B6EF7" w:rsidRPr="004B6EF7">
        <w:t xml:space="preserve"> судна, основным предназначением которого является – перевозка грузов самого различного ассортимента, в том числе крупногабаритного и тяжеловесного. </w:t>
      </w:r>
    </w:p>
    <w:p w:rsidR="002269A4" w:rsidRPr="002269A4" w:rsidRDefault="002269A4" w:rsidP="004C1B6B">
      <w:pPr>
        <w:spacing w:after="0" w:line="360" w:lineRule="auto"/>
        <w:ind w:firstLine="709"/>
        <w:jc w:val="both"/>
      </w:pPr>
      <w:r>
        <w:t>Следует отметить, что у</w:t>
      </w:r>
      <w:r w:rsidRPr="002269A4">
        <w:t>ниверсальные сухогрузные суда предназначены д</w:t>
      </w:r>
      <w:r>
        <w:t xml:space="preserve">ля перевозки генеральных грузов, то есть </w:t>
      </w:r>
      <w:r w:rsidRPr="002269A4">
        <w:t>р</w:t>
      </w:r>
      <w:r>
        <w:t>азличных штучных грузов</w:t>
      </w:r>
      <w:r w:rsidRPr="002269A4">
        <w:t xml:space="preserve">: металлопродукция, подвижная техника, крупногабаритные и тяжеловесные грузы, железобетонные изделия и конструкции и иные строительные грузы, тарно-штучные грузы, в том числе опасные грузы в таре, грузы в </w:t>
      </w:r>
      <w:r w:rsidRPr="002269A4">
        <w:lastRenderedPageBreak/>
        <w:t>транспортных пакетах, в том числе в мягких контейнерах, лесные грузы, грузовые транспортные единицы, в том числе грузовые контейнеры</w:t>
      </w:r>
      <w:r>
        <w:rPr>
          <w:rStyle w:val="a5"/>
        </w:rPr>
        <w:footnoteReference w:id="6"/>
      </w:r>
      <w:r w:rsidRPr="002269A4">
        <w:t>.</w:t>
      </w:r>
    </w:p>
    <w:p w:rsidR="004B6EF7" w:rsidRDefault="00B82B7F" w:rsidP="004C1B6B">
      <w:pPr>
        <w:spacing w:after="0" w:line="360" w:lineRule="auto"/>
        <w:ind w:firstLine="709"/>
        <w:jc w:val="both"/>
        <w:rPr>
          <w:color w:val="000000"/>
          <w:szCs w:val="28"/>
        </w:rPr>
      </w:pPr>
      <w:r>
        <w:rPr>
          <w:color w:val="000000"/>
          <w:szCs w:val="28"/>
        </w:rPr>
        <w:t>Наливное судно (т</w:t>
      </w:r>
      <w:r w:rsidR="004B6EF7">
        <w:rPr>
          <w:color w:val="000000"/>
          <w:szCs w:val="28"/>
        </w:rPr>
        <w:t>анкер</w:t>
      </w:r>
      <w:r>
        <w:rPr>
          <w:color w:val="000000"/>
          <w:szCs w:val="28"/>
        </w:rPr>
        <w:t>)</w:t>
      </w:r>
      <w:r w:rsidR="004B6EF7">
        <w:rPr>
          <w:color w:val="000000"/>
          <w:szCs w:val="28"/>
        </w:rPr>
        <w:t xml:space="preserve"> -</w:t>
      </w:r>
      <w:r w:rsidRPr="00B82B7F">
        <w:rPr>
          <w:rFonts w:ascii="Arial" w:hAnsi="Arial" w:cs="Arial"/>
          <w:color w:val="2D2D2D"/>
          <w:spacing w:val="2"/>
          <w:sz w:val="21"/>
          <w:szCs w:val="21"/>
          <w:shd w:val="clear" w:color="auto" w:fill="FFFFFF"/>
        </w:rPr>
        <w:t xml:space="preserve"> </w:t>
      </w:r>
      <w:r w:rsidRPr="00B82B7F">
        <w:t>судно, предназначенное для перевозки жидких грузов наливом</w:t>
      </w:r>
      <w:r>
        <w:rPr>
          <w:rStyle w:val="a5"/>
        </w:rPr>
        <w:footnoteReference w:id="7"/>
      </w:r>
      <w:r>
        <w:t>.</w:t>
      </w:r>
      <w:r w:rsidR="004B6EF7">
        <w:rPr>
          <w:color w:val="000000"/>
          <w:szCs w:val="28"/>
        </w:rPr>
        <w:t xml:space="preserve"> </w:t>
      </w:r>
      <w:r w:rsidR="00797D68" w:rsidRPr="00797D68">
        <w:t>Перевозят нефтепродукты, грузы химической промышленности, удобрения, сжиженный газ. Конструкционно представляет собой большую «бочку» разделенную перегородками на отдельные емкости.</w:t>
      </w:r>
      <w:r w:rsidR="00797D68">
        <w:rPr>
          <w:rFonts w:ascii="Helvetica" w:hAnsi="Helvetica"/>
          <w:color w:val="333333"/>
          <w:sz w:val="21"/>
          <w:szCs w:val="21"/>
          <w:shd w:val="clear" w:color="auto" w:fill="FFFFFF"/>
        </w:rPr>
        <w:t> </w:t>
      </w:r>
    </w:p>
    <w:p w:rsidR="00D10270" w:rsidRDefault="004B6EF7" w:rsidP="004C1B6B">
      <w:pPr>
        <w:spacing w:after="0" w:line="360" w:lineRule="auto"/>
        <w:ind w:firstLine="709"/>
        <w:jc w:val="both"/>
      </w:pPr>
      <w:r>
        <w:rPr>
          <w:color w:val="000000"/>
          <w:szCs w:val="28"/>
        </w:rPr>
        <w:t>Балкер</w:t>
      </w:r>
      <w:r w:rsidR="00797D68">
        <w:rPr>
          <w:color w:val="000000"/>
          <w:szCs w:val="28"/>
        </w:rPr>
        <w:t xml:space="preserve"> - </w:t>
      </w:r>
      <w:r w:rsidR="00797D68" w:rsidRPr="00797D68">
        <w:t>тип судна,</w:t>
      </w:r>
      <w:r w:rsidR="006242FA">
        <w:t xml:space="preserve"> </w:t>
      </w:r>
      <w:r w:rsidR="00797D68" w:rsidRPr="00797D68">
        <w:t>назначение которого</w:t>
      </w:r>
      <w:r w:rsidR="006242FA">
        <w:t xml:space="preserve"> состоит в </w:t>
      </w:r>
      <w:r w:rsidR="00797D68" w:rsidRPr="00797D68">
        <w:t>перевоз</w:t>
      </w:r>
      <w:r w:rsidR="006242FA">
        <w:t>ке насыпных, навалочных грузов (руды, угля, зерна</w:t>
      </w:r>
      <w:r w:rsidR="00797D68" w:rsidRPr="00797D68">
        <w:t xml:space="preserve"> и т</w:t>
      </w:r>
      <w:r w:rsidR="006242FA">
        <w:t>.</w:t>
      </w:r>
      <w:r w:rsidR="00797D68" w:rsidRPr="00797D68">
        <w:t>д.</w:t>
      </w:r>
      <w:r w:rsidR="006242FA">
        <w:t xml:space="preserve">). </w:t>
      </w:r>
      <w:r w:rsidR="002269A4">
        <w:t>Признается</w:t>
      </w:r>
      <w:r w:rsidR="006242FA">
        <w:t xml:space="preserve"> разновидностью сухогрузов, однако главным отличием является то, что </w:t>
      </w:r>
      <w:r w:rsidR="006242FA" w:rsidRPr="006242FA">
        <w:t>балкеры приспособлены для перевозки навалом любого массового</w:t>
      </w:r>
      <w:r w:rsidR="006242FA">
        <w:t xml:space="preserve"> (сыпучего)</w:t>
      </w:r>
      <w:r w:rsidR="006242FA" w:rsidRPr="006242FA">
        <w:t xml:space="preserve"> груза</w:t>
      </w:r>
      <w:r w:rsidR="006242FA">
        <w:t xml:space="preserve">, а сухогруз - </w:t>
      </w:r>
      <w:r w:rsidR="006242FA" w:rsidRPr="006242FA">
        <w:t>для перевозки любых штучных грузов в упаковке (генеральных грузов)</w:t>
      </w:r>
      <w:r w:rsidR="002269A4">
        <w:t>.</w:t>
      </w:r>
      <w:r w:rsidR="006242FA">
        <w:t xml:space="preserve">  </w:t>
      </w:r>
      <w:r w:rsidR="00797D68" w:rsidRPr="00797D68">
        <w:t xml:space="preserve"> </w:t>
      </w:r>
    </w:p>
    <w:p w:rsidR="004B6EF7" w:rsidRDefault="000D2A05" w:rsidP="004C1B6B">
      <w:pPr>
        <w:spacing w:after="0" w:line="360" w:lineRule="auto"/>
        <w:ind w:firstLine="709"/>
        <w:jc w:val="both"/>
      </w:pPr>
      <w:r>
        <w:rPr>
          <w:color w:val="000000"/>
          <w:szCs w:val="28"/>
        </w:rPr>
        <w:t>Трейлерное судно (ролкер)</w:t>
      </w:r>
      <w:r w:rsidR="00797D68">
        <w:rPr>
          <w:color w:val="000000"/>
          <w:szCs w:val="28"/>
        </w:rPr>
        <w:t xml:space="preserve">- </w:t>
      </w:r>
      <w:r w:rsidRPr="000D2A05">
        <w:t>судно, специально предназначенное для погрузки и выгрузки автотранспортных средств по сходням</w:t>
      </w:r>
      <w:r>
        <w:rPr>
          <w:rStyle w:val="a5"/>
        </w:rPr>
        <w:footnoteReference w:id="8"/>
      </w:r>
      <w:r w:rsidRPr="000D2A05">
        <w:t>.</w:t>
      </w:r>
      <w:r w:rsidRPr="00797D68">
        <w:t xml:space="preserve"> </w:t>
      </w:r>
      <w:r w:rsidR="00797D68" w:rsidRPr="00797D68">
        <w:t>Основной перевозимый груз - автотракторная и другая колесная техника, различные тележки, железнодорожные вагоны, контейнеры на автомобильных полуприцепах, а также грузы находящиеся на европпалетах. </w:t>
      </w:r>
    </w:p>
    <w:p w:rsidR="00472656" w:rsidRDefault="004F3AC4" w:rsidP="004C1B6B">
      <w:pPr>
        <w:spacing w:after="0" w:line="360" w:lineRule="auto"/>
        <w:ind w:firstLine="709"/>
        <w:jc w:val="both"/>
      </w:pPr>
      <w:r>
        <w:t>Особое внимание необходимо уделить такому типу судна, как контейнеровоз, который предназначен</w:t>
      </w:r>
      <w:r w:rsidR="00472656" w:rsidRPr="00472656">
        <w:t xml:space="preserve"> для перевозки грузов в контейнерах </w:t>
      </w:r>
      <w:r>
        <w:t>международного образца и имеющий</w:t>
      </w:r>
      <w:r w:rsidR="00472656" w:rsidRPr="00472656">
        <w:t xml:space="preserve"> ячеистые направляющие конструкции в трюмах</w:t>
      </w:r>
      <w:r w:rsidR="00472656">
        <w:rPr>
          <w:rStyle w:val="a5"/>
        </w:rPr>
        <w:footnoteReference w:id="9"/>
      </w:r>
      <w:r w:rsidR="00472656" w:rsidRPr="00472656">
        <w:t>.</w:t>
      </w:r>
      <w:r w:rsidR="00472656" w:rsidRPr="00FC7567">
        <w:t xml:space="preserve"> </w:t>
      </w:r>
    </w:p>
    <w:p w:rsidR="004F3AC4" w:rsidRDefault="00FC7567" w:rsidP="004C1B6B">
      <w:pPr>
        <w:spacing w:after="0" w:line="360" w:lineRule="auto"/>
        <w:ind w:firstLine="709"/>
        <w:jc w:val="both"/>
      </w:pPr>
      <w:r w:rsidRPr="00FC7567">
        <w:t xml:space="preserve">Современный контейнеровоз – это высокотехнологичный вид морского транспорта, созданный специально под специфику контейнерных перевозок, с соответствующим навигационным оборудованием, приспособлениями для размещения, крепления и самое главное контроля крепления груза в процессе </w:t>
      </w:r>
      <w:r w:rsidRPr="00FC7567">
        <w:lastRenderedPageBreak/>
        <w:t>перевозки. Контейнера грузиться в трюм, часть на палубу строго в соответствии со схемой погрузки. Оборудования для самостоятельной погрузки – выгрузки контейнеров, у контейнеровозов обычно нет, поэтому требуется специально оборудованный причал.</w:t>
      </w:r>
    </w:p>
    <w:p w:rsidR="004F3AC4" w:rsidRDefault="004F3AC4" w:rsidP="004C1B6B">
      <w:pPr>
        <w:spacing w:after="0" w:line="360" w:lineRule="auto"/>
        <w:ind w:firstLine="709"/>
        <w:jc w:val="both"/>
      </w:pPr>
      <w:r w:rsidRPr="004F3AC4">
        <w:t>Контейнеровозы бывают океанского плавания и фидерные. Такие суда максимально автоматизированы, поэтому их экипаж обычно не превышает 10 – 26 человек.</w:t>
      </w:r>
    </w:p>
    <w:p w:rsidR="004F3AC4" w:rsidRDefault="004F3AC4" w:rsidP="004C1B6B">
      <w:pPr>
        <w:spacing w:after="0" w:line="360" w:lineRule="auto"/>
        <w:ind w:firstLine="709"/>
        <w:jc w:val="both"/>
      </w:pPr>
      <w:r>
        <w:t>Контейнеровозами</w:t>
      </w:r>
      <w:r w:rsidRPr="004F3AC4">
        <w:t xml:space="preserve"> океанского плавания обеспечиваются </w:t>
      </w:r>
      <w:r>
        <w:t>контейнерные перевозки</w:t>
      </w:r>
      <w:r w:rsidRPr="004F3AC4">
        <w:t> на магистральных направлениях</w:t>
      </w:r>
      <w:r>
        <w:t xml:space="preserve"> между континентальными портами, а ф</w:t>
      </w:r>
      <w:r w:rsidRPr="004F3AC4">
        <w:t>идерные контейнеровозы – суда вместимостью до 400 контейнеров. Их особенностью является высокая частота захода в порты, в том числе и небольшие, где зачастую отсутствует специализированное перегрузочное оборудование. </w:t>
      </w:r>
    </w:p>
    <w:p w:rsidR="004F3AC4" w:rsidRDefault="004F3AC4" w:rsidP="004C1B6B">
      <w:pPr>
        <w:spacing w:after="0" w:line="360" w:lineRule="auto"/>
        <w:ind w:firstLine="709"/>
        <w:jc w:val="both"/>
      </w:pPr>
      <w:r w:rsidRPr="004F3AC4">
        <w:t>Сегодня многие контейнеровозы оснащены своими собственными грузоподъемными средствами с большой подъемной силой. Это легкие грузовые стрелы, спаренные бортовые поворотные краны, грузоподъемное устройство со стрелой качающегося типа. Стрелы-тяжеловесы часто могут поднять до 120 тонн, а на специально предназначенных для перевозки тяжеловесов судах – до 350 тонн.</w:t>
      </w:r>
      <w:r>
        <w:t> </w:t>
      </w:r>
    </w:p>
    <w:p w:rsidR="004F3AC4" w:rsidRDefault="004F3AC4" w:rsidP="004C1B6B">
      <w:pPr>
        <w:spacing w:after="0"/>
        <w:jc w:val="center"/>
        <w:rPr>
          <w:b/>
        </w:rPr>
      </w:pPr>
    </w:p>
    <w:p w:rsidR="004C1B6B" w:rsidRDefault="0066296D" w:rsidP="004C1B6B">
      <w:pPr>
        <w:spacing w:after="0"/>
        <w:jc w:val="center"/>
      </w:pPr>
      <w:r>
        <w:t>1.2.  Понятие и сущность контейнерных перевозок, осуществляемых морским транспортом на территории Российской Федерации</w:t>
      </w:r>
    </w:p>
    <w:p w:rsidR="0066296D" w:rsidRDefault="0066296D" w:rsidP="004C1B6B">
      <w:pPr>
        <w:spacing w:after="0"/>
        <w:jc w:val="center"/>
        <w:rPr>
          <w:b/>
        </w:rPr>
      </w:pPr>
    </w:p>
    <w:p w:rsidR="00D73BF9" w:rsidRDefault="00D73BF9" w:rsidP="004C1B6B">
      <w:pPr>
        <w:spacing w:after="0" w:line="360" w:lineRule="auto"/>
        <w:ind w:firstLine="709"/>
        <w:jc w:val="both"/>
      </w:pPr>
      <w:r>
        <w:t>Важнейшей задачей успешной перевозки грузов является обеспечение сохранности перевозимых грузов путем соблюдения оптимальных режимов перегрузочных работ, рационального размещения в грузовых помещениях и создания условий сохранения качества грузов  в процессе перевозки.</w:t>
      </w:r>
    </w:p>
    <w:p w:rsidR="00D73BF9" w:rsidRDefault="00BF3A17" w:rsidP="004C1B6B">
      <w:pPr>
        <w:spacing w:after="0" w:line="360" w:lineRule="auto"/>
        <w:ind w:firstLine="709"/>
        <w:jc w:val="both"/>
      </w:pPr>
      <w:r>
        <w:t xml:space="preserve">Главным направлением в технологии и организации перевозки грузов морем является котейнерезация перевозочного процесса. </w:t>
      </w:r>
      <w:r w:rsidR="006026F0">
        <w:t xml:space="preserve">Следует отметить, </w:t>
      </w:r>
      <w:r w:rsidR="006026F0">
        <w:lastRenderedPageBreak/>
        <w:t>что около 80 % генеральных грузов перевозится в контейнерах</w:t>
      </w:r>
      <w:r w:rsidR="006026F0">
        <w:rPr>
          <w:rStyle w:val="a5"/>
        </w:rPr>
        <w:footnoteReference w:id="10"/>
      </w:r>
      <w:r w:rsidR="006026F0">
        <w:t>. Размеры контейнеров стандартные. Наиболее распространен контейнер типа ИС длиной 20 футов, массой в груженом состоянии 20 тонн, внутренним объемом 31 куб.м. Стоимость и расходы на содержание одного контейнера с увеличением его размеров уменьшаются, но сдерживает рост их размеров сложность погрузочно-разгрузочных операций.</w:t>
      </w:r>
    </w:p>
    <w:p w:rsidR="006026F0" w:rsidRDefault="006026F0" w:rsidP="004C1B6B">
      <w:pPr>
        <w:spacing w:after="0" w:line="360" w:lineRule="auto"/>
        <w:ind w:firstLine="709"/>
        <w:jc w:val="both"/>
      </w:pPr>
      <w:r>
        <w:t>Контейнерные перевозки получили широкое распространение благодаря тому, что:</w:t>
      </w:r>
    </w:p>
    <w:p w:rsidR="006026F0" w:rsidRDefault="006026F0" w:rsidP="004C1B6B">
      <w:pPr>
        <w:spacing w:after="0" w:line="360" w:lineRule="auto"/>
        <w:ind w:firstLine="709"/>
        <w:jc w:val="both"/>
      </w:pPr>
      <w:r>
        <w:t>1. производительность грузовых работ повышается в 8 - 10 раз;</w:t>
      </w:r>
    </w:p>
    <w:p w:rsidR="006026F0" w:rsidRDefault="006026F0" w:rsidP="004C1B6B">
      <w:pPr>
        <w:spacing w:after="0" w:line="360" w:lineRule="auto"/>
        <w:ind w:firstLine="709"/>
        <w:jc w:val="both"/>
      </w:pPr>
      <w:r>
        <w:t>2. время стоянки судна в порту сокращается в 6 - 8 paз;</w:t>
      </w:r>
    </w:p>
    <w:p w:rsidR="006026F0" w:rsidRDefault="006026F0" w:rsidP="004C1B6B">
      <w:pPr>
        <w:spacing w:after="0" w:line="360" w:lineRule="auto"/>
        <w:ind w:firstLine="709"/>
        <w:jc w:val="both"/>
      </w:pPr>
      <w:r>
        <w:t>3. себестоимость грузовых работ снижается в 7 - 10 раз;</w:t>
      </w:r>
    </w:p>
    <w:p w:rsidR="009F4C4C" w:rsidRDefault="006026F0" w:rsidP="004C1B6B">
      <w:pPr>
        <w:spacing w:after="0" w:line="360" w:lineRule="auto"/>
        <w:ind w:firstLine="709"/>
        <w:jc w:val="both"/>
      </w:pPr>
      <w:r>
        <w:t>4. количество портовых рабочих уменьшается в 10 - 15 paз.</w:t>
      </w:r>
    </w:p>
    <w:p w:rsidR="006026F0" w:rsidRDefault="009F4C4C" w:rsidP="004C1B6B">
      <w:pPr>
        <w:spacing w:after="0" w:line="360" w:lineRule="auto"/>
        <w:ind w:firstLine="709"/>
        <w:jc w:val="both"/>
      </w:pPr>
      <w:r w:rsidRPr="009F4C4C">
        <w:t>Грузовой контейнер - единица транспортного оборудования многократного применения, предназначенная для перевозки и временного хранения грузов без промежуточных перегрузок, удобная для механизированной загрузки и разгрузки, погрузки и выгрузки, внутренним объемом, равным 1 куб. м и более</w:t>
      </w:r>
      <w:r>
        <w:rPr>
          <w:rStyle w:val="a5"/>
        </w:rPr>
        <w:footnoteReference w:id="11"/>
      </w:r>
      <w:r w:rsidRPr="009F4C4C">
        <w:t>.</w:t>
      </w:r>
    </w:p>
    <w:p w:rsidR="009F4C4C" w:rsidRDefault="009F4C4C" w:rsidP="004C1B6B">
      <w:pPr>
        <w:spacing w:after="0" w:line="360" w:lineRule="auto"/>
        <w:ind w:firstLine="709"/>
        <w:jc w:val="both"/>
      </w:pPr>
      <w:r>
        <w:t>Кроме того, в соответствии со стандартом ИСО 830 под грузовым контейнером понимается предмет транспортного оборудования</w:t>
      </w:r>
      <w:r w:rsidR="00C65642">
        <w:rPr>
          <w:rStyle w:val="a5"/>
        </w:rPr>
        <w:footnoteReference w:id="12"/>
      </w:r>
      <w:r>
        <w:t>:</w:t>
      </w:r>
    </w:p>
    <w:p w:rsidR="009F4C4C" w:rsidRDefault="009F4C4C" w:rsidP="004C1B6B">
      <w:pPr>
        <w:spacing w:after="0" w:line="360" w:lineRule="auto"/>
        <w:ind w:firstLine="709"/>
        <w:jc w:val="both"/>
      </w:pPr>
      <w:r>
        <w:t>1. имеющий постоянный характер и в силу этого достаточно прочный, чтобы быть пригодным для многократного использования;</w:t>
      </w:r>
    </w:p>
    <w:p w:rsidR="009F4C4C" w:rsidRDefault="009F4C4C" w:rsidP="004C1B6B">
      <w:pPr>
        <w:spacing w:after="0" w:line="360" w:lineRule="auto"/>
        <w:ind w:firstLine="709"/>
        <w:jc w:val="both"/>
      </w:pPr>
      <w:r>
        <w:t>2. специальной конструкции, позволяющей осуществлять перевозку грузов одним или несколькими видами транспорта без промежуточной перегрузки грузов;</w:t>
      </w:r>
    </w:p>
    <w:p w:rsidR="009F4C4C" w:rsidRDefault="009F4C4C" w:rsidP="004C1B6B">
      <w:pPr>
        <w:spacing w:after="0" w:line="360" w:lineRule="auto"/>
        <w:ind w:firstLine="709"/>
        <w:jc w:val="both"/>
      </w:pPr>
      <w:r>
        <w:t>3. снабженный приспособлениями, позволяющими осуществлять его перегрузку, в частности, передачу с одного вида транспорта на другой;</w:t>
      </w:r>
    </w:p>
    <w:p w:rsidR="009F4C4C" w:rsidRDefault="009F4C4C" w:rsidP="004C1B6B">
      <w:pPr>
        <w:spacing w:after="0" w:line="360" w:lineRule="auto"/>
        <w:ind w:firstLine="709"/>
        <w:jc w:val="both"/>
      </w:pPr>
      <w:r>
        <w:lastRenderedPageBreak/>
        <w:t>4. изготовленный таким образом, чтобы максимально облегчить процессы его загрузки-разгрузки;</w:t>
      </w:r>
    </w:p>
    <w:p w:rsidR="009F4C4C" w:rsidRDefault="009F4C4C" w:rsidP="004C1B6B">
      <w:pPr>
        <w:spacing w:after="0" w:line="360" w:lineRule="auto"/>
        <w:ind w:firstLine="709"/>
        <w:jc w:val="both"/>
      </w:pPr>
      <w:r>
        <w:t>5. имеющий внутренний объем 1 м3 (35,3 куб, футов) или более.</w:t>
      </w:r>
    </w:p>
    <w:p w:rsidR="009F4C4C" w:rsidRDefault="009F4C4C" w:rsidP="004C1B6B">
      <w:pPr>
        <w:spacing w:after="0" w:line="360" w:lineRule="auto"/>
        <w:ind w:firstLine="709"/>
        <w:jc w:val="both"/>
      </w:pPr>
      <w:r>
        <w:t xml:space="preserve">Необходимо подчеркнуть, что </w:t>
      </w:r>
      <w:r w:rsidR="00917AB9">
        <w:t>п</w:t>
      </w:r>
      <w:r>
        <w:t>о виду транспорта контейнеры подразделяются на предназначенные для использования:</w:t>
      </w:r>
    </w:p>
    <w:p w:rsidR="00184F05" w:rsidRDefault="00184F05" w:rsidP="004C1B6B">
      <w:pPr>
        <w:spacing w:after="0" w:line="360" w:lineRule="auto"/>
        <w:ind w:firstLine="709"/>
        <w:jc w:val="both"/>
      </w:pPr>
      <w:r>
        <w:t xml:space="preserve">1. </w:t>
      </w:r>
      <w:r w:rsidR="009F4C4C">
        <w:t xml:space="preserve">на всех основных видах транспорта (автомобильном, железнодорожном, </w:t>
      </w:r>
      <w:r>
        <w:t>морском и внутреннем водном);</w:t>
      </w:r>
    </w:p>
    <w:p w:rsidR="00184F05" w:rsidRDefault="00184F05" w:rsidP="004C1B6B">
      <w:pPr>
        <w:spacing w:after="0" w:line="360" w:lineRule="auto"/>
        <w:ind w:firstLine="709"/>
        <w:jc w:val="both"/>
      </w:pPr>
      <w:r>
        <w:t xml:space="preserve">2. </w:t>
      </w:r>
      <w:r w:rsidR="009F4C4C">
        <w:t>на воздушном транспорте.</w:t>
      </w:r>
    </w:p>
    <w:p w:rsidR="009F4C4C" w:rsidRDefault="009F4C4C" w:rsidP="004C1B6B">
      <w:pPr>
        <w:spacing w:after="0" w:line="360" w:lineRule="auto"/>
        <w:ind w:firstLine="709"/>
        <w:jc w:val="both"/>
      </w:pPr>
      <w:r>
        <w:t>По назначению контейнеры по</w:t>
      </w:r>
      <w:r w:rsidR="00184F05">
        <w:t xml:space="preserve">дразделяются на универсальные и </w:t>
      </w:r>
      <w:r>
        <w:t>специализированные.</w:t>
      </w:r>
    </w:p>
    <w:p w:rsidR="00036FC5" w:rsidRDefault="00184F05" w:rsidP="00036FC5">
      <w:pPr>
        <w:spacing w:after="0" w:line="360" w:lineRule="auto"/>
        <w:ind w:firstLine="709"/>
        <w:jc w:val="both"/>
      </w:pPr>
      <w:r>
        <w:t xml:space="preserve">Универсальный контейнер - </w:t>
      </w:r>
      <w:r w:rsidRPr="00184F05">
        <w:t>грузовой контейнер для штучных грузов широкой номенклатуры, укрупненных грузовых единиц и тарно - штучных грузов</w:t>
      </w:r>
      <w:r>
        <w:rPr>
          <w:rStyle w:val="a5"/>
        </w:rPr>
        <w:footnoteReference w:id="13"/>
      </w:r>
      <w:r w:rsidRPr="00184F05">
        <w:t>.</w:t>
      </w:r>
    </w:p>
    <w:p w:rsidR="00036FC5" w:rsidRPr="00036FC5" w:rsidRDefault="00036FC5" w:rsidP="00036FC5">
      <w:pPr>
        <w:spacing w:after="0" w:line="360" w:lineRule="auto"/>
        <w:ind w:firstLine="709"/>
        <w:jc w:val="both"/>
      </w:pPr>
      <w:r w:rsidRPr="00036FC5">
        <w:t>Следует отметить, что для морской перевозки генеральных грузов применяются универсальные контейнеры различных типов и типоразмеров с использованием их в заграничном, каботажном (межпортовом), прямом водном и прямом смешанном сообщениях.</w:t>
      </w:r>
    </w:p>
    <w:p w:rsidR="00184F05" w:rsidRDefault="00184F05" w:rsidP="004C1B6B">
      <w:pPr>
        <w:spacing w:after="0" w:line="360" w:lineRule="auto"/>
        <w:ind w:firstLine="709"/>
        <w:jc w:val="both"/>
      </w:pPr>
      <w:r w:rsidRPr="00184F05">
        <w:t>Специализированный контейнер - грузовой контейнер для грузов ограниченной номенклатуры или грузов отдельных видов</w:t>
      </w:r>
      <w:r>
        <w:rPr>
          <w:rStyle w:val="a5"/>
        </w:rPr>
        <w:footnoteReference w:id="14"/>
      </w:r>
      <w:r w:rsidRPr="00184F05">
        <w:t>.</w:t>
      </w:r>
    </w:p>
    <w:p w:rsidR="00184F05" w:rsidRDefault="00184F05" w:rsidP="004C1B6B">
      <w:pPr>
        <w:spacing w:after="0" w:line="360" w:lineRule="auto"/>
        <w:ind w:firstLine="709"/>
        <w:jc w:val="both"/>
      </w:pPr>
      <w:r>
        <w:t>К таким контейнерам относятся</w:t>
      </w:r>
      <w:r>
        <w:rPr>
          <w:rStyle w:val="a5"/>
        </w:rPr>
        <w:footnoteReference w:id="15"/>
      </w:r>
      <w:r>
        <w:t>:</w:t>
      </w:r>
    </w:p>
    <w:p w:rsidR="00184F05" w:rsidRDefault="00184F05" w:rsidP="004C1B6B">
      <w:pPr>
        <w:spacing w:after="0" w:line="360" w:lineRule="auto"/>
        <w:ind w:firstLine="709"/>
        <w:jc w:val="both"/>
      </w:pPr>
      <w:r>
        <w:t xml:space="preserve">Изотермический контейнер - </w:t>
      </w:r>
      <w:r w:rsidRPr="00184F05">
        <w:t>специализированный контейнер, стенки, пол, крыша и двери которого покрыты или изготовлены из теплоизоляционного материала, ограничивающего теплообмен между внутренним объемом контейнера и окружающей средой.</w:t>
      </w:r>
      <w:r>
        <w:t>;</w:t>
      </w:r>
    </w:p>
    <w:p w:rsidR="00885321" w:rsidRDefault="00885321" w:rsidP="004C1B6B">
      <w:pPr>
        <w:spacing w:after="0" w:line="360" w:lineRule="auto"/>
        <w:ind w:firstLine="709"/>
        <w:jc w:val="both"/>
      </w:pPr>
      <w:r>
        <w:t>В свою очередь, изотермические контейнеры подразделяются на:</w:t>
      </w:r>
    </w:p>
    <w:p w:rsidR="00885321" w:rsidRDefault="00885321" w:rsidP="004C1B6B">
      <w:pPr>
        <w:spacing w:after="0" w:line="360" w:lineRule="auto"/>
        <w:ind w:firstLine="709"/>
        <w:jc w:val="both"/>
      </w:pPr>
      <w:r>
        <w:lastRenderedPageBreak/>
        <w:t xml:space="preserve">1. Термоизолированный контейнер - </w:t>
      </w:r>
      <w:r w:rsidRPr="00885321">
        <w:t>изотермический контейнер, не имеющий средств охлаждения и/или отопления</w:t>
      </w:r>
      <w:r>
        <w:rPr>
          <w:rFonts w:ascii="Arial" w:hAnsi="Arial" w:cs="Arial"/>
          <w:color w:val="000000"/>
          <w:shd w:val="clear" w:color="auto" w:fill="FFFFFF"/>
        </w:rPr>
        <w:t>.</w:t>
      </w:r>
      <w:r>
        <w:t>;</w:t>
      </w:r>
    </w:p>
    <w:p w:rsidR="00885321" w:rsidRDefault="00885321" w:rsidP="004C1B6B">
      <w:pPr>
        <w:spacing w:after="0" w:line="360" w:lineRule="auto"/>
        <w:ind w:firstLine="709"/>
        <w:jc w:val="both"/>
      </w:pPr>
      <w:r>
        <w:t xml:space="preserve">2. Рефрижераторный контейнер с расходуемым хладоносителем - </w:t>
      </w:r>
      <w:r w:rsidRPr="00885321">
        <w:t>изотермический контейнер, использующий источник холода (например, лед, сухой лед с регулируемой или нерегулируемой возгонкой, сжиженные газы с регулируемым или нерегулируемым испарением) и не требующий наружного энергоснабжения.</w:t>
      </w:r>
      <w:r>
        <w:t>;</w:t>
      </w:r>
    </w:p>
    <w:p w:rsidR="00885321" w:rsidRDefault="00885321" w:rsidP="004C1B6B">
      <w:pPr>
        <w:spacing w:after="0" w:line="360" w:lineRule="auto"/>
        <w:ind w:firstLine="709"/>
        <w:jc w:val="both"/>
      </w:pPr>
      <w:r>
        <w:t>3. Рефрижераторный</w:t>
      </w:r>
      <w:r w:rsidR="00AA3637">
        <w:t xml:space="preserve"> контейнер</w:t>
      </w:r>
      <w:r>
        <w:t xml:space="preserve"> с машинным охлаждением - </w:t>
      </w:r>
      <w:r w:rsidRPr="00885321">
        <w:t>изотермический контейнер, имеющий холодильное оборудование (например, механический компрессор, абсорбционную установку и т.п.).;</w:t>
      </w:r>
    </w:p>
    <w:p w:rsidR="00885321" w:rsidRPr="00885321" w:rsidRDefault="00885321" w:rsidP="004C1B6B">
      <w:pPr>
        <w:spacing w:after="0" w:line="360" w:lineRule="auto"/>
        <w:ind w:firstLine="709"/>
        <w:jc w:val="both"/>
      </w:pPr>
      <w:r>
        <w:t xml:space="preserve">4. </w:t>
      </w:r>
      <w:r w:rsidR="00AA3637">
        <w:t>Отапливаемые контейнер</w:t>
      </w:r>
      <w:r>
        <w:t xml:space="preserve">- </w:t>
      </w:r>
      <w:r w:rsidRPr="00885321">
        <w:t>изотермический контейнер, имеющий отопительную установку.;</w:t>
      </w:r>
    </w:p>
    <w:p w:rsidR="00885321" w:rsidRPr="00885321" w:rsidRDefault="00885321" w:rsidP="004C1B6B">
      <w:pPr>
        <w:spacing w:after="0" w:line="360" w:lineRule="auto"/>
        <w:ind w:firstLine="709"/>
        <w:jc w:val="both"/>
      </w:pPr>
      <w:r>
        <w:t xml:space="preserve">5. </w:t>
      </w:r>
      <w:r w:rsidR="00AA3637">
        <w:t>Рефрижераторный и отапливаемый</w:t>
      </w:r>
      <w:r>
        <w:t xml:space="preserve"> контейнеры - </w:t>
      </w:r>
      <w:r w:rsidRPr="00885321">
        <w:t>изотермический контейнер, имеющий холодильную установку или расходуемый хладоноситель и отопительную установку.</w:t>
      </w:r>
    </w:p>
    <w:p w:rsidR="00184F05" w:rsidRDefault="00184F05" w:rsidP="004C1B6B">
      <w:pPr>
        <w:spacing w:after="0" w:line="360" w:lineRule="auto"/>
        <w:ind w:firstLine="709"/>
        <w:jc w:val="both"/>
      </w:pPr>
      <w:r>
        <w:t xml:space="preserve">Контейнер-цистерна </w:t>
      </w:r>
      <w:r w:rsidRPr="00184F05">
        <w:t>- специализированный контейнер, состоящий из каркаса (рамных элементов), цистерны или цистерн, укомплектованный арматурой и другими устройствами, с выгрузкой груза как под действием силы тяжести, так и под давлением и предназначенный для перевозки сжиженных газов, жидких или сыпучих грузов</w:t>
      </w:r>
      <w:r w:rsidR="00AA3637">
        <w:rPr>
          <w:rStyle w:val="a5"/>
        </w:rPr>
        <w:footnoteReference w:id="16"/>
      </w:r>
      <w:r w:rsidRPr="00184F05">
        <w:t xml:space="preserve">. </w:t>
      </w:r>
      <w:r>
        <w:t>;</w:t>
      </w:r>
    </w:p>
    <w:p w:rsidR="00184F05" w:rsidRDefault="00184F05" w:rsidP="004C1B6B">
      <w:pPr>
        <w:spacing w:after="0" w:line="360" w:lineRule="auto"/>
        <w:ind w:firstLine="709"/>
        <w:jc w:val="both"/>
      </w:pPr>
      <w:r>
        <w:t xml:space="preserve">Контейнер для навалочных грузов </w:t>
      </w:r>
      <w:r w:rsidRPr="00184F05">
        <w:t>- контейнер, используемый для транспортировки и хранения навалочных и насыпных грузов и оборудованный устройствами для их погрузки/выгрузки под действием силы тяжести</w:t>
      </w:r>
      <w:r w:rsidR="00AA3637">
        <w:rPr>
          <w:rStyle w:val="a5"/>
        </w:rPr>
        <w:footnoteReference w:id="17"/>
      </w:r>
      <w:r w:rsidRPr="00184F05">
        <w:t>.;</w:t>
      </w:r>
    </w:p>
    <w:p w:rsidR="00184F05" w:rsidRDefault="00184F05" w:rsidP="004C1B6B">
      <w:pPr>
        <w:spacing w:after="0" w:line="360" w:lineRule="auto"/>
        <w:ind w:firstLine="709"/>
        <w:jc w:val="both"/>
      </w:pPr>
      <w:r>
        <w:t>К</w:t>
      </w:r>
      <w:r w:rsidRPr="00184F05">
        <w:t>он</w:t>
      </w:r>
      <w:r>
        <w:t>тейнер для других видов грузов</w:t>
      </w:r>
      <w:r w:rsidR="00AA3637">
        <w:t xml:space="preserve"> - относятся различные типы контейнеров, предназначенные для перевозки особых грузов, например, </w:t>
      </w:r>
      <w:r w:rsidR="00AA3637">
        <w:lastRenderedPageBreak/>
        <w:t>автомобилей, скота и т. д., и изготовленные в соответствии с общими требованиями ИСО</w:t>
      </w:r>
      <w:r w:rsidR="00B46443">
        <w:t xml:space="preserve"> (Международной организации по стандартизации)</w:t>
      </w:r>
      <w:r w:rsidR="00AA3637">
        <w:t>.</w:t>
      </w:r>
    </w:p>
    <w:p w:rsidR="00AA3637" w:rsidRDefault="00AA3637" w:rsidP="004C1B6B">
      <w:pPr>
        <w:spacing w:after="0" w:line="360" w:lineRule="auto"/>
        <w:ind w:firstLine="709"/>
        <w:jc w:val="both"/>
      </w:pPr>
      <w:r>
        <w:t>По конструкции (общему устройству) контейнеры могут быть закрытые или открытые, водонепроницаемые и герметизированные, металлические и из полимерных материалов, с деревянными стенками и металлическим каркасом.</w:t>
      </w:r>
    </w:p>
    <w:p w:rsidR="00AA3637" w:rsidRDefault="00AA3637" w:rsidP="004C1B6B">
      <w:pPr>
        <w:spacing w:after="0" w:line="360" w:lineRule="auto"/>
        <w:ind w:firstLine="709"/>
        <w:jc w:val="both"/>
      </w:pPr>
      <w:r>
        <w:t>По техническим параметрам универсальные контейнеры, перевозимые на подвижном составе</w:t>
      </w:r>
      <w:r w:rsidR="004D385B">
        <w:t xml:space="preserve"> всех основных видов транспорта.</w:t>
      </w:r>
      <w:r>
        <w:t xml:space="preserve"> </w:t>
      </w:r>
    </w:p>
    <w:p w:rsidR="00AA3637" w:rsidRDefault="00AA3637" w:rsidP="004C1B6B">
      <w:pPr>
        <w:spacing w:after="0" w:line="360" w:lineRule="auto"/>
        <w:ind w:firstLine="709"/>
        <w:jc w:val="both"/>
      </w:pPr>
      <w:r>
        <w:t>В зависимости от массы брутто, подразделяются на три категории:</w:t>
      </w:r>
    </w:p>
    <w:p w:rsidR="00AA3637" w:rsidRDefault="00AA3637" w:rsidP="004C1B6B">
      <w:pPr>
        <w:spacing w:after="0" w:line="360" w:lineRule="auto"/>
        <w:ind w:firstLine="709"/>
        <w:jc w:val="both"/>
      </w:pPr>
      <w:r>
        <w:t>1. крупнотоннажные массой брутто от 10 т и выше;</w:t>
      </w:r>
    </w:p>
    <w:p w:rsidR="00AA3637" w:rsidRDefault="00AA3637" w:rsidP="004C1B6B">
      <w:pPr>
        <w:spacing w:after="0" w:line="360" w:lineRule="auto"/>
        <w:ind w:firstLine="709"/>
        <w:jc w:val="both"/>
      </w:pPr>
      <w:r>
        <w:t>2. среднетоннажные массой брутто от 3 до 10 т;</w:t>
      </w:r>
    </w:p>
    <w:p w:rsidR="004F4820" w:rsidRDefault="00AA3637" w:rsidP="004C1B6B">
      <w:pPr>
        <w:spacing w:after="0" w:line="360" w:lineRule="auto"/>
        <w:ind w:firstLine="709"/>
        <w:jc w:val="both"/>
      </w:pPr>
      <w:r>
        <w:t>3. малотоннажные массой брутто менее 3 т.</w:t>
      </w:r>
    </w:p>
    <w:p w:rsidR="004F4820" w:rsidRDefault="004F4820" w:rsidP="004C1B6B">
      <w:pPr>
        <w:spacing w:after="0" w:line="360" w:lineRule="auto"/>
        <w:ind w:firstLine="709"/>
        <w:jc w:val="both"/>
      </w:pPr>
      <w:r w:rsidRPr="004F4820">
        <w:t>Основными правилами упаковки, погрузки и разгрузки контейнеров являются</w:t>
      </w:r>
      <w:r w:rsidR="006E0619">
        <w:rPr>
          <w:rStyle w:val="a5"/>
        </w:rPr>
        <w:footnoteReference w:id="18"/>
      </w:r>
      <w:r w:rsidRPr="004F4820">
        <w:t>:</w:t>
      </w:r>
    </w:p>
    <w:p w:rsidR="004F4820" w:rsidRDefault="004F4820" w:rsidP="004C1B6B">
      <w:pPr>
        <w:spacing w:after="0" w:line="360" w:lineRule="auto"/>
        <w:ind w:firstLine="709"/>
        <w:jc w:val="both"/>
      </w:pPr>
      <w:r>
        <w:t>1. Н</w:t>
      </w:r>
      <w:r w:rsidRPr="004F4820">
        <w:t>еобходимость проверки контейнера перед загрузкой товаров. Если емкость технически исправна и может быть использована для транспортировки, то она маркируется соответствующей табличкой, на которой указана дата прохождения проверки;</w:t>
      </w:r>
    </w:p>
    <w:p w:rsidR="004F4820" w:rsidRDefault="004F4820" w:rsidP="004C1B6B">
      <w:pPr>
        <w:spacing w:after="0" w:line="360" w:lineRule="auto"/>
        <w:ind w:firstLine="709"/>
        <w:jc w:val="both"/>
      </w:pPr>
      <w:r>
        <w:t>2. Д</w:t>
      </w:r>
      <w:r w:rsidRPr="004F4820">
        <w:t>ля транспортировки нельзя использовать контейнеры, имеющие внешние повреждения, деформацию или неисправности, способные привести к повреждению груза;</w:t>
      </w:r>
    </w:p>
    <w:p w:rsidR="004F4820" w:rsidRDefault="004F4820" w:rsidP="004C1B6B">
      <w:pPr>
        <w:spacing w:after="0" w:line="360" w:lineRule="auto"/>
        <w:ind w:firstLine="709"/>
        <w:jc w:val="both"/>
      </w:pPr>
      <w:r>
        <w:t>3. З</w:t>
      </w:r>
      <w:r w:rsidRPr="004F4820">
        <w:t>апрещается транспортировать в контейнере груз, масса которого превышает установленную изготовителем норму;</w:t>
      </w:r>
    </w:p>
    <w:p w:rsidR="004F4820" w:rsidRDefault="004F4820" w:rsidP="004C1B6B">
      <w:pPr>
        <w:spacing w:after="0" w:line="360" w:lineRule="auto"/>
        <w:ind w:firstLine="709"/>
        <w:jc w:val="both"/>
      </w:pPr>
      <w:r>
        <w:t>4. О</w:t>
      </w:r>
      <w:r w:rsidRPr="004F4820">
        <w:t>тдельные упаковки в контейнере должны быть надежно закреплены таким способом, чтобы во время осуществления перевозки индивидуальная тара не перемещалась по контейнеру и не смогла навредить экипажу корабля;</w:t>
      </w:r>
    </w:p>
    <w:p w:rsidR="004F4820" w:rsidRDefault="004D385B" w:rsidP="004C1B6B">
      <w:pPr>
        <w:spacing w:after="0" w:line="360" w:lineRule="auto"/>
        <w:ind w:firstLine="709"/>
        <w:jc w:val="both"/>
      </w:pPr>
      <w:r>
        <w:t>5</w:t>
      </w:r>
      <w:r w:rsidR="004F4820">
        <w:t>. П</w:t>
      </w:r>
      <w:r w:rsidR="004F4820" w:rsidRPr="004F4820">
        <w:t>осле загрузки контейнер должен быть опломбирован и промаркирован;</w:t>
      </w:r>
    </w:p>
    <w:p w:rsidR="004F4820" w:rsidRDefault="004D385B" w:rsidP="004C1B6B">
      <w:pPr>
        <w:spacing w:after="0" w:line="360" w:lineRule="auto"/>
        <w:ind w:firstLine="709"/>
        <w:jc w:val="both"/>
      </w:pPr>
      <w:r>
        <w:lastRenderedPageBreak/>
        <w:t>6</w:t>
      </w:r>
      <w:r w:rsidR="004F4820">
        <w:t>. В</w:t>
      </w:r>
      <w:r w:rsidR="004F4820" w:rsidRPr="004F4820">
        <w:t>нутри каждой емкости должна находиться спецификация на товары, позволяющая в кратчайшие сроки устранить проблемы, выявленные при транспортировке;</w:t>
      </w:r>
    </w:p>
    <w:p w:rsidR="004F4820" w:rsidRDefault="004D385B" w:rsidP="004C1B6B">
      <w:pPr>
        <w:spacing w:after="0" w:line="360" w:lineRule="auto"/>
        <w:ind w:firstLine="709"/>
        <w:jc w:val="both"/>
      </w:pPr>
      <w:r>
        <w:t>7</w:t>
      </w:r>
      <w:r w:rsidR="004F4820">
        <w:t>. П</w:t>
      </w:r>
      <w:r w:rsidR="004F4820" w:rsidRPr="004F4820">
        <w:t>риемка и передача контейнеров в порту отправления и назначения, а так же при необходимости в промежуточных портах производится строго по товарно-транспортным документам, которыми являются накладная и договор на перевозку;</w:t>
      </w:r>
    </w:p>
    <w:p w:rsidR="00825586" w:rsidRDefault="004D385B" w:rsidP="004D385B">
      <w:pPr>
        <w:spacing w:after="0" w:line="360" w:lineRule="auto"/>
        <w:ind w:firstLine="709"/>
        <w:jc w:val="both"/>
      </w:pPr>
      <w:r>
        <w:t>8</w:t>
      </w:r>
      <w:r w:rsidR="004F4820">
        <w:t>. Е</w:t>
      </w:r>
      <w:r w:rsidR="004F4820" w:rsidRPr="004F4820">
        <w:t xml:space="preserve">сли по каким-либо причинам дальнейшая перевозка контейнера не возможна, то емкость оставляется в промежуточном порту до устранения выявленных недостатков. </w:t>
      </w:r>
    </w:p>
    <w:p w:rsidR="00591E18" w:rsidRDefault="00591E18" w:rsidP="004D385B">
      <w:pPr>
        <w:spacing w:after="0" w:line="360" w:lineRule="auto"/>
        <w:ind w:firstLine="709"/>
        <w:jc w:val="both"/>
      </w:pPr>
      <w:r>
        <w:t>Кроме того, перевозка в контейнерах грузов, загрязняющих или могущих повредить стены и пол контейнера, а также неупакованной стружки, лома цветных и черных металлов не допускаются</w:t>
      </w:r>
      <w:r>
        <w:rPr>
          <w:rStyle w:val="a5"/>
        </w:rPr>
        <w:footnoteReference w:id="19"/>
      </w:r>
      <w:r>
        <w:t>.</w:t>
      </w:r>
    </w:p>
    <w:p w:rsidR="00591E18" w:rsidRDefault="00591E18" w:rsidP="004D385B">
      <w:pPr>
        <w:spacing w:after="0" w:line="360" w:lineRule="auto"/>
        <w:ind w:firstLine="709"/>
        <w:jc w:val="both"/>
      </w:pPr>
      <w:r>
        <w:t xml:space="preserve">К перевозке допускаются технически исправные контейнеры, снабженные табличкой о допущении по безопасности с КБК и табличкой о допущении к перевозке грузов под таможенными печатями и пломбами. Формы табличек представлены в </w:t>
      </w:r>
      <w:r w:rsidRPr="003D020B">
        <w:t>Приложении №1.</w:t>
      </w:r>
    </w:p>
    <w:p w:rsidR="00AA60ED" w:rsidRDefault="00591E18" w:rsidP="004D385B">
      <w:pPr>
        <w:spacing w:after="0" w:line="360" w:lineRule="auto"/>
        <w:ind w:firstLine="709"/>
        <w:jc w:val="both"/>
      </w:pPr>
      <w:r>
        <w:t xml:space="preserve">Важно подчеркнуть, что груз, предназначенный для загрузки в контейнер, состояние его </w:t>
      </w:r>
      <w:r w:rsidR="00AA60ED">
        <w:t>тары или упаковки должны соответствовать требованиям действующей нормативной документации.</w:t>
      </w:r>
    </w:p>
    <w:p w:rsidR="00AA60ED" w:rsidRDefault="00AA60ED" w:rsidP="004D385B">
      <w:pPr>
        <w:spacing w:after="0" w:line="360" w:lineRule="auto"/>
        <w:ind w:firstLine="709"/>
        <w:jc w:val="both"/>
      </w:pPr>
      <w:r>
        <w:t>Груз, перевозимый в контейнере, должен быть уложен и закреплен внутри него так, чтобы предотвратить в течение всего рейса повреждение контейнера или груза, причинение вреда судну или членам экипажа.</w:t>
      </w:r>
    </w:p>
    <w:p w:rsidR="00AA60ED" w:rsidRDefault="00AA60ED" w:rsidP="004D385B">
      <w:pPr>
        <w:spacing w:after="0" w:line="360" w:lineRule="auto"/>
        <w:ind w:firstLine="709"/>
        <w:jc w:val="both"/>
      </w:pPr>
      <w:r>
        <w:t>Загрузка контейнера должна производится исходя из его номинальной грузоподъёмности, а случае её превышения грузоотправитель обязан по требованию порта или судна выгрузить излишек груза из контейнера</w:t>
      </w:r>
      <w:r>
        <w:rPr>
          <w:rStyle w:val="a5"/>
        </w:rPr>
        <w:footnoteReference w:id="20"/>
      </w:r>
      <w:r>
        <w:t>.</w:t>
      </w:r>
    </w:p>
    <w:p w:rsidR="00AA60ED" w:rsidRDefault="00AA60ED" w:rsidP="004D385B">
      <w:pPr>
        <w:spacing w:after="0" w:line="360" w:lineRule="auto"/>
        <w:ind w:firstLine="709"/>
        <w:jc w:val="both"/>
      </w:pPr>
      <w:r>
        <w:lastRenderedPageBreak/>
        <w:t>Груз в контейнерах перевозится на палубе универсальных судов без согласия грузоотправителя</w:t>
      </w:r>
      <w:r w:rsidR="0099611D">
        <w:t>, хотя он может потребовать перевозку контейнера под палубой в письменном виде.</w:t>
      </w:r>
    </w:p>
    <w:p w:rsidR="0099611D" w:rsidRDefault="0099611D" w:rsidP="004D385B">
      <w:pPr>
        <w:spacing w:after="0" w:line="360" w:lineRule="auto"/>
        <w:ind w:firstLine="709"/>
        <w:jc w:val="both"/>
      </w:pPr>
      <w:r>
        <w:t>Контейнер принимается и сдается наружному осмотру с проверкой соответствия индексов и номеров, пломб (оттисков)</w:t>
      </w:r>
      <w:r w:rsidR="005B039E">
        <w:t xml:space="preserve"> </w:t>
      </w:r>
      <w:r>
        <w:t>с записями в перевозочных документах (коносамента - морских накладных, накладных, погрузочных ордерах), а также наличия на контейнере таблички КТК и действующей таблички КБК</w:t>
      </w:r>
      <w:r>
        <w:rPr>
          <w:rStyle w:val="a5"/>
        </w:rPr>
        <w:footnoteReference w:id="21"/>
      </w:r>
      <w:r>
        <w:t xml:space="preserve">. </w:t>
      </w:r>
    </w:p>
    <w:p w:rsidR="0099611D" w:rsidRDefault="0099611D" w:rsidP="004D385B">
      <w:pPr>
        <w:spacing w:after="0" w:line="360" w:lineRule="auto"/>
        <w:ind w:firstLine="709"/>
        <w:jc w:val="both"/>
      </w:pPr>
      <w:r>
        <w:t xml:space="preserve">Однако, не принимаются к перевозке контейнеры с доступом к содержимому, с несоответствием фактических индексов и номеров контейнеров, </w:t>
      </w:r>
      <w:r w:rsidR="005B039E">
        <w:t>пломб (оттисков) с записями в перевозочных документах просроченных табличек КБК, а также с повреждениями препятствующими использованию перегрузочных средств.</w:t>
      </w:r>
    </w:p>
    <w:p w:rsidR="005B039E" w:rsidRDefault="005B039E" w:rsidP="004D385B">
      <w:pPr>
        <w:spacing w:after="0" w:line="360" w:lineRule="auto"/>
        <w:ind w:firstLine="709"/>
        <w:jc w:val="both"/>
      </w:pPr>
      <w:r>
        <w:t>На каждый предъявленный к перевозке контейнер отправитель составляет погрузочный ордер (поручение, наряд, накладную). В нём обязательно указываются номер контейнера, его тип, масса брутто и масса нетто, также, масса нетто груза, его наименование и оттиски пломб.</w:t>
      </w:r>
    </w:p>
    <w:p w:rsidR="004405B6" w:rsidRDefault="004405B6" w:rsidP="004D385B">
      <w:pPr>
        <w:spacing w:after="0" w:line="360" w:lineRule="auto"/>
        <w:ind w:firstLine="709"/>
        <w:jc w:val="both"/>
      </w:pPr>
      <w:r>
        <w:t>Загрузка грузов в контейнеры и в</w:t>
      </w:r>
      <w:r w:rsidR="003129B4">
        <w:t>ы</w:t>
      </w:r>
      <w:r>
        <w:t xml:space="preserve">грузка их из контейнеров вне территории порта производится заботами и за счет грузоотправителя или грузополучателя </w:t>
      </w:r>
      <w:r w:rsidR="003129B4">
        <w:t>соответственно</w:t>
      </w:r>
      <w:r>
        <w:t xml:space="preserve">. В отдельных случаях по согласованию с портом эти операции могут </w:t>
      </w:r>
      <w:r w:rsidR="003129B4">
        <w:t>производиться</w:t>
      </w:r>
      <w:r>
        <w:t xml:space="preserve"> в </w:t>
      </w:r>
      <w:r w:rsidR="003129B4">
        <w:t>порту,</w:t>
      </w:r>
      <w:r>
        <w:t xml:space="preserve"> как самим грузовладельцем, так и силами и средс</w:t>
      </w:r>
      <w:r w:rsidR="003129B4">
        <w:t>твами порта по поручению и за сч</w:t>
      </w:r>
      <w:r>
        <w:t>ет грузовладельца.</w:t>
      </w:r>
    </w:p>
    <w:p w:rsidR="004405B6" w:rsidRDefault="004405B6" w:rsidP="004D385B">
      <w:pPr>
        <w:spacing w:after="0" w:line="360" w:lineRule="auto"/>
        <w:ind w:firstLine="709"/>
        <w:jc w:val="both"/>
      </w:pPr>
      <w:r>
        <w:t>В каждый контейнер может быть погружена партия груза назначением в один пункт, в адрес одного получателя. На принятый к перевозке контейнер выдается коносамент (м</w:t>
      </w:r>
      <w:r w:rsidR="003129B4">
        <w:t>орская накладная), в которую вно</w:t>
      </w:r>
      <w:r>
        <w:t>сятся все реквизиты груза и контейнера, а</w:t>
      </w:r>
      <w:r w:rsidR="003129B4">
        <w:t xml:space="preserve"> </w:t>
      </w:r>
      <w:r>
        <w:t>также отметка «Содержимое контейнера по заявлению отправителя».</w:t>
      </w:r>
    </w:p>
    <w:p w:rsidR="004405B6" w:rsidRDefault="004405B6" w:rsidP="004D385B">
      <w:pPr>
        <w:spacing w:after="0" w:line="360" w:lineRule="auto"/>
        <w:ind w:firstLine="709"/>
        <w:jc w:val="both"/>
      </w:pPr>
      <w:r>
        <w:lastRenderedPageBreak/>
        <w:t>Содержание значений выполнения операций по загрузке и разгрузке контей</w:t>
      </w:r>
      <w:r w:rsidR="00A95137">
        <w:t xml:space="preserve">неров определено в </w:t>
      </w:r>
      <w:r w:rsidR="00A95137" w:rsidRPr="003D020B">
        <w:t xml:space="preserve">Приложении № </w:t>
      </w:r>
      <w:r w:rsidR="00FA5A0B" w:rsidRPr="003D020B">
        <w:t>2</w:t>
      </w:r>
      <w:r w:rsidRPr="003D020B">
        <w:t>.</w:t>
      </w:r>
    </w:p>
    <w:p w:rsidR="003129B4" w:rsidRDefault="004405B6" w:rsidP="004D385B">
      <w:pPr>
        <w:spacing w:after="0" w:line="360" w:lineRule="auto"/>
        <w:ind w:firstLine="709"/>
        <w:jc w:val="both"/>
      </w:pPr>
      <w:r>
        <w:t xml:space="preserve">Допускается погрузка в один контейнер нескольких партий груза одного или нескольких </w:t>
      </w:r>
      <w:r w:rsidR="003129B4">
        <w:t>грузоотправителей</w:t>
      </w:r>
      <w:r>
        <w:t xml:space="preserve"> в адрес одного </w:t>
      </w:r>
      <w:r w:rsidR="003129B4">
        <w:t>или нескольких грузополучателей. П</w:t>
      </w:r>
      <w:r>
        <w:t>ричем на каждую партию должен быть выдан коносамент. Такие сборные контейнеры формируются агентом перевозчика или портом, опломбируются перевозчиком или его агентом и расформировы</w:t>
      </w:r>
      <w:r w:rsidR="003129B4">
        <w:t xml:space="preserve">ваются в порту назначения. В коносаментах в таких контейнерах делается отметка </w:t>
      </w:r>
      <w:r w:rsidR="003129B4">
        <w:rPr>
          <w:lang w:val="en-US"/>
        </w:rPr>
        <w:t>LCL</w:t>
      </w:r>
      <w:r w:rsidR="003129B4">
        <w:t>/</w:t>
      </w:r>
      <w:r w:rsidR="003129B4">
        <w:rPr>
          <w:lang w:val="en-US"/>
        </w:rPr>
        <w:t>LCL</w:t>
      </w:r>
      <w:r w:rsidR="00341D4D">
        <w:rPr>
          <w:rStyle w:val="a5"/>
          <w:lang w:val="en-US"/>
        </w:rPr>
        <w:footnoteReference w:id="22"/>
      </w:r>
      <w:r w:rsidR="003129B4">
        <w:t>.</w:t>
      </w:r>
    </w:p>
    <w:p w:rsidR="004405B6" w:rsidRDefault="003129B4" w:rsidP="004D385B">
      <w:pPr>
        <w:spacing w:after="0" w:line="360" w:lineRule="auto"/>
        <w:ind w:firstLine="709"/>
        <w:jc w:val="both"/>
      </w:pPr>
      <w:r>
        <w:t xml:space="preserve">Если в контейнер грузится несколько партий груза одним грузоотправителем в адрес нескольких грузополучателей, то такой контейнер расформировывается в порту выгрузки. Также, на каждую партию составляется коносамент, в котором делается отметка </w:t>
      </w:r>
      <w:r>
        <w:rPr>
          <w:lang w:val="en-US"/>
        </w:rPr>
        <w:t>FCL</w:t>
      </w:r>
      <w:r w:rsidR="00341D4D">
        <w:rPr>
          <w:rStyle w:val="a5"/>
          <w:lang w:val="en-US"/>
        </w:rPr>
        <w:footnoteReference w:id="23"/>
      </w:r>
      <w:r w:rsidRPr="003129B4">
        <w:t>/</w:t>
      </w:r>
      <w:r>
        <w:rPr>
          <w:lang w:val="en-US"/>
        </w:rPr>
        <w:t>LCL</w:t>
      </w:r>
      <w:r>
        <w:t>.</w:t>
      </w:r>
    </w:p>
    <w:p w:rsidR="00341D4D" w:rsidRDefault="003129B4" w:rsidP="004D385B">
      <w:pPr>
        <w:spacing w:after="0" w:line="360" w:lineRule="auto"/>
        <w:ind w:firstLine="709"/>
        <w:jc w:val="both"/>
      </w:pPr>
      <w:r>
        <w:t xml:space="preserve">Если в контейнер грузится одна или несколько партий груза одним грузоотправителем в адрес одного грузополучателя и контейнер следует до </w:t>
      </w:r>
      <w:r w:rsidR="00341D4D">
        <w:t xml:space="preserve">склада грузополучателя («от двери до двери»), то в коносаменте делается отметка </w:t>
      </w:r>
      <w:r w:rsidR="00341D4D">
        <w:rPr>
          <w:lang w:val="en-US"/>
        </w:rPr>
        <w:t>FCL</w:t>
      </w:r>
      <w:r w:rsidR="00341D4D" w:rsidRPr="00341D4D">
        <w:t>/</w:t>
      </w:r>
      <w:r w:rsidR="00341D4D">
        <w:rPr>
          <w:lang w:val="en-US"/>
        </w:rPr>
        <w:t>FCL</w:t>
      </w:r>
      <w:r w:rsidR="00341D4D">
        <w:t>.</w:t>
      </w:r>
    </w:p>
    <w:p w:rsidR="00341D4D" w:rsidRDefault="00341D4D" w:rsidP="004D385B">
      <w:pPr>
        <w:spacing w:after="0" w:line="360" w:lineRule="auto"/>
        <w:ind w:firstLine="709"/>
        <w:jc w:val="both"/>
      </w:pPr>
      <w:r>
        <w:t xml:space="preserve">По одному коносаменту может перевозиться несколько контейнеров с одинаковым грузом, загруженных одним грузоотправителем в адрес одного грузополучателя. </w:t>
      </w:r>
    </w:p>
    <w:p w:rsidR="006835B5" w:rsidRDefault="006835B5" w:rsidP="006835B5">
      <w:pPr>
        <w:shd w:val="clear" w:color="auto" w:fill="FFFFFF"/>
        <w:spacing w:after="0" w:line="360" w:lineRule="auto"/>
        <w:ind w:firstLine="547"/>
        <w:jc w:val="both"/>
        <w:rPr>
          <w:rFonts w:cs="Times New Roman"/>
          <w:color w:val="000000"/>
          <w:szCs w:val="28"/>
          <w:shd w:val="clear" w:color="auto" w:fill="FFFFFF"/>
        </w:rPr>
      </w:pPr>
      <w:r>
        <w:rPr>
          <w:rFonts w:eastAsia="Times New Roman" w:cs="Times New Roman"/>
          <w:color w:val="000000"/>
          <w:szCs w:val="28"/>
        </w:rPr>
        <w:t xml:space="preserve">Следует обратить внимание, что в российском законодательстве отсутствует легальное определение термина «коносамент», чего нельзя сказать о международных правовых актах. Так, согласно ст. 1 Гамбургских правил  </w:t>
      </w:r>
      <w:r w:rsidRPr="006835B5">
        <w:rPr>
          <w:rFonts w:cs="Times New Roman"/>
          <w:color w:val="000000"/>
          <w:szCs w:val="28"/>
          <w:shd w:val="clear" w:color="auto" w:fill="FFFFFF"/>
        </w:rPr>
        <w:t xml:space="preserve">"Коносамент" означает документ, который подтверждает договор морской перевозки и прием или погрузку груза перевозчиком и в соответствии, с которым перевозчик обязуется сдать груз против этого документа. </w:t>
      </w:r>
    </w:p>
    <w:p w:rsidR="006835B5" w:rsidRPr="006835B5" w:rsidRDefault="006835B5" w:rsidP="006835B5">
      <w:pPr>
        <w:shd w:val="clear" w:color="auto" w:fill="FFFFFF"/>
        <w:spacing w:after="0" w:line="360" w:lineRule="auto"/>
        <w:ind w:firstLine="547"/>
        <w:jc w:val="both"/>
        <w:rPr>
          <w:rFonts w:cs="Times New Roman"/>
          <w:color w:val="000000"/>
          <w:szCs w:val="28"/>
          <w:shd w:val="clear" w:color="auto" w:fill="FFFFFF"/>
        </w:rPr>
      </w:pPr>
      <w:r w:rsidRPr="006835B5">
        <w:rPr>
          <w:rFonts w:cs="Times New Roman"/>
          <w:color w:val="000000"/>
          <w:szCs w:val="28"/>
          <w:shd w:val="clear" w:color="auto" w:fill="FFFFFF"/>
        </w:rPr>
        <w:lastRenderedPageBreak/>
        <w:t>Указание в документе о том, что груз должен быть сдан приказу поименованного лица или приказу, или предъявителю, представляет собой такое обязательство</w:t>
      </w:r>
      <w:r>
        <w:rPr>
          <w:rStyle w:val="a5"/>
          <w:rFonts w:cs="Times New Roman"/>
          <w:color w:val="000000"/>
          <w:szCs w:val="28"/>
          <w:shd w:val="clear" w:color="auto" w:fill="FFFFFF"/>
        </w:rPr>
        <w:footnoteReference w:id="24"/>
      </w:r>
      <w:r w:rsidRPr="006835B5">
        <w:rPr>
          <w:rFonts w:cs="Times New Roman"/>
          <w:color w:val="000000"/>
          <w:szCs w:val="28"/>
          <w:shd w:val="clear" w:color="auto" w:fill="FFFFFF"/>
        </w:rPr>
        <w:t>.</w:t>
      </w:r>
    </w:p>
    <w:p w:rsidR="00341D4D" w:rsidRPr="00341D4D" w:rsidRDefault="0087652A" w:rsidP="00341D4D">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В соответствии с ч. 1 ст. 144 КТМ РФ в</w:t>
      </w:r>
      <w:r w:rsidR="00341D4D" w:rsidRPr="00341D4D">
        <w:rPr>
          <w:rFonts w:eastAsia="Times New Roman" w:cs="Times New Roman"/>
          <w:color w:val="000000"/>
          <w:szCs w:val="28"/>
        </w:rPr>
        <w:t xml:space="preserve"> коносамент должны быть включены следующие данные</w:t>
      </w:r>
      <w:r w:rsidR="00341D4D">
        <w:rPr>
          <w:rStyle w:val="a5"/>
          <w:rFonts w:eastAsia="Times New Roman" w:cs="Times New Roman"/>
          <w:color w:val="000000"/>
          <w:szCs w:val="28"/>
        </w:rPr>
        <w:footnoteReference w:id="25"/>
      </w:r>
      <w:r w:rsidR="00341D4D" w:rsidRPr="00341D4D">
        <w:rPr>
          <w:rFonts w:eastAsia="Times New Roman" w:cs="Times New Roman"/>
          <w:color w:val="000000"/>
          <w:szCs w:val="28"/>
        </w:rPr>
        <w:t>:</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1" w:name="dst100673"/>
      <w:bookmarkEnd w:id="1"/>
      <w:r w:rsidRPr="00341D4D">
        <w:rPr>
          <w:rFonts w:eastAsia="Times New Roman" w:cs="Times New Roman"/>
          <w:color w:val="000000"/>
          <w:szCs w:val="28"/>
        </w:rPr>
        <w:t>1) наименование перевозчика и место его нахождения;</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2" w:name="dst100674"/>
      <w:bookmarkEnd w:id="2"/>
      <w:r w:rsidRPr="00341D4D">
        <w:rPr>
          <w:rFonts w:eastAsia="Times New Roman" w:cs="Times New Roman"/>
          <w:color w:val="000000"/>
          <w:szCs w:val="28"/>
        </w:rPr>
        <w:t>2) наименование порта погрузки согласно договору морской перевозки груза и дата приема груза перевозчиком в порту погрузки;</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3" w:name="dst100675"/>
      <w:bookmarkEnd w:id="3"/>
      <w:r w:rsidRPr="00341D4D">
        <w:rPr>
          <w:rFonts w:eastAsia="Times New Roman" w:cs="Times New Roman"/>
          <w:color w:val="000000"/>
          <w:szCs w:val="28"/>
        </w:rPr>
        <w:t>3) наименование отправителя и место его нахождения;</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4" w:name="dst100676"/>
      <w:bookmarkEnd w:id="4"/>
      <w:r w:rsidRPr="00341D4D">
        <w:rPr>
          <w:rFonts w:eastAsia="Times New Roman" w:cs="Times New Roman"/>
          <w:color w:val="000000"/>
          <w:szCs w:val="28"/>
        </w:rPr>
        <w:t>4) наименование порта выгрузки согласно договору морской перевозки груза;</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5" w:name="dst100677"/>
      <w:bookmarkEnd w:id="5"/>
      <w:r w:rsidRPr="00341D4D">
        <w:rPr>
          <w:rFonts w:eastAsia="Times New Roman" w:cs="Times New Roman"/>
          <w:color w:val="000000"/>
          <w:szCs w:val="28"/>
        </w:rPr>
        <w:t>5) наименование получателя, если он указан отправителем;</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6" w:name="dst100678"/>
      <w:bookmarkEnd w:id="6"/>
      <w:r w:rsidRPr="00341D4D">
        <w:rPr>
          <w:rFonts w:eastAsia="Times New Roman" w:cs="Times New Roman"/>
          <w:color w:val="000000"/>
          <w:szCs w:val="28"/>
        </w:rPr>
        <w:t>6) наименование груза, необходимые для идентификации груза основные марки, указание в соответствующих случаях на опасный характер или особые свойства груза, число мест или предметов и масса груза или обозначенное иным образом его количество. При этом все данные указываются так, как они представлены отправителем;</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7" w:name="dst100679"/>
      <w:bookmarkEnd w:id="7"/>
      <w:r w:rsidRPr="00341D4D">
        <w:rPr>
          <w:rFonts w:eastAsia="Times New Roman" w:cs="Times New Roman"/>
          <w:color w:val="000000"/>
          <w:szCs w:val="28"/>
        </w:rPr>
        <w:t>7) внешнее состояние груза и его упаковки;</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8" w:name="dst100680"/>
      <w:bookmarkEnd w:id="8"/>
      <w:r w:rsidRPr="00341D4D">
        <w:rPr>
          <w:rFonts w:eastAsia="Times New Roman" w:cs="Times New Roman"/>
          <w:color w:val="000000"/>
          <w:szCs w:val="28"/>
        </w:rPr>
        <w:t>8) фрахт в размере, подлежащем уплате получателем, или иное указание на то, что фрахт должен уплачиваться им;</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9" w:name="dst100681"/>
      <w:bookmarkEnd w:id="9"/>
      <w:r w:rsidRPr="00341D4D">
        <w:rPr>
          <w:rFonts w:eastAsia="Times New Roman" w:cs="Times New Roman"/>
          <w:color w:val="000000"/>
          <w:szCs w:val="28"/>
        </w:rPr>
        <w:t>9) время и место выдачи коносамента;</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10" w:name="dst100682"/>
      <w:bookmarkEnd w:id="10"/>
      <w:r w:rsidRPr="00341D4D">
        <w:rPr>
          <w:rFonts w:eastAsia="Times New Roman" w:cs="Times New Roman"/>
          <w:color w:val="000000"/>
          <w:szCs w:val="28"/>
        </w:rPr>
        <w:t>10) число оригиналов коносамента, если их больше чем один;</w:t>
      </w:r>
    </w:p>
    <w:p w:rsidR="00341D4D" w:rsidRPr="00341D4D" w:rsidRDefault="00341D4D" w:rsidP="00341D4D">
      <w:pPr>
        <w:shd w:val="clear" w:color="auto" w:fill="FFFFFF"/>
        <w:spacing w:after="0" w:line="360" w:lineRule="auto"/>
        <w:ind w:firstLine="547"/>
        <w:jc w:val="both"/>
        <w:rPr>
          <w:rFonts w:eastAsia="Times New Roman" w:cs="Times New Roman"/>
          <w:color w:val="000000"/>
          <w:szCs w:val="28"/>
        </w:rPr>
      </w:pPr>
      <w:bookmarkStart w:id="11" w:name="dst100683"/>
      <w:bookmarkEnd w:id="11"/>
      <w:r w:rsidRPr="00341D4D">
        <w:rPr>
          <w:rFonts w:eastAsia="Times New Roman" w:cs="Times New Roman"/>
          <w:color w:val="000000"/>
          <w:szCs w:val="28"/>
        </w:rPr>
        <w:t>11) подпись перевозчика или действующего от его имени лица.</w:t>
      </w:r>
    </w:p>
    <w:p w:rsidR="00341D4D" w:rsidRDefault="00341D4D" w:rsidP="00341D4D">
      <w:pPr>
        <w:shd w:val="clear" w:color="auto" w:fill="FFFFFF"/>
        <w:spacing w:after="0" w:line="360" w:lineRule="auto"/>
        <w:ind w:firstLine="547"/>
        <w:jc w:val="both"/>
        <w:rPr>
          <w:rFonts w:eastAsia="Times New Roman" w:cs="Times New Roman"/>
          <w:color w:val="000000"/>
          <w:szCs w:val="28"/>
        </w:rPr>
      </w:pPr>
      <w:bookmarkStart w:id="12" w:name="dst100684"/>
      <w:bookmarkEnd w:id="12"/>
      <w:r w:rsidRPr="00341D4D">
        <w:rPr>
          <w:rFonts w:eastAsia="Times New Roman" w:cs="Times New Roman"/>
          <w:color w:val="000000"/>
          <w:szCs w:val="28"/>
        </w:rPr>
        <w:t>По соглашению сторон в коносамент могут быть включены иные данные и оговорки.</w:t>
      </w:r>
    </w:p>
    <w:p w:rsidR="0087652A" w:rsidRDefault="0087652A" w:rsidP="00341D4D">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lastRenderedPageBreak/>
        <w:t xml:space="preserve">Коносамент – документ, выдаваемый перевозчиком груза грузовладельцу. Важнейшим свойством коносаменты является то, что реализация прав, регламентированная этим документом, возможна только при физическом предъявлении оригинала или оригиналов. </w:t>
      </w:r>
    </w:p>
    <w:p w:rsidR="0087652A" w:rsidRDefault="0087652A" w:rsidP="0087652A">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Копии документов, электронная или любая другая форма не имеют юридической силы.</w:t>
      </w:r>
    </w:p>
    <w:p w:rsidR="0087652A" w:rsidRDefault="006835B5" w:rsidP="0087652A">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Следует отметить, что к</w:t>
      </w:r>
      <w:r w:rsidR="0087652A">
        <w:rPr>
          <w:rFonts w:eastAsia="Times New Roman" w:cs="Times New Roman"/>
          <w:color w:val="000000"/>
          <w:szCs w:val="28"/>
        </w:rPr>
        <w:t>оносамент является не только ценной бумагой, которая выражает право собственности на указанный в ней товар, но и транспортным документом, который содержит условия договора морской пер</w:t>
      </w:r>
      <w:r w:rsidR="00A95137">
        <w:rPr>
          <w:rFonts w:eastAsia="Times New Roman" w:cs="Times New Roman"/>
          <w:color w:val="000000"/>
          <w:szCs w:val="28"/>
        </w:rPr>
        <w:t xml:space="preserve">евозки груза </w:t>
      </w:r>
      <w:r w:rsidR="00FA5A0B" w:rsidRPr="003D020B">
        <w:rPr>
          <w:rFonts w:eastAsia="Times New Roman" w:cs="Times New Roman"/>
          <w:color w:val="000000"/>
          <w:szCs w:val="28"/>
        </w:rPr>
        <w:t>(см. Приложение № 3</w:t>
      </w:r>
      <w:r w:rsidR="0087652A" w:rsidRPr="003D020B">
        <w:rPr>
          <w:rFonts w:eastAsia="Times New Roman" w:cs="Times New Roman"/>
          <w:color w:val="000000"/>
          <w:szCs w:val="28"/>
        </w:rPr>
        <w:t>).</w:t>
      </w:r>
    </w:p>
    <w:p w:rsidR="00B7028F" w:rsidRDefault="0087652A" w:rsidP="006835B5">
      <w:pPr>
        <w:shd w:val="clear" w:color="auto" w:fill="FFFFFF"/>
        <w:spacing w:after="0" w:line="360" w:lineRule="auto"/>
        <w:ind w:firstLine="547"/>
        <w:jc w:val="both"/>
        <w:rPr>
          <w:rFonts w:cs="Times New Roman"/>
          <w:color w:val="000000"/>
          <w:shd w:val="clear" w:color="auto" w:fill="FFFFFF"/>
        </w:rPr>
      </w:pPr>
      <w:r>
        <w:rPr>
          <w:rFonts w:eastAsia="Times New Roman" w:cs="Times New Roman"/>
          <w:color w:val="000000"/>
          <w:szCs w:val="28"/>
        </w:rPr>
        <w:t xml:space="preserve">   </w:t>
      </w:r>
      <w:r w:rsidR="006835B5">
        <w:rPr>
          <w:rFonts w:eastAsia="Times New Roman" w:cs="Times New Roman"/>
          <w:color w:val="000000"/>
          <w:szCs w:val="28"/>
        </w:rPr>
        <w:t xml:space="preserve">Согласно ст. 146 КТМ РФ </w:t>
      </w:r>
      <w:r w:rsidR="006835B5">
        <w:rPr>
          <w:rFonts w:cs="Times New Roman"/>
          <w:color w:val="000000"/>
          <w:shd w:val="clear" w:color="auto" w:fill="FFFFFF"/>
        </w:rPr>
        <w:t>к</w:t>
      </w:r>
      <w:r w:rsidR="006835B5" w:rsidRPr="006835B5">
        <w:rPr>
          <w:rFonts w:cs="Times New Roman"/>
          <w:color w:val="000000"/>
          <w:shd w:val="clear" w:color="auto" w:fill="FFFFFF"/>
        </w:rPr>
        <w:t>оносамент может быть выдан на имя определенного получателя (именной коносамент), приказу отправителя или получателя (ордерный коносамент) либо на предъявителя. Ордерный коносамент, не содержащий указания о его выдаче приказу отправителя или получателя, считается выданным приказу отправителя.</w:t>
      </w:r>
    </w:p>
    <w:p w:rsidR="008F6899" w:rsidRDefault="00B7028F" w:rsidP="008F6899">
      <w:pPr>
        <w:shd w:val="clear" w:color="auto" w:fill="FFFFFF"/>
        <w:spacing w:after="0" w:line="360" w:lineRule="auto"/>
        <w:ind w:firstLine="547"/>
        <w:jc w:val="both"/>
        <w:rPr>
          <w:rFonts w:eastAsia="Times New Roman" w:cs="Times New Roman"/>
          <w:color w:val="000000"/>
          <w:szCs w:val="28"/>
        </w:rPr>
      </w:pPr>
      <w:r>
        <w:rPr>
          <w:rFonts w:cs="Times New Roman"/>
          <w:color w:val="000000"/>
          <w:shd w:val="clear" w:color="auto" w:fill="FFFFFF"/>
        </w:rPr>
        <w:t xml:space="preserve">Кроме того, </w:t>
      </w:r>
      <w:r>
        <w:rPr>
          <w:rFonts w:eastAsia="Times New Roman" w:cs="Times New Roman"/>
          <w:color w:val="000000"/>
          <w:szCs w:val="28"/>
        </w:rPr>
        <w:t>с</w:t>
      </w:r>
      <w:r w:rsidR="006835B5">
        <w:rPr>
          <w:rFonts w:eastAsia="Times New Roman" w:cs="Times New Roman"/>
          <w:color w:val="000000"/>
          <w:szCs w:val="28"/>
        </w:rPr>
        <w:t>татья 148 КТМ РФ устанавливает, что к</w:t>
      </w:r>
      <w:r w:rsidR="006835B5" w:rsidRPr="006835B5">
        <w:rPr>
          <w:rFonts w:eastAsia="Times New Roman" w:cs="Times New Roman"/>
          <w:color w:val="000000"/>
          <w:szCs w:val="28"/>
        </w:rPr>
        <w:t>оносамент передается с соблюдением следующих правил:</w:t>
      </w:r>
      <w:bookmarkStart w:id="13" w:name="dst100699"/>
      <w:bookmarkEnd w:id="13"/>
    </w:p>
    <w:p w:rsidR="008F6899" w:rsidRDefault="008F6899" w:rsidP="008F6899">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 xml:space="preserve">1. </w:t>
      </w:r>
      <w:r w:rsidR="006835B5" w:rsidRPr="006835B5">
        <w:rPr>
          <w:rFonts w:eastAsia="Times New Roman" w:cs="Times New Roman"/>
          <w:color w:val="000000"/>
          <w:szCs w:val="28"/>
        </w:rPr>
        <w:t>именной коносамент может передаваться по именным передаточным надписям или в иной форме в соответствии с правилами, установленными для уступки требования;</w:t>
      </w:r>
      <w:bookmarkStart w:id="14" w:name="dst100700"/>
      <w:bookmarkEnd w:id="14"/>
    </w:p>
    <w:p w:rsidR="008F6899" w:rsidRDefault="008F6899" w:rsidP="008F6899">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 xml:space="preserve">2. </w:t>
      </w:r>
      <w:r w:rsidR="006835B5" w:rsidRPr="006835B5">
        <w:rPr>
          <w:rFonts w:eastAsia="Times New Roman" w:cs="Times New Roman"/>
          <w:color w:val="000000"/>
          <w:szCs w:val="28"/>
        </w:rPr>
        <w:t>ордерный коносамент может передаваться по именным или бланковым передаточным надписям;</w:t>
      </w:r>
      <w:bookmarkStart w:id="15" w:name="dst100701"/>
      <w:bookmarkEnd w:id="15"/>
    </w:p>
    <w:p w:rsidR="006835B5" w:rsidRPr="006D70F4" w:rsidRDefault="008F6899" w:rsidP="008F6899">
      <w:pPr>
        <w:shd w:val="clear" w:color="auto" w:fill="FFFFFF"/>
        <w:spacing w:after="0" w:line="360" w:lineRule="auto"/>
        <w:ind w:firstLine="547"/>
        <w:jc w:val="both"/>
        <w:rPr>
          <w:rFonts w:cs="Times New Roman"/>
          <w:color w:val="000000"/>
          <w:shd w:val="clear" w:color="auto" w:fill="FFFFFF"/>
        </w:rPr>
      </w:pPr>
      <w:r>
        <w:rPr>
          <w:rFonts w:eastAsia="Times New Roman" w:cs="Times New Roman"/>
          <w:color w:val="000000"/>
          <w:szCs w:val="28"/>
        </w:rPr>
        <w:t xml:space="preserve">3. </w:t>
      </w:r>
      <w:r w:rsidR="006835B5" w:rsidRPr="006835B5">
        <w:rPr>
          <w:rFonts w:eastAsia="Times New Roman" w:cs="Times New Roman"/>
          <w:color w:val="000000"/>
          <w:szCs w:val="28"/>
        </w:rPr>
        <w:t>коносамент на предъявителя может передаваться посредством простого вручения.</w:t>
      </w:r>
    </w:p>
    <w:p w:rsidR="00B7028F" w:rsidRDefault="00B7028F" w:rsidP="006F373E">
      <w:pPr>
        <w:spacing w:after="0" w:line="360" w:lineRule="auto"/>
        <w:jc w:val="center"/>
        <w:rPr>
          <w:rFonts w:cs="Times New Roman"/>
          <w:color w:val="000000"/>
          <w:shd w:val="clear" w:color="auto" w:fill="FFFFFF"/>
        </w:rPr>
      </w:pPr>
    </w:p>
    <w:p w:rsidR="000A1BA4" w:rsidRDefault="00DD4CEC" w:rsidP="006F373E">
      <w:pPr>
        <w:spacing w:after="0" w:line="360" w:lineRule="auto"/>
        <w:jc w:val="center"/>
      </w:pPr>
      <w:r w:rsidRPr="000A1BA4">
        <w:t>1.3. Нормативная правовая документация, регламентирующая перевозки контейнеров морским транспортом.</w:t>
      </w:r>
    </w:p>
    <w:p w:rsidR="000A1BA4" w:rsidRPr="000A1BA4" w:rsidRDefault="000A1BA4" w:rsidP="006F373E">
      <w:pPr>
        <w:spacing w:after="0" w:line="360" w:lineRule="auto"/>
        <w:jc w:val="center"/>
      </w:pPr>
    </w:p>
    <w:p w:rsidR="000A1BA4" w:rsidRDefault="0004555D" w:rsidP="000A1BA4">
      <w:pPr>
        <w:spacing w:after="0" w:line="360" w:lineRule="auto"/>
        <w:ind w:firstLine="709"/>
        <w:jc w:val="both"/>
      </w:pPr>
      <w:r>
        <w:t>К основным международным актам, действующим в настоящее время, относятся:</w:t>
      </w:r>
    </w:p>
    <w:p w:rsidR="000A1BA4" w:rsidRDefault="000A1BA4" w:rsidP="000A1BA4">
      <w:pPr>
        <w:spacing w:after="0" w:line="360" w:lineRule="auto"/>
        <w:ind w:firstLine="709"/>
        <w:jc w:val="both"/>
      </w:pPr>
      <w:r>
        <w:lastRenderedPageBreak/>
        <w:t xml:space="preserve">1. </w:t>
      </w:r>
      <w:r w:rsidR="0004555D">
        <w:t xml:space="preserve">Международная конвенция об унификации </w:t>
      </w:r>
      <w:r w:rsidR="00722D62">
        <w:t>некоторых</w:t>
      </w:r>
      <w:r w:rsidR="0004555D">
        <w:t xml:space="preserve"> </w:t>
      </w:r>
      <w:r w:rsidR="00722D62">
        <w:t>правил о коносаменте 1924 г.</w:t>
      </w:r>
      <w:r w:rsidR="0004555D">
        <w:t xml:space="preserve"> (Гаагские правила), разработанная Международным морским комитетом и вступившая в силу в июне 1931 года;</w:t>
      </w:r>
    </w:p>
    <w:p w:rsidR="0004555D" w:rsidRDefault="000A1BA4" w:rsidP="000A1BA4">
      <w:pPr>
        <w:spacing w:after="0" w:line="360" w:lineRule="auto"/>
        <w:ind w:firstLine="709"/>
        <w:jc w:val="both"/>
      </w:pPr>
      <w:r>
        <w:t xml:space="preserve">2. </w:t>
      </w:r>
      <w:r w:rsidR="0004555D">
        <w:t>Конвенция ООН о морской перевозке грузов (Гамбургские правила) от 1978 г., разработанная Комиссией ООН по праву международной торговли (ЮНСИТРАЛ) и вступившая в силу ноябре 1992 года.</w:t>
      </w:r>
    </w:p>
    <w:p w:rsidR="006F373E" w:rsidRDefault="00722D62" w:rsidP="00722D62">
      <w:pPr>
        <w:spacing w:after="0" w:line="360" w:lineRule="auto"/>
        <w:ind w:firstLine="709"/>
        <w:jc w:val="both"/>
      </w:pPr>
      <w:r>
        <w:t>К основным нормативным правовым актам Российской Федерации относятся:</w:t>
      </w:r>
    </w:p>
    <w:p w:rsidR="00907379" w:rsidRDefault="00907379" w:rsidP="00606BB4">
      <w:pPr>
        <w:spacing w:after="0" w:line="360" w:lineRule="auto"/>
        <w:ind w:firstLine="709"/>
        <w:jc w:val="both"/>
      </w:pPr>
      <w:r>
        <w:t>Публично-правовой нормативный акт:</w:t>
      </w:r>
    </w:p>
    <w:p w:rsidR="00690573" w:rsidRDefault="00B05ACF" w:rsidP="00606BB4">
      <w:pPr>
        <w:spacing w:after="0" w:line="360" w:lineRule="auto"/>
        <w:ind w:firstLine="709"/>
        <w:jc w:val="both"/>
        <w:rPr>
          <w:rFonts w:eastAsia="Times New Roman" w:cs="Times New Roman"/>
          <w:szCs w:val="28"/>
        </w:rPr>
      </w:pPr>
      <w:r>
        <w:t xml:space="preserve">1. </w:t>
      </w:r>
      <w:r w:rsidR="00907379" w:rsidRPr="00690573">
        <w:t>Федеральный закон "О морских портах в Российской Федерации и о внесении изменений в отдельные законодательные акты Российской Федерации" от 08.11.2007 N 261-ФЗ</w:t>
      </w:r>
      <w:r w:rsidR="00907379">
        <w:t xml:space="preserve"> закрепляет в части 3 статьи 23 «Право удержания грузов» положение о том, что </w:t>
      </w:r>
      <w:r w:rsidR="00907379" w:rsidRPr="00690573">
        <w:rPr>
          <w:rFonts w:eastAsia="Times New Roman" w:cs="Times New Roman"/>
          <w:szCs w:val="28"/>
        </w:rPr>
        <w:t>контейнеры, поддоны или подобные приспособления для транспортировки или упаковки грузов, если такие приспособления принадлежат на праве собственности заказчику, могут быть полностью или частично реализованы оператором морского терминала на основании судебного решения</w:t>
      </w:r>
      <w:r w:rsidR="00606BB4">
        <w:rPr>
          <w:rStyle w:val="a5"/>
          <w:rFonts w:eastAsia="Times New Roman" w:cs="Times New Roman"/>
          <w:szCs w:val="28"/>
        </w:rPr>
        <w:footnoteReference w:id="26"/>
      </w:r>
      <w:r w:rsidR="00907379">
        <w:rPr>
          <w:rFonts w:eastAsia="Times New Roman" w:cs="Times New Roman"/>
          <w:szCs w:val="28"/>
        </w:rPr>
        <w:t>.</w:t>
      </w:r>
    </w:p>
    <w:p w:rsidR="00907379" w:rsidRDefault="00907379" w:rsidP="00606BB4">
      <w:pPr>
        <w:spacing w:after="0" w:line="360" w:lineRule="auto"/>
        <w:ind w:firstLine="709"/>
        <w:jc w:val="both"/>
        <w:rPr>
          <w:rFonts w:eastAsia="Times New Roman" w:cs="Times New Roman"/>
          <w:szCs w:val="28"/>
        </w:rPr>
      </w:pPr>
      <w:r>
        <w:rPr>
          <w:rFonts w:eastAsia="Times New Roman" w:cs="Times New Roman"/>
          <w:szCs w:val="28"/>
        </w:rPr>
        <w:t>Частноправовые нормативные акты:</w:t>
      </w:r>
    </w:p>
    <w:p w:rsidR="00722D62" w:rsidRPr="00722D62" w:rsidRDefault="00722D62" w:rsidP="00606BB4">
      <w:pPr>
        <w:spacing w:after="0" w:line="360" w:lineRule="auto"/>
        <w:ind w:firstLine="709"/>
        <w:jc w:val="both"/>
      </w:pPr>
      <w:r>
        <w:rPr>
          <w:rFonts w:eastAsia="Times New Roman" w:cs="Times New Roman"/>
          <w:szCs w:val="28"/>
        </w:rPr>
        <w:t xml:space="preserve">1. </w:t>
      </w:r>
      <w:r w:rsidRPr="00722D62">
        <w:t>"Гражданский кодекс Российской Федерации (часть</w:t>
      </w:r>
      <w:r>
        <w:t xml:space="preserve"> вторая)" от 26.01.1996 N 14-ФЗ, </w:t>
      </w:r>
      <w:r w:rsidR="006D70F4">
        <w:t>регулирующий гл. 41 (ст. 801-806) транспортно-экспедиционную деятельность.</w:t>
      </w:r>
    </w:p>
    <w:p w:rsidR="006D70F4" w:rsidRDefault="006D70F4" w:rsidP="006D70F4">
      <w:pPr>
        <w:spacing w:after="0" w:line="360" w:lineRule="auto"/>
        <w:ind w:firstLine="709"/>
        <w:jc w:val="both"/>
        <w:rPr>
          <w:rFonts w:eastAsia="Times New Roman" w:cs="Times New Roman"/>
          <w:szCs w:val="28"/>
        </w:rPr>
      </w:pPr>
      <w:r>
        <w:rPr>
          <w:rFonts w:eastAsia="Times New Roman" w:cs="Times New Roman"/>
          <w:szCs w:val="28"/>
        </w:rPr>
        <w:t>2</w:t>
      </w:r>
      <w:r w:rsidR="00907379">
        <w:rPr>
          <w:rFonts w:eastAsia="Times New Roman" w:cs="Times New Roman"/>
          <w:szCs w:val="28"/>
        </w:rPr>
        <w:t>.</w:t>
      </w:r>
      <w:r w:rsidR="00907379" w:rsidRPr="00B05ACF">
        <w:t>"Кодекс торгового мореплавания Российской Федерации" от 30.04.1999 N 81-ФЗ</w:t>
      </w:r>
      <w:r w:rsidR="00907379">
        <w:t xml:space="preserve"> - указанный федеральный закон закрепляет в ч.1 статьи 139 требования к упаковке и маркировке груза, которые </w:t>
      </w:r>
      <w:r w:rsidR="00907379" w:rsidRPr="00154D47">
        <w:rPr>
          <w:rFonts w:eastAsia="Times New Roman" w:cs="Times New Roman"/>
          <w:szCs w:val="28"/>
        </w:rPr>
        <w:t>применяются также и к предъявляемым отправителем контейнерам</w:t>
      </w:r>
      <w:r w:rsidR="00907379">
        <w:rPr>
          <w:rFonts w:eastAsia="Times New Roman" w:cs="Times New Roman"/>
          <w:szCs w:val="28"/>
        </w:rPr>
        <w:t xml:space="preserve">, часть 4 статьи 170 «Ограничение ответственности перевозчика»  определяет, что  </w:t>
      </w:r>
      <w:r w:rsidR="00907379" w:rsidRPr="00154D47">
        <w:rPr>
          <w:rFonts w:eastAsia="Times New Roman" w:cs="Times New Roman"/>
          <w:szCs w:val="28"/>
        </w:rPr>
        <w:t xml:space="preserve">в случае, если для перевозки груза используется контейнер, поддон или другое приспособление, количество мест или единиц отгрузки, перечисленных в </w:t>
      </w:r>
      <w:r w:rsidR="00907379" w:rsidRPr="00154D47">
        <w:rPr>
          <w:rFonts w:eastAsia="Times New Roman" w:cs="Times New Roman"/>
          <w:szCs w:val="28"/>
        </w:rPr>
        <w:lastRenderedPageBreak/>
        <w:t>коносаменте в качестве перевозимых в таком приспособлении, считается количеством мест или единиц отгрузки. За исключением указанного случая, такое приспособление счит</w:t>
      </w:r>
      <w:r w:rsidR="00907379">
        <w:rPr>
          <w:rFonts w:eastAsia="Times New Roman" w:cs="Times New Roman"/>
          <w:szCs w:val="28"/>
        </w:rPr>
        <w:t xml:space="preserve">ается местом или единицей груза, пунктом 5 части 1 статьи 367 регламентируется, что </w:t>
      </w:r>
      <w:r w:rsidR="00907379" w:rsidRPr="00154D47">
        <w:rPr>
          <w:rFonts w:eastAsia="Times New Roman" w:cs="Times New Roman"/>
          <w:szCs w:val="28"/>
        </w:rPr>
        <w:t>морским залогом на судно обеспечиваются требования к судовладельцу в отношении</w:t>
      </w:r>
      <w:r w:rsidR="00907379">
        <w:rPr>
          <w:rFonts w:eastAsia="Times New Roman" w:cs="Times New Roman"/>
          <w:szCs w:val="28"/>
        </w:rPr>
        <w:t xml:space="preserve"> </w:t>
      </w:r>
      <w:r w:rsidR="00907379" w:rsidRPr="00154D47">
        <w:rPr>
          <w:rFonts w:eastAsia="Times New Roman" w:cs="Times New Roman"/>
          <w:szCs w:val="28"/>
        </w:rPr>
        <w:t>возмещения реального ущерба, причиненного при эксплуатации судна в результате утраты или повреждения иного имущества, чем перевозимые на судне груз</w:t>
      </w:r>
      <w:r w:rsidR="00907379">
        <w:rPr>
          <w:rFonts w:eastAsia="Times New Roman" w:cs="Times New Roman"/>
          <w:szCs w:val="28"/>
        </w:rPr>
        <w:t>ы, контейнеры и вещи пассажиров, а статья 389 устанавливает, что м</w:t>
      </w:r>
      <w:r w:rsidR="00907379" w:rsidRPr="00154D47">
        <w:rPr>
          <w:rFonts w:eastAsia="Times New Roman" w:cs="Times New Roman"/>
          <w:szCs w:val="28"/>
        </w:rPr>
        <w:t>орским требованием является любое требов</w:t>
      </w:r>
      <w:r w:rsidR="00907379">
        <w:rPr>
          <w:rFonts w:eastAsia="Times New Roman" w:cs="Times New Roman"/>
          <w:szCs w:val="28"/>
        </w:rPr>
        <w:t xml:space="preserve">ание в связи с </w:t>
      </w:r>
      <w:r w:rsidR="00907379" w:rsidRPr="00154D47">
        <w:rPr>
          <w:rFonts w:eastAsia="Times New Roman" w:cs="Times New Roman"/>
          <w:szCs w:val="28"/>
        </w:rPr>
        <w:t>предоставлением продуктов питания, материалов, топлива, запасов, оборудования, в том числе контейнеров, для эксплуатации судна или содержания его</w:t>
      </w:r>
      <w:r w:rsidR="00606BB4">
        <w:rPr>
          <w:rStyle w:val="a5"/>
          <w:rFonts w:eastAsia="Times New Roman" w:cs="Times New Roman"/>
          <w:szCs w:val="28"/>
        </w:rPr>
        <w:footnoteReference w:id="27"/>
      </w:r>
      <w:r w:rsidR="00907379">
        <w:rPr>
          <w:rFonts w:eastAsia="Times New Roman" w:cs="Times New Roman"/>
          <w:szCs w:val="28"/>
        </w:rPr>
        <w:t>.</w:t>
      </w:r>
    </w:p>
    <w:p w:rsidR="006D70F4" w:rsidRDefault="006D70F4" w:rsidP="006D70F4">
      <w:pPr>
        <w:spacing w:after="0" w:line="360" w:lineRule="auto"/>
        <w:ind w:firstLine="709"/>
        <w:jc w:val="both"/>
        <w:rPr>
          <w:rFonts w:cs="Times New Roman"/>
          <w:szCs w:val="28"/>
        </w:rPr>
      </w:pPr>
      <w:r w:rsidRPr="006D70F4">
        <w:rPr>
          <w:rFonts w:eastAsia="Times New Roman" w:cs="Times New Roman"/>
          <w:szCs w:val="28"/>
        </w:rPr>
        <w:t xml:space="preserve">3. </w:t>
      </w:r>
      <w:r w:rsidRPr="006D70F4">
        <w:rPr>
          <w:rFonts w:cs="Times New Roman"/>
          <w:szCs w:val="28"/>
        </w:rPr>
        <w:t>"Кодекс внутреннего водного транспорта Российской Федерации" от 07.03.2001 N 24-ФЗ</w:t>
      </w:r>
      <w:r>
        <w:rPr>
          <w:rFonts w:cs="Times New Roman"/>
          <w:szCs w:val="28"/>
        </w:rPr>
        <w:t>.</w:t>
      </w:r>
    </w:p>
    <w:p w:rsidR="006D70F4" w:rsidRDefault="006D70F4" w:rsidP="006D70F4">
      <w:pPr>
        <w:spacing w:after="0" w:line="360" w:lineRule="auto"/>
        <w:ind w:firstLine="709"/>
        <w:jc w:val="both"/>
        <w:rPr>
          <w:rFonts w:cs="Times New Roman"/>
          <w:szCs w:val="28"/>
        </w:rPr>
      </w:pPr>
      <w:r w:rsidRPr="006D70F4">
        <w:rPr>
          <w:rFonts w:cs="Times New Roman"/>
          <w:szCs w:val="28"/>
        </w:rPr>
        <w:t>4. Федеральный закон от 30.06.2003 N 87-ФЗ "О транспортно-экспедиционной деятельности"</w:t>
      </w:r>
      <w:r>
        <w:rPr>
          <w:rFonts w:cs="Times New Roman"/>
          <w:szCs w:val="28"/>
        </w:rPr>
        <w:t>.</w:t>
      </w:r>
    </w:p>
    <w:p w:rsidR="006D70F4" w:rsidRDefault="006D70F4" w:rsidP="006D70F4">
      <w:pPr>
        <w:spacing w:after="0" w:line="360" w:lineRule="auto"/>
        <w:ind w:firstLine="709"/>
        <w:jc w:val="both"/>
        <w:rPr>
          <w:rFonts w:cs="Times New Roman"/>
          <w:szCs w:val="28"/>
        </w:rPr>
      </w:pPr>
      <w:r w:rsidRPr="006D70F4">
        <w:rPr>
          <w:rFonts w:cs="Times New Roman"/>
          <w:szCs w:val="28"/>
        </w:rPr>
        <w:t>5. Постановление Правительства РФ от 08.09.2006 N 554 "Об утверждении Правил транспортно-экспедиционной деятельности"</w:t>
      </w:r>
    </w:p>
    <w:p w:rsidR="002A5768" w:rsidRPr="006D70F4" w:rsidRDefault="006D70F4" w:rsidP="006D70F4">
      <w:pPr>
        <w:spacing w:after="0" w:line="360" w:lineRule="auto"/>
        <w:ind w:firstLine="709"/>
        <w:jc w:val="both"/>
        <w:rPr>
          <w:rFonts w:cs="Times New Roman"/>
          <w:szCs w:val="28"/>
        </w:rPr>
      </w:pPr>
      <w:r>
        <w:rPr>
          <w:rFonts w:eastAsia="Times New Roman" w:cs="Times New Roman"/>
          <w:szCs w:val="28"/>
        </w:rPr>
        <w:t>6</w:t>
      </w:r>
      <w:r w:rsidR="00690573">
        <w:rPr>
          <w:rFonts w:eastAsia="Times New Roman" w:cs="Times New Roman"/>
          <w:szCs w:val="28"/>
        </w:rPr>
        <w:t xml:space="preserve">. </w:t>
      </w:r>
      <w:r w:rsidR="00203410" w:rsidRPr="002A5768">
        <w:t>"РД 31.11.21.18-96"</w:t>
      </w:r>
      <w:r w:rsidR="00203410">
        <w:t xml:space="preserve">. </w:t>
      </w:r>
      <w:r w:rsidR="00203410" w:rsidRPr="002A5768">
        <w:t>Правил</w:t>
      </w:r>
      <w:r w:rsidR="00203410">
        <w:t>а</w:t>
      </w:r>
      <w:r w:rsidR="00203410" w:rsidRPr="002A5768">
        <w:t xml:space="preserve"> перевозки грузов в контейнерах морским транспортом</w:t>
      </w:r>
      <w:r w:rsidR="00203410">
        <w:t xml:space="preserve"> (утв. п</w:t>
      </w:r>
      <w:r w:rsidR="00203410" w:rsidRPr="002A5768">
        <w:t>риказ</w:t>
      </w:r>
      <w:r w:rsidR="00203410">
        <w:t>ом</w:t>
      </w:r>
      <w:r w:rsidR="00203410" w:rsidRPr="002A5768">
        <w:t xml:space="preserve"> Росморфлота от 22.10.1996</w:t>
      </w:r>
      <w:r w:rsidR="00203410">
        <w:t xml:space="preserve">) </w:t>
      </w:r>
      <w:r w:rsidR="00907379">
        <w:t>-  у</w:t>
      </w:r>
      <w:r w:rsidR="002A5768">
        <w:t>казанные п</w:t>
      </w:r>
      <w:r w:rsidR="002A5768" w:rsidRPr="002A5768">
        <w:t>равила устанавливают общие условия перевозки контейнеров и грузов в контейнерах, а также основные технические требования к размещению и креплению грузов в контейнерах и контейнеров на судне, обеспечивающие безопасность перевозки и сохранность грузов</w:t>
      </w:r>
      <w:r w:rsidR="00606BB4">
        <w:rPr>
          <w:rStyle w:val="a5"/>
        </w:rPr>
        <w:footnoteReference w:id="28"/>
      </w:r>
      <w:r w:rsidR="002A5768" w:rsidRPr="002A5768">
        <w:t>.</w:t>
      </w:r>
    </w:p>
    <w:p w:rsidR="002A5768" w:rsidRPr="002A5768" w:rsidRDefault="006D70F4" w:rsidP="00606BB4">
      <w:pPr>
        <w:spacing w:after="0" w:line="360" w:lineRule="auto"/>
        <w:ind w:firstLine="709"/>
        <w:jc w:val="both"/>
      </w:pPr>
      <w:r>
        <w:t>7</w:t>
      </w:r>
      <w:r w:rsidR="002A5768" w:rsidRPr="002A5768">
        <w:t xml:space="preserve">. "РД 31.81.10-91. Правила техники безопасности на судах морского флота" (утв. Минморфлотом СССР 17.09.1991) (ред. от 18.04.1995) </w:t>
      </w:r>
      <w:r w:rsidR="002A5768">
        <w:t xml:space="preserve">- </w:t>
      </w:r>
      <w:r w:rsidR="002A5768">
        <w:lastRenderedPageBreak/>
        <w:t xml:space="preserve">указанные правила в </w:t>
      </w:r>
      <w:r w:rsidR="00907379">
        <w:t>части 7.2.</w:t>
      </w:r>
      <w:r w:rsidR="002A5768">
        <w:t xml:space="preserve"> устанавливают правила техники безопасности на специализированных судах, в</w:t>
      </w:r>
      <w:r w:rsidR="00907379">
        <w:t xml:space="preserve"> частности, на контейнеровозах</w:t>
      </w:r>
      <w:r w:rsidR="00606BB4">
        <w:rPr>
          <w:rStyle w:val="a5"/>
        </w:rPr>
        <w:footnoteReference w:id="29"/>
      </w:r>
      <w:r w:rsidR="00907379">
        <w:t>.</w:t>
      </w:r>
    </w:p>
    <w:p w:rsidR="008F6899" w:rsidRDefault="006D70F4" w:rsidP="008F6899">
      <w:pPr>
        <w:spacing w:after="0" w:line="360" w:lineRule="auto"/>
        <w:ind w:firstLine="709"/>
        <w:jc w:val="both"/>
        <w:rPr>
          <w:rFonts w:eastAsia="Times New Roman" w:cs="Times New Roman"/>
          <w:szCs w:val="28"/>
        </w:rPr>
      </w:pPr>
      <w:r>
        <w:rPr>
          <w:rFonts w:eastAsia="Times New Roman" w:cs="Times New Roman"/>
          <w:szCs w:val="28"/>
        </w:rPr>
        <w:t>8</w:t>
      </w:r>
      <w:r w:rsidR="002017F1">
        <w:rPr>
          <w:rFonts w:eastAsia="Times New Roman" w:cs="Times New Roman"/>
          <w:szCs w:val="28"/>
        </w:rPr>
        <w:t xml:space="preserve">. </w:t>
      </w:r>
      <w:r w:rsidR="00203410" w:rsidRPr="002017F1">
        <w:rPr>
          <w:rFonts w:eastAsia="Times New Roman" w:cs="Times New Roman"/>
          <w:szCs w:val="28"/>
        </w:rPr>
        <w:t>"РД 31.15.01-89. Правила морской перевозки опасных грузов (Правила МОПОГ)</w:t>
      </w:r>
      <w:r w:rsidR="00203410">
        <w:rPr>
          <w:rFonts w:eastAsia="Times New Roman" w:cs="Times New Roman"/>
          <w:szCs w:val="28"/>
        </w:rPr>
        <w:t xml:space="preserve"> (утв. Минморфлотом</w:t>
      </w:r>
      <w:r w:rsidR="00203410" w:rsidRPr="002017F1">
        <w:rPr>
          <w:rFonts w:eastAsia="Times New Roman" w:cs="Times New Roman"/>
          <w:szCs w:val="28"/>
        </w:rPr>
        <w:t xml:space="preserve"> СССР от 03.05.1989</w:t>
      </w:r>
      <w:r w:rsidR="00203410">
        <w:rPr>
          <w:rFonts w:eastAsia="Times New Roman" w:cs="Times New Roman"/>
          <w:szCs w:val="28"/>
        </w:rPr>
        <w:t>)</w:t>
      </w:r>
      <w:r w:rsidR="002017F1">
        <w:rPr>
          <w:rFonts w:eastAsia="Times New Roman" w:cs="Times New Roman"/>
          <w:szCs w:val="28"/>
        </w:rPr>
        <w:t xml:space="preserve"> -  указанные правила </w:t>
      </w:r>
      <w:r w:rsidR="002017F1" w:rsidRPr="002017F1">
        <w:rPr>
          <w:rFonts w:eastAsia="Times New Roman" w:cs="Times New Roman"/>
          <w:szCs w:val="28"/>
        </w:rPr>
        <w:t>распространяются на перевозку на судах, а также на перегрузку и хранение в портах и портопунктах Министерства морского флота СССР:</w:t>
      </w:r>
      <w:r w:rsidR="00203410">
        <w:rPr>
          <w:rFonts w:eastAsia="Times New Roman" w:cs="Times New Roman"/>
          <w:szCs w:val="28"/>
        </w:rPr>
        <w:t xml:space="preserve"> </w:t>
      </w:r>
      <w:r w:rsidR="002017F1" w:rsidRPr="002017F1">
        <w:rPr>
          <w:rFonts w:eastAsia="Times New Roman" w:cs="Times New Roman"/>
          <w:szCs w:val="28"/>
        </w:rPr>
        <w:t>опасных грузов в упаковке, в том числе сформированных в транспортные пакеты, загруженных в конте</w:t>
      </w:r>
      <w:r w:rsidR="00203410">
        <w:rPr>
          <w:rFonts w:eastAsia="Times New Roman" w:cs="Times New Roman"/>
          <w:szCs w:val="28"/>
        </w:rPr>
        <w:t xml:space="preserve">йнеры или транспортные средства и </w:t>
      </w:r>
      <w:r w:rsidR="002017F1" w:rsidRPr="002017F1">
        <w:rPr>
          <w:rFonts w:eastAsia="Times New Roman" w:cs="Times New Roman"/>
          <w:szCs w:val="28"/>
        </w:rPr>
        <w:t>опасных грузов наливом в вагонах-цистернах, контейне</w:t>
      </w:r>
      <w:r w:rsidR="00203410">
        <w:rPr>
          <w:rFonts w:eastAsia="Times New Roman" w:cs="Times New Roman"/>
          <w:szCs w:val="28"/>
        </w:rPr>
        <w:t>рах-цистернах и автоцистернах</w:t>
      </w:r>
      <w:r w:rsidR="00606BB4">
        <w:rPr>
          <w:rStyle w:val="a5"/>
          <w:rFonts w:eastAsia="Times New Roman" w:cs="Times New Roman"/>
          <w:szCs w:val="28"/>
        </w:rPr>
        <w:footnoteReference w:id="30"/>
      </w:r>
      <w:r w:rsidR="00203410">
        <w:rPr>
          <w:rFonts w:eastAsia="Times New Roman" w:cs="Times New Roman"/>
          <w:szCs w:val="28"/>
        </w:rPr>
        <w:t>.</w:t>
      </w: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66296D" w:rsidRDefault="0066296D" w:rsidP="008F6899">
      <w:pPr>
        <w:spacing w:after="0" w:line="360" w:lineRule="auto"/>
        <w:ind w:firstLine="709"/>
        <w:jc w:val="center"/>
        <w:rPr>
          <w:rFonts w:eastAsia="Times New Roman" w:cs="Times New Roman"/>
          <w:szCs w:val="28"/>
        </w:rPr>
      </w:pPr>
    </w:p>
    <w:p w:rsidR="003E1672" w:rsidRDefault="00E87EDF" w:rsidP="008F6899">
      <w:pPr>
        <w:spacing w:after="0" w:line="360" w:lineRule="auto"/>
        <w:ind w:firstLine="709"/>
        <w:jc w:val="center"/>
        <w:rPr>
          <w:rFonts w:eastAsia="Times New Roman" w:cs="Times New Roman"/>
          <w:szCs w:val="28"/>
        </w:rPr>
      </w:pPr>
      <w:r>
        <w:rPr>
          <w:rFonts w:eastAsia="Times New Roman" w:cs="Times New Roman"/>
          <w:szCs w:val="28"/>
        </w:rPr>
        <w:lastRenderedPageBreak/>
        <w:t xml:space="preserve">2. </w:t>
      </w:r>
      <w:r w:rsidR="003E1672">
        <w:rPr>
          <w:rFonts w:eastAsia="Times New Roman" w:cs="Times New Roman"/>
          <w:szCs w:val="28"/>
        </w:rPr>
        <w:t>СУБЪЕКТЫ ОБЯЗАТЕЛЬСТВЕННЫХ ОТНОШЕНИЙ И ПРЕДЪЯВЛЯЕМЫЕ К НИМ</w:t>
      </w:r>
      <w:r w:rsidR="003E1672" w:rsidRPr="003E1672">
        <w:rPr>
          <w:rFonts w:eastAsia="Times New Roman" w:cs="Times New Roman"/>
          <w:szCs w:val="28"/>
        </w:rPr>
        <w:t xml:space="preserve"> </w:t>
      </w:r>
      <w:r w:rsidR="003E1672">
        <w:rPr>
          <w:rFonts w:eastAsia="Times New Roman" w:cs="Times New Roman"/>
          <w:szCs w:val="28"/>
        </w:rPr>
        <w:t>ТРЕБОВАНИЯ.</w:t>
      </w:r>
    </w:p>
    <w:p w:rsidR="00C71F8A" w:rsidRDefault="00C71F8A" w:rsidP="003E1672">
      <w:pPr>
        <w:spacing w:after="0" w:line="360" w:lineRule="auto"/>
        <w:ind w:firstLine="709"/>
        <w:jc w:val="center"/>
        <w:rPr>
          <w:rFonts w:eastAsia="Times New Roman" w:cs="Times New Roman"/>
          <w:szCs w:val="28"/>
        </w:rPr>
      </w:pPr>
    </w:p>
    <w:p w:rsidR="003E1672" w:rsidRDefault="003E1672" w:rsidP="003E1672">
      <w:pPr>
        <w:spacing w:after="0" w:line="360" w:lineRule="auto"/>
        <w:ind w:firstLine="709"/>
        <w:jc w:val="center"/>
        <w:rPr>
          <w:rFonts w:eastAsia="Times New Roman" w:cs="Times New Roman"/>
          <w:szCs w:val="28"/>
        </w:rPr>
      </w:pPr>
      <w:r>
        <w:rPr>
          <w:rFonts w:eastAsia="Times New Roman" w:cs="Times New Roman"/>
          <w:szCs w:val="28"/>
        </w:rPr>
        <w:t>2.1.</w:t>
      </w:r>
      <w:r w:rsidR="00C71F8A">
        <w:rPr>
          <w:rFonts w:eastAsia="Times New Roman" w:cs="Times New Roman"/>
          <w:szCs w:val="28"/>
        </w:rPr>
        <w:t>Понятия и обязанности субъектов правоотношений, связанные с перевозкой контейнеров морским транспортом.</w:t>
      </w:r>
    </w:p>
    <w:p w:rsidR="0066296D" w:rsidRDefault="0066296D" w:rsidP="003E1672">
      <w:pPr>
        <w:spacing w:after="0" w:line="360" w:lineRule="auto"/>
        <w:ind w:firstLine="709"/>
        <w:jc w:val="center"/>
        <w:rPr>
          <w:rFonts w:eastAsia="Times New Roman" w:cs="Times New Roman"/>
          <w:szCs w:val="28"/>
        </w:rPr>
      </w:pPr>
    </w:p>
    <w:p w:rsidR="00C71F8A" w:rsidRDefault="00C71F8A" w:rsidP="00C71F8A">
      <w:pPr>
        <w:spacing w:after="0" w:line="360" w:lineRule="auto"/>
        <w:ind w:firstLine="709"/>
        <w:jc w:val="both"/>
        <w:rPr>
          <w:rFonts w:cs="Times New Roman"/>
          <w:color w:val="000000"/>
          <w:shd w:val="clear" w:color="auto" w:fill="FFFFFF"/>
        </w:rPr>
      </w:pPr>
      <w:r w:rsidRPr="00C71F8A">
        <w:rPr>
          <w:rFonts w:eastAsia="Times New Roman" w:cs="Times New Roman"/>
          <w:szCs w:val="28"/>
        </w:rPr>
        <w:t xml:space="preserve">В российском законодательстве понятия «перевозчик», «отправитель» и «фрахтователь» </w:t>
      </w:r>
      <w:r w:rsidR="009F14B5">
        <w:rPr>
          <w:rFonts w:eastAsia="Times New Roman" w:cs="Times New Roman"/>
          <w:szCs w:val="28"/>
        </w:rPr>
        <w:t xml:space="preserve">закреплены </w:t>
      </w:r>
      <w:r w:rsidRPr="00C71F8A">
        <w:rPr>
          <w:rFonts w:eastAsia="Times New Roman" w:cs="Times New Roman"/>
          <w:szCs w:val="28"/>
        </w:rPr>
        <w:t>в ст. 115 КТМ РФ.</w:t>
      </w:r>
      <w:r w:rsidRPr="00C71F8A">
        <w:rPr>
          <w:rFonts w:cs="Times New Roman"/>
          <w:color w:val="000000"/>
          <w:shd w:val="clear" w:color="auto" w:fill="FFFFFF"/>
        </w:rPr>
        <w:t xml:space="preserve"> По договору морской перевозки груза перевозчик обязуется доставить груз, который ему передал или передаст отправитель, в порт назначения и выдать его управомоченному на получение груза лицу (далее - получатель), отправитель или фрахтователь обязуется уплатить за перевозку груза установленную плату (фрахт).</w:t>
      </w:r>
    </w:p>
    <w:p w:rsidR="00570BB4" w:rsidRPr="00570BB4" w:rsidRDefault="00570BB4" w:rsidP="00570BB4">
      <w:pPr>
        <w:shd w:val="clear" w:color="auto" w:fill="FFFFFF"/>
        <w:spacing w:after="0" w:line="360" w:lineRule="auto"/>
        <w:ind w:firstLine="544"/>
        <w:jc w:val="both"/>
        <w:rPr>
          <w:rFonts w:cs="Times New Roman"/>
          <w:color w:val="000000"/>
        </w:rPr>
      </w:pPr>
      <w:r w:rsidRPr="00570BB4">
        <w:rPr>
          <w:rStyle w:val="blk"/>
          <w:rFonts w:cs="Times New Roman"/>
          <w:color w:val="000000"/>
        </w:rPr>
        <w:t>Перевозчиком является лицо, которое заключило договор морской перевозки груза с отправителем или фрахтователем или от имени которого заключен такой договор.</w:t>
      </w:r>
    </w:p>
    <w:p w:rsidR="00570BB4" w:rsidRPr="00570BB4" w:rsidRDefault="00570BB4" w:rsidP="00570BB4">
      <w:pPr>
        <w:shd w:val="clear" w:color="auto" w:fill="FFFFFF"/>
        <w:spacing w:after="0" w:line="360" w:lineRule="auto"/>
        <w:ind w:firstLine="544"/>
        <w:jc w:val="both"/>
        <w:rPr>
          <w:rFonts w:cs="Times New Roman"/>
          <w:color w:val="000000"/>
        </w:rPr>
      </w:pPr>
      <w:bookmarkStart w:id="16" w:name="dst100579"/>
      <w:bookmarkEnd w:id="16"/>
      <w:r w:rsidRPr="00570BB4">
        <w:rPr>
          <w:rStyle w:val="blk"/>
          <w:rFonts w:cs="Times New Roman"/>
          <w:color w:val="000000"/>
        </w:rPr>
        <w:t>Фрахтователем является лицо, которое заключило договор морской перевозки груза</w:t>
      </w:r>
      <w:r>
        <w:rPr>
          <w:rStyle w:val="blk"/>
          <w:rFonts w:cs="Times New Roman"/>
          <w:color w:val="000000"/>
        </w:rPr>
        <w:t>.</w:t>
      </w:r>
    </w:p>
    <w:p w:rsidR="00570BB4" w:rsidRDefault="00570BB4" w:rsidP="00570BB4">
      <w:pPr>
        <w:shd w:val="clear" w:color="auto" w:fill="FFFFFF"/>
        <w:spacing w:after="0" w:line="360" w:lineRule="auto"/>
        <w:ind w:firstLine="544"/>
        <w:jc w:val="both"/>
        <w:rPr>
          <w:rFonts w:ascii="Arial" w:hAnsi="Arial" w:cs="Arial"/>
          <w:color w:val="000000"/>
        </w:rPr>
      </w:pPr>
      <w:bookmarkStart w:id="17" w:name="dst100580"/>
      <w:bookmarkEnd w:id="17"/>
      <w:r w:rsidRPr="00570BB4">
        <w:rPr>
          <w:rStyle w:val="blk"/>
          <w:rFonts w:cs="Times New Roman"/>
          <w:color w:val="000000"/>
        </w:rPr>
        <w:t>Отправителем является лицо, которое заключило д</w:t>
      </w:r>
      <w:r>
        <w:rPr>
          <w:rStyle w:val="blk"/>
          <w:rFonts w:cs="Times New Roman"/>
          <w:color w:val="000000"/>
        </w:rPr>
        <w:t>оговор морской перевозки груза,</w:t>
      </w:r>
      <w:r w:rsidRPr="00570BB4">
        <w:rPr>
          <w:rStyle w:val="blk"/>
          <w:rFonts w:cs="Times New Roman"/>
          <w:color w:val="000000"/>
        </w:rPr>
        <w:t xml:space="preserve"> а также любое лицо, которое сдало груз перевозчику от своего имени.</w:t>
      </w:r>
    </w:p>
    <w:p w:rsidR="00C71F8A" w:rsidRDefault="00C71F8A" w:rsidP="00C71F8A">
      <w:pPr>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Примером компании перевозчика на морском транспорте может служить ГК «Балтика Транс» - признанный лидер российского рынка морских грузовых перевозок, на регулярной основе сотрудничающий с крупнейшими судовладельцами и морскими линиями. </w:t>
      </w:r>
    </w:p>
    <w:p w:rsidR="009F14B5" w:rsidRDefault="00C71F8A" w:rsidP="009F14B5">
      <w:pPr>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Владельцы объектов инфраструктуры морского порта </w:t>
      </w:r>
      <w:r w:rsidRPr="00C71F8A">
        <w:rPr>
          <w:rFonts w:cs="Times New Roman"/>
          <w:color w:val="000000"/>
          <w:shd w:val="clear" w:color="auto" w:fill="FFFFFF"/>
        </w:rPr>
        <w:t xml:space="preserve">- юридические лица или индивидуальные предприниматели, зарегистрированные в соответствии с законодательством Российской Федерации и осуществляющие эксплуатацию объектов инфраструктуры морского порта от </w:t>
      </w:r>
      <w:r w:rsidRPr="00C71F8A">
        <w:rPr>
          <w:rFonts w:cs="Times New Roman"/>
          <w:color w:val="000000"/>
          <w:shd w:val="clear" w:color="auto" w:fill="FFFFFF"/>
        </w:rPr>
        <w:lastRenderedPageBreak/>
        <w:t>своего имени независимо от того, являются они собственниками данных объектов или используют их на ином законном основании</w:t>
      </w:r>
      <w:r w:rsidR="009F14B5">
        <w:rPr>
          <w:rStyle w:val="a5"/>
          <w:rFonts w:cs="Times New Roman"/>
          <w:color w:val="000000"/>
          <w:shd w:val="clear" w:color="auto" w:fill="FFFFFF"/>
        </w:rPr>
        <w:footnoteReference w:id="31"/>
      </w:r>
      <w:r w:rsidR="009F14B5">
        <w:rPr>
          <w:rFonts w:cs="Times New Roman"/>
          <w:color w:val="000000"/>
          <w:shd w:val="clear" w:color="auto" w:fill="FFFFFF"/>
        </w:rPr>
        <w:t>.</w:t>
      </w:r>
    </w:p>
    <w:p w:rsidR="009F14B5" w:rsidRPr="009F14B5" w:rsidRDefault="009F14B5" w:rsidP="009F14B5">
      <w:pPr>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В качестве владельца объекта инфраструктуры морского порта, например, может выступать ОАО «Морской порт Санкт-Петербург» -  </w:t>
      </w:r>
      <w:r w:rsidRPr="009F14B5">
        <w:rPr>
          <w:rFonts w:cs="Times New Roman"/>
          <w:szCs w:val="28"/>
        </w:rPr>
        <w:t>крупнейший оператор по перевалке всех видов сухих грузов в Большом порту Санкт-Петербурга, созданный на базе Ленинградского морского торгового порта.</w:t>
      </w:r>
    </w:p>
    <w:p w:rsidR="009F14B5" w:rsidRPr="009F14B5" w:rsidRDefault="009F14B5" w:rsidP="009F14B5">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В соответствии со ст. 16 ФЗ «О морских портах» о</w:t>
      </w:r>
      <w:r w:rsidRPr="009F14B5">
        <w:rPr>
          <w:rFonts w:eastAsia="Times New Roman" w:cs="Times New Roman"/>
          <w:color w:val="000000"/>
          <w:szCs w:val="28"/>
        </w:rPr>
        <w:t>ператоры морских терминалов и иные владельцы объектов инфраструктуры морского порта обязаны</w:t>
      </w:r>
      <w:r>
        <w:rPr>
          <w:rStyle w:val="a5"/>
          <w:rFonts w:eastAsia="Times New Roman" w:cs="Times New Roman"/>
          <w:color w:val="000000"/>
          <w:szCs w:val="28"/>
        </w:rPr>
        <w:footnoteReference w:id="32"/>
      </w:r>
      <w:r w:rsidRPr="009F14B5">
        <w:rPr>
          <w:rFonts w:eastAsia="Times New Roman" w:cs="Times New Roman"/>
          <w:color w:val="000000"/>
          <w:szCs w:val="28"/>
        </w:rPr>
        <w:t>:</w:t>
      </w:r>
    </w:p>
    <w:p w:rsidR="009F14B5" w:rsidRPr="009F14B5" w:rsidRDefault="009F14B5" w:rsidP="009F14B5">
      <w:pPr>
        <w:shd w:val="clear" w:color="auto" w:fill="FFFFFF"/>
        <w:spacing w:after="0" w:line="360" w:lineRule="auto"/>
        <w:ind w:firstLine="547"/>
        <w:jc w:val="both"/>
        <w:rPr>
          <w:rFonts w:eastAsia="Times New Roman" w:cs="Times New Roman"/>
          <w:color w:val="000000"/>
          <w:szCs w:val="28"/>
        </w:rPr>
      </w:pPr>
      <w:bookmarkStart w:id="18" w:name="dst100177"/>
      <w:bookmarkEnd w:id="18"/>
      <w:r w:rsidRPr="009F14B5">
        <w:rPr>
          <w:rFonts w:eastAsia="Times New Roman" w:cs="Times New Roman"/>
          <w:color w:val="000000"/>
          <w:szCs w:val="28"/>
        </w:rPr>
        <w:t>1) осуществлять эксплуатацию объектов инфраструктуры морского порта в соответствии с требованиями обеспечения промышленной безопасности, экологической безопасности, пожарной безопасности и требованиями технических регламентов;</w:t>
      </w:r>
    </w:p>
    <w:p w:rsidR="009F14B5" w:rsidRPr="009F14B5" w:rsidRDefault="009F14B5" w:rsidP="009F14B5">
      <w:pPr>
        <w:shd w:val="clear" w:color="auto" w:fill="FFFFFF"/>
        <w:spacing w:after="0" w:line="360" w:lineRule="auto"/>
        <w:ind w:firstLine="547"/>
        <w:jc w:val="both"/>
        <w:rPr>
          <w:rFonts w:eastAsia="Times New Roman" w:cs="Times New Roman"/>
          <w:color w:val="000000"/>
          <w:szCs w:val="28"/>
        </w:rPr>
      </w:pPr>
      <w:bookmarkStart w:id="19" w:name="dst100178"/>
      <w:bookmarkEnd w:id="19"/>
      <w:r w:rsidRPr="009F14B5">
        <w:rPr>
          <w:rFonts w:eastAsia="Times New Roman" w:cs="Times New Roman"/>
          <w:color w:val="000000"/>
          <w:szCs w:val="28"/>
        </w:rPr>
        <w:t>2) осуществлять мероприятия, связанные с обеспечением защиты объектов инфраструктуры морского порта от актов незаконного вмешательства в морском порту;</w:t>
      </w:r>
    </w:p>
    <w:p w:rsidR="009F14B5" w:rsidRPr="009F14B5" w:rsidRDefault="009F14B5" w:rsidP="009F14B5">
      <w:pPr>
        <w:shd w:val="clear" w:color="auto" w:fill="FFFFFF"/>
        <w:spacing w:after="0" w:line="360" w:lineRule="auto"/>
        <w:ind w:firstLine="547"/>
        <w:jc w:val="both"/>
        <w:rPr>
          <w:rFonts w:eastAsia="Times New Roman" w:cs="Times New Roman"/>
          <w:color w:val="000000"/>
          <w:szCs w:val="28"/>
        </w:rPr>
      </w:pPr>
      <w:bookmarkStart w:id="20" w:name="dst100179"/>
      <w:bookmarkEnd w:id="20"/>
      <w:r w:rsidRPr="009F14B5">
        <w:rPr>
          <w:rFonts w:eastAsia="Times New Roman" w:cs="Times New Roman"/>
          <w:color w:val="000000"/>
          <w:szCs w:val="28"/>
        </w:rPr>
        <w:t>3) обеспечить равный доступ к услугам в морских портах, открытость сведений о таких услугах;</w:t>
      </w:r>
    </w:p>
    <w:p w:rsidR="009F14B5" w:rsidRDefault="009F14B5" w:rsidP="009F14B5">
      <w:pPr>
        <w:shd w:val="clear" w:color="auto" w:fill="FFFFFF"/>
        <w:spacing w:after="0" w:line="360" w:lineRule="auto"/>
        <w:ind w:firstLine="547"/>
        <w:jc w:val="both"/>
        <w:rPr>
          <w:rFonts w:eastAsia="Times New Roman" w:cs="Times New Roman"/>
          <w:color w:val="000000"/>
          <w:szCs w:val="28"/>
        </w:rPr>
      </w:pPr>
      <w:bookmarkStart w:id="21" w:name="dst100180"/>
      <w:bookmarkEnd w:id="21"/>
      <w:r w:rsidRPr="009F14B5">
        <w:rPr>
          <w:rFonts w:eastAsia="Times New Roman" w:cs="Times New Roman"/>
          <w:color w:val="000000"/>
          <w:szCs w:val="28"/>
        </w:rPr>
        <w:t>4) не допускать действий (бездействия), признанных в соответствии с федеральными законами монополистической деятельностью или недобросовестной конкуренцией.</w:t>
      </w:r>
      <w:bookmarkStart w:id="22" w:name="dst100181"/>
      <w:bookmarkEnd w:id="22"/>
    </w:p>
    <w:p w:rsidR="009F14B5" w:rsidRDefault="009F14B5" w:rsidP="009F14B5">
      <w:pPr>
        <w:shd w:val="clear" w:color="auto" w:fill="FFFFFF"/>
        <w:spacing w:after="0" w:line="360" w:lineRule="auto"/>
        <w:ind w:firstLine="547"/>
        <w:jc w:val="both"/>
        <w:rPr>
          <w:rFonts w:eastAsia="Times New Roman" w:cs="Times New Roman"/>
          <w:color w:val="000000"/>
          <w:szCs w:val="28"/>
        </w:rPr>
      </w:pPr>
      <w:r w:rsidRPr="009F14B5">
        <w:rPr>
          <w:rFonts w:eastAsia="Times New Roman" w:cs="Times New Roman"/>
          <w:color w:val="000000"/>
          <w:szCs w:val="28"/>
        </w:rPr>
        <w:t xml:space="preserve">Операторы морских терминалов и иные владельцы технологически взаимосвязанных объектов инфраструктуры морского порта обязаны заключать между собой соглашения, существенными условиями которых являются организация и обеспечение непрерывности технологического процесса оказания соответствующих услуг в морском порту, установление </w:t>
      </w:r>
      <w:r w:rsidRPr="009F14B5">
        <w:rPr>
          <w:rFonts w:eastAsia="Times New Roman" w:cs="Times New Roman"/>
          <w:color w:val="000000"/>
          <w:szCs w:val="28"/>
        </w:rPr>
        <w:lastRenderedPageBreak/>
        <w:t>порядка технического обслуживания и эксплуатации объектов инфраструктуры морского порта, ответственность сторон, в том числе ответственность по обязательствам, вытекающим из договоров оказания соответствующих услуг в морском порту, перед пользователями.</w:t>
      </w:r>
    </w:p>
    <w:p w:rsidR="009F14B5" w:rsidRDefault="009F14B5" w:rsidP="009F14B5">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Для обеспечения морскому судну при заходе в порты наилучшего выполнения всех операций и формальностей судовладельцы пользуются услугами морских агентов.</w:t>
      </w:r>
    </w:p>
    <w:p w:rsidR="00680879" w:rsidRDefault="00680879" w:rsidP="009F14B5">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Морской агент – это уполномоченное судовладельцем лицо, назначенное им для непосредственного обслуживания принадлежащих судовладельцу судов в определенном порту или портах, для оказания содействия капитана судна во взаимоотношениях с грузовладельцами</w:t>
      </w:r>
      <w:r w:rsidR="004A02EF">
        <w:rPr>
          <w:rFonts w:eastAsia="Times New Roman" w:cs="Times New Roman"/>
          <w:color w:val="000000"/>
          <w:szCs w:val="28"/>
        </w:rPr>
        <w:t>,</w:t>
      </w:r>
      <w:r>
        <w:rPr>
          <w:rFonts w:eastAsia="Times New Roman" w:cs="Times New Roman"/>
          <w:color w:val="000000"/>
          <w:szCs w:val="28"/>
        </w:rPr>
        <w:t xml:space="preserve"> </w:t>
      </w:r>
      <w:r w:rsidR="00713A53">
        <w:rPr>
          <w:rFonts w:eastAsia="Times New Roman" w:cs="Times New Roman"/>
          <w:color w:val="000000"/>
          <w:szCs w:val="28"/>
        </w:rPr>
        <w:t>портовыми и административными властями и для сокращения стояночного времени судна в порту.</w:t>
      </w:r>
      <w:r>
        <w:rPr>
          <w:rFonts w:eastAsia="Times New Roman" w:cs="Times New Roman"/>
          <w:color w:val="000000"/>
          <w:szCs w:val="28"/>
        </w:rPr>
        <w:t xml:space="preserve"> </w:t>
      </w:r>
    </w:p>
    <w:p w:rsidR="00713A53" w:rsidRDefault="00713A53" w:rsidP="00713A53">
      <w:pPr>
        <w:shd w:val="clear" w:color="auto" w:fill="FFFFFF"/>
        <w:spacing w:after="0" w:line="360" w:lineRule="auto"/>
        <w:ind w:firstLine="547"/>
        <w:jc w:val="both"/>
        <w:rPr>
          <w:rFonts w:cs="Times New Roman"/>
          <w:color w:val="000000"/>
          <w:shd w:val="clear" w:color="auto" w:fill="FFFFFF"/>
        </w:rPr>
      </w:pPr>
      <w:r>
        <w:rPr>
          <w:rFonts w:cs="Times New Roman"/>
          <w:color w:val="000000"/>
          <w:shd w:val="clear" w:color="auto" w:fill="FFFFFF"/>
        </w:rPr>
        <w:t xml:space="preserve">Согласно ст. 237 КТМ РФ </w:t>
      </w:r>
      <w:r w:rsidRPr="00713A53">
        <w:rPr>
          <w:rFonts w:cs="Times New Roman"/>
          <w:color w:val="000000"/>
          <w:shd w:val="clear" w:color="auto" w:fill="FFFFFF"/>
        </w:rPr>
        <w:t> </w:t>
      </w:r>
      <w:r>
        <w:rPr>
          <w:rFonts w:cs="Times New Roman"/>
          <w:color w:val="000000"/>
          <w:shd w:val="clear" w:color="auto" w:fill="FFFFFF"/>
        </w:rPr>
        <w:t>м</w:t>
      </w:r>
      <w:r w:rsidRPr="00713A53">
        <w:rPr>
          <w:rFonts w:cs="Times New Roman"/>
          <w:color w:val="000000"/>
          <w:shd w:val="clear" w:color="auto" w:fill="FFFFFF"/>
        </w:rPr>
        <w:t>орской агент выполняет различные формальности, связанные с приходом судна в порт, пребыванием судна в порту и выходом судна из порта, оказывает помощь капитану судна в установлении контактов с капитаном морского порта и местными властями и в организации снабжения судна и его обслуживания в порту, оформляет документы на груз, инкассирует суммы фрахта и иные причитающиеся судовладельцу суммы по требованиям, вытекающим из договора морской перевозки груза, оплачивает по распоряжению судовладельца и капитана судна суммы, подлежащие уплате в связи с пребыванием судна в порту, привлекает грузы для перевозок на морской линии, осуществляет сбор фрахта, экспедирование груза и совершает иные действия в области морского агентирования</w:t>
      </w:r>
      <w:r>
        <w:rPr>
          <w:rStyle w:val="a5"/>
          <w:rFonts w:cs="Times New Roman"/>
          <w:color w:val="000000"/>
          <w:shd w:val="clear" w:color="auto" w:fill="FFFFFF"/>
        </w:rPr>
        <w:footnoteReference w:id="33"/>
      </w:r>
      <w:r>
        <w:rPr>
          <w:rFonts w:cs="Times New Roman"/>
          <w:color w:val="000000"/>
          <w:shd w:val="clear" w:color="auto" w:fill="FFFFFF"/>
        </w:rPr>
        <w:t>.</w:t>
      </w:r>
    </w:p>
    <w:p w:rsidR="000A1BA4" w:rsidRDefault="00713A53" w:rsidP="000A1BA4">
      <w:pPr>
        <w:shd w:val="clear" w:color="auto" w:fill="FFFFFF"/>
        <w:spacing w:after="0" w:line="360" w:lineRule="auto"/>
        <w:ind w:firstLine="547"/>
        <w:jc w:val="both"/>
        <w:rPr>
          <w:rFonts w:eastAsia="Times New Roman" w:cs="Times New Roman"/>
          <w:color w:val="000000"/>
          <w:szCs w:val="28"/>
        </w:rPr>
      </w:pPr>
      <w:r w:rsidRPr="00713A53">
        <w:rPr>
          <w:rFonts w:eastAsia="Times New Roman" w:cs="Times New Roman"/>
          <w:color w:val="000000"/>
          <w:szCs w:val="28"/>
        </w:rPr>
        <w:t>Морской агент обязан:</w:t>
      </w:r>
      <w:bookmarkStart w:id="23" w:name="dst101048"/>
      <w:bookmarkEnd w:id="23"/>
    </w:p>
    <w:p w:rsidR="000A1BA4" w:rsidRDefault="000A1BA4" w:rsidP="000A1BA4">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 xml:space="preserve">1. </w:t>
      </w:r>
      <w:r w:rsidR="00713A53" w:rsidRPr="00713A53">
        <w:rPr>
          <w:rFonts w:eastAsia="Times New Roman" w:cs="Times New Roman"/>
          <w:color w:val="000000"/>
          <w:szCs w:val="28"/>
        </w:rPr>
        <w:t>осуществлять свою деятельность в интересах судовладельца добросовестно и в соответствии с практикой морского агентирования;</w:t>
      </w:r>
      <w:bookmarkStart w:id="24" w:name="dst101049"/>
      <w:bookmarkEnd w:id="24"/>
    </w:p>
    <w:p w:rsidR="000A1BA4" w:rsidRDefault="000A1BA4" w:rsidP="000A1BA4">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lastRenderedPageBreak/>
        <w:t xml:space="preserve">2. </w:t>
      </w:r>
      <w:r w:rsidR="00713A53" w:rsidRPr="00713A53">
        <w:rPr>
          <w:rFonts w:eastAsia="Times New Roman" w:cs="Times New Roman"/>
          <w:color w:val="000000"/>
          <w:szCs w:val="28"/>
        </w:rPr>
        <w:t>действовать в пределах своих полномочий;</w:t>
      </w:r>
      <w:bookmarkStart w:id="25" w:name="dst101050"/>
      <w:bookmarkEnd w:id="25"/>
    </w:p>
    <w:p w:rsidR="000A1BA4" w:rsidRDefault="000A1BA4" w:rsidP="000A1BA4">
      <w:pPr>
        <w:shd w:val="clear" w:color="auto" w:fill="FFFFFF"/>
        <w:spacing w:after="0" w:line="360" w:lineRule="auto"/>
        <w:ind w:firstLine="547"/>
        <w:jc w:val="both"/>
        <w:rPr>
          <w:rFonts w:cs="Times New Roman"/>
          <w:color w:val="000000"/>
          <w:szCs w:val="28"/>
          <w:shd w:val="clear" w:color="auto" w:fill="FFFFFF"/>
        </w:rPr>
      </w:pPr>
      <w:r>
        <w:rPr>
          <w:rFonts w:eastAsia="Times New Roman" w:cs="Times New Roman"/>
          <w:color w:val="000000"/>
          <w:szCs w:val="28"/>
        </w:rPr>
        <w:t xml:space="preserve">3. </w:t>
      </w:r>
      <w:r w:rsidR="00713A53" w:rsidRPr="00713A53">
        <w:rPr>
          <w:rFonts w:eastAsia="Times New Roman" w:cs="Times New Roman"/>
          <w:color w:val="000000"/>
          <w:szCs w:val="28"/>
        </w:rPr>
        <w:t>вести учет расходования средств и предоставлять судовладельцу отчеты в порядке и в сроки, которые предусмотрены договором морского агентирования</w:t>
      </w:r>
      <w:r w:rsidR="00713A53" w:rsidRPr="00713A53">
        <w:rPr>
          <w:rFonts w:ascii="Arial" w:eastAsia="Times New Roman" w:hAnsi="Arial" w:cs="Arial"/>
          <w:color w:val="000000"/>
          <w:sz w:val="24"/>
          <w:szCs w:val="24"/>
        </w:rPr>
        <w:t>.</w:t>
      </w:r>
    </w:p>
    <w:p w:rsidR="000A1BA4" w:rsidRDefault="00506D4C" w:rsidP="000A1BA4">
      <w:pPr>
        <w:shd w:val="clear" w:color="auto" w:fill="FFFFFF"/>
        <w:spacing w:after="0" w:line="360" w:lineRule="auto"/>
        <w:ind w:firstLine="547"/>
        <w:jc w:val="both"/>
        <w:rPr>
          <w:rFonts w:cs="Times New Roman"/>
          <w:color w:val="000000"/>
          <w:szCs w:val="28"/>
          <w:shd w:val="clear" w:color="auto" w:fill="FFFFFF"/>
        </w:rPr>
      </w:pPr>
      <w:r>
        <w:rPr>
          <w:rFonts w:cs="Times New Roman"/>
          <w:color w:val="000000"/>
          <w:shd w:val="clear" w:color="auto" w:fill="FFFFFF"/>
        </w:rPr>
        <w:t>В соответствии со ст. 87 КТМ РФ лоцманская проводка судов осуществляется морскими лоцманами, имеющими выданные капитанами морских портов лоцманские удостоверения о праве лоцманской проводки судов в определенных районах.</w:t>
      </w:r>
    </w:p>
    <w:p w:rsidR="000A1BA4" w:rsidRDefault="00506D4C" w:rsidP="000A1BA4">
      <w:pPr>
        <w:shd w:val="clear" w:color="auto" w:fill="FFFFFF"/>
        <w:spacing w:after="0" w:line="360" w:lineRule="auto"/>
        <w:ind w:firstLine="547"/>
        <w:jc w:val="both"/>
        <w:rPr>
          <w:rFonts w:cs="Times New Roman"/>
          <w:color w:val="000000"/>
          <w:szCs w:val="28"/>
          <w:shd w:val="clear" w:color="auto" w:fill="FFFFFF"/>
        </w:rPr>
      </w:pPr>
      <w:r w:rsidRPr="00506D4C">
        <w:t>Морским лоцманом является гражданин Российской Федерации, удовлетворяющий требованиям </w:t>
      </w:r>
      <w:hyperlink r:id="rId8" w:anchor="dst100010" w:history="1">
        <w:r w:rsidRPr="00506D4C">
          <w:rPr>
            <w:rStyle w:val="a6"/>
            <w:color w:val="auto"/>
            <w:u w:val="none"/>
          </w:rPr>
          <w:t>положения</w:t>
        </w:r>
      </w:hyperlink>
      <w:r w:rsidRPr="00506D4C">
        <w:t> о морских лоцманах, утвержденного федеральным органом исполнительной власти в области транспорта по согласованию с федеральным органом исполнительной власти в области обороны и федеральным органом исполнительной власти в области рыболовства.</w:t>
      </w:r>
    </w:p>
    <w:p w:rsidR="000A1BA4" w:rsidRDefault="00765859" w:rsidP="000A1BA4">
      <w:pPr>
        <w:shd w:val="clear" w:color="auto" w:fill="FFFFFF"/>
        <w:spacing w:after="0" w:line="360" w:lineRule="auto"/>
        <w:ind w:firstLine="547"/>
        <w:jc w:val="both"/>
        <w:rPr>
          <w:rFonts w:cs="Times New Roman"/>
          <w:color w:val="000000"/>
          <w:szCs w:val="28"/>
          <w:shd w:val="clear" w:color="auto" w:fill="FFFFFF"/>
        </w:rPr>
      </w:pPr>
      <w:r w:rsidRPr="00765859">
        <w:t>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w:t>
      </w:r>
    </w:p>
    <w:p w:rsidR="000A1BA4" w:rsidRDefault="00765859" w:rsidP="000A1BA4">
      <w:pPr>
        <w:shd w:val="clear" w:color="auto" w:fill="FFFFFF"/>
        <w:spacing w:after="0" w:line="360" w:lineRule="auto"/>
        <w:ind w:firstLine="547"/>
        <w:jc w:val="both"/>
        <w:rPr>
          <w:rFonts w:cs="Times New Roman"/>
          <w:color w:val="000000"/>
          <w:szCs w:val="28"/>
          <w:shd w:val="clear" w:color="auto" w:fill="FFFFFF"/>
        </w:rPr>
      </w:pPr>
      <w:r w:rsidRPr="00765859">
        <w:t>Не вправе претендовать на приобретение правового статуса лоцмана лицо, не прошедшее медицинского осмотра, а также лицо, подвергнутое административному </w:t>
      </w:r>
      <w:hyperlink r:id="rId9" w:anchor="dst6354" w:history="1">
        <w:r w:rsidRPr="00765859">
          <w:rPr>
            <w:rStyle w:val="a6"/>
            <w:color w:val="auto"/>
            <w:u w:val="none"/>
          </w:rPr>
          <w:t>наказанию</w:t>
        </w:r>
      </w:hyperlink>
      <w:r w:rsidRPr="00765859">
        <w:t>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bookmarkStart w:id="26" w:name="dst3249"/>
      <w:bookmarkEnd w:id="26"/>
    </w:p>
    <w:p w:rsidR="000A1BA4" w:rsidRDefault="00765859" w:rsidP="000A1BA4">
      <w:pPr>
        <w:shd w:val="clear" w:color="auto" w:fill="FFFFFF"/>
        <w:spacing w:after="0" w:line="360" w:lineRule="auto"/>
        <w:ind w:firstLine="547"/>
        <w:jc w:val="both"/>
        <w:rPr>
          <w:rFonts w:cs="Times New Roman"/>
          <w:color w:val="000000"/>
          <w:szCs w:val="28"/>
          <w:shd w:val="clear" w:color="auto" w:fill="FFFFFF"/>
        </w:rPr>
      </w:pPr>
      <w:r w:rsidRPr="00765859">
        <w:t>Наряду с основаниями расторжения трудового договора по инициати</w:t>
      </w:r>
      <w:r>
        <w:t xml:space="preserve">ве работодателя, </w:t>
      </w:r>
      <w:r w:rsidRPr="00765859">
        <w:t xml:space="preserve">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w:t>
      </w:r>
      <w:r w:rsidRPr="00765859">
        <w:lastRenderedPageBreak/>
        <w:t>либо новых потенциально опасных психоактивных веществ, а также если указанное лицо не прошло в установленном порядке медицинский осмотр</w:t>
      </w:r>
      <w:r>
        <w:rPr>
          <w:rStyle w:val="a5"/>
        </w:rPr>
        <w:footnoteReference w:id="34"/>
      </w:r>
      <w:r w:rsidRPr="00765859">
        <w:t>.</w:t>
      </w:r>
    </w:p>
    <w:p w:rsidR="000A1BA4" w:rsidRDefault="00765859" w:rsidP="000A1BA4">
      <w:pPr>
        <w:shd w:val="clear" w:color="auto" w:fill="FFFFFF"/>
        <w:spacing w:after="0" w:line="360" w:lineRule="auto"/>
        <w:ind w:firstLine="547"/>
        <w:jc w:val="both"/>
        <w:rPr>
          <w:rFonts w:cs="Times New Roman"/>
          <w:color w:val="000000"/>
          <w:szCs w:val="28"/>
          <w:shd w:val="clear" w:color="auto" w:fill="FFFFFF"/>
        </w:rPr>
      </w:pPr>
      <w:r>
        <w:t xml:space="preserve">Судовой брокер – специалист по организации перевозок морским транспортом, посредник в переговорах между судовладельцем и фрахтователем при заключении договоров морской перевозки, а также посредник в переговорах при заключении сделок по купле-продаже судов. </w:t>
      </w:r>
      <w:r w:rsidRPr="00765859">
        <w:t>Судовые брокеры специализируются на определенных типах судов: </w:t>
      </w:r>
      <w:r>
        <w:t xml:space="preserve">танкерах, сухогрузах, вспомогательных судах, контейнеровозах, и специализированных судах. </w:t>
      </w:r>
      <w:r w:rsidRPr="00765859">
        <w:t xml:space="preserve">Отдельную категорию составляют судовые брокеры, специализирующиеся на сделках по купле-продаже судов (новых, подержанных, на слом). Профессиональной организацией, объединяющей судовых брокеров во всем мире, </w:t>
      </w:r>
      <w:r>
        <w:t xml:space="preserve">является Институт сертифицированных судовых брокеров. </w:t>
      </w:r>
    </w:p>
    <w:p w:rsidR="000A1BA4" w:rsidRDefault="005C3B70" w:rsidP="000A1BA4">
      <w:pPr>
        <w:shd w:val="clear" w:color="auto" w:fill="FFFFFF"/>
        <w:spacing w:after="0" w:line="360" w:lineRule="auto"/>
        <w:ind w:firstLine="547"/>
        <w:jc w:val="both"/>
        <w:rPr>
          <w:rFonts w:cs="Times New Roman"/>
          <w:color w:val="000000"/>
          <w:szCs w:val="28"/>
          <w:shd w:val="clear" w:color="auto" w:fill="FFFFFF"/>
        </w:rPr>
      </w:pPr>
      <w:r>
        <w:t xml:space="preserve">Примером фирмы, которая предоставляет услуги судовых брокеров,  является «Компания </w:t>
      </w:r>
      <w:r>
        <w:rPr>
          <w:lang w:val="en-US"/>
        </w:rPr>
        <w:t>RUFCO</w:t>
      </w:r>
      <w:r>
        <w:t>», выступающая</w:t>
      </w:r>
      <w:r>
        <w:rPr>
          <w:rFonts w:ascii="Arial" w:hAnsi="Arial" w:cs="Arial"/>
          <w:color w:val="07232D"/>
          <w:sz w:val="21"/>
          <w:szCs w:val="21"/>
          <w:shd w:val="clear" w:color="auto" w:fill="EFF2EF"/>
        </w:rPr>
        <w:t xml:space="preserve"> </w:t>
      </w:r>
      <w:r w:rsidRPr="005C3B70">
        <w:t>как неза</w:t>
      </w:r>
      <w:r>
        <w:t>висимый фрахтовый брокер и имеющая</w:t>
      </w:r>
      <w:r w:rsidRPr="005C3B70">
        <w:t xml:space="preserve"> в своем распоряжении широкую сеть контактов с судовладельцами речного и морского тоннажа. Компания концентрируется на грузопотоках аграрной продукции из регионов Азовского, Черного, Каспийского морей и внутренних водных путей РФ.</w:t>
      </w:r>
    </w:p>
    <w:p w:rsidR="000A1BA4" w:rsidRDefault="00882FCA" w:rsidP="000A1BA4">
      <w:pPr>
        <w:shd w:val="clear" w:color="auto" w:fill="FFFFFF"/>
        <w:spacing w:after="0" w:line="360" w:lineRule="auto"/>
        <w:ind w:firstLine="547"/>
        <w:jc w:val="both"/>
        <w:rPr>
          <w:rFonts w:cs="Times New Roman"/>
          <w:color w:val="000000"/>
          <w:szCs w:val="28"/>
          <w:shd w:val="clear" w:color="auto" w:fill="FFFFFF"/>
        </w:rPr>
      </w:pPr>
      <w:r>
        <w:t xml:space="preserve">Также, следует отметить роль сюрвейера в осуществлении перевозки контейнеров морским транспортом, </w:t>
      </w:r>
      <w:r w:rsidRPr="00882FCA">
        <w:rPr>
          <w:rFonts w:cs="Times New Roman"/>
          <w:szCs w:val="28"/>
        </w:rPr>
        <w:t xml:space="preserve">поскольку  </w:t>
      </w:r>
      <w:r>
        <w:rPr>
          <w:rFonts w:cs="Times New Roman"/>
          <w:szCs w:val="28"/>
        </w:rPr>
        <w:t xml:space="preserve">он предоставляет услуги, связанные с  проведением независимого </w:t>
      </w:r>
      <w:r w:rsidRPr="00882FCA">
        <w:rPr>
          <w:rFonts w:cs="Times New Roman"/>
          <w:szCs w:val="28"/>
        </w:rPr>
        <w:t>осмотр</w:t>
      </w:r>
      <w:r>
        <w:rPr>
          <w:rFonts w:cs="Times New Roman"/>
          <w:szCs w:val="28"/>
        </w:rPr>
        <w:t>а за состоянием</w:t>
      </w:r>
      <w:r w:rsidRPr="00882FCA">
        <w:rPr>
          <w:rFonts w:cs="Times New Roman"/>
          <w:szCs w:val="28"/>
        </w:rPr>
        <w:t xml:space="preserve"> груза и самого процесса перевозки.</w:t>
      </w:r>
      <w:r>
        <w:rPr>
          <w:rFonts w:cs="Times New Roman"/>
          <w:szCs w:val="28"/>
        </w:rPr>
        <w:t xml:space="preserve"> </w:t>
      </w:r>
      <w:r>
        <w:rPr>
          <w:rFonts w:cs="Times New Roman"/>
          <w:bCs/>
          <w:szCs w:val="28"/>
        </w:rPr>
        <w:t xml:space="preserve">Именно он </w:t>
      </w:r>
      <w:r w:rsidRPr="00882FCA">
        <w:rPr>
          <w:rFonts w:cs="Times New Roman"/>
          <w:bCs/>
          <w:szCs w:val="28"/>
        </w:rPr>
        <w:t>может составить объективное представление</w:t>
      </w:r>
      <w:r w:rsidRPr="00882FCA">
        <w:rPr>
          <w:rFonts w:cs="Times New Roman"/>
          <w:szCs w:val="28"/>
        </w:rPr>
        <w:t> того, как в действительности предоставлялись все этапы транспортных услуг.</w:t>
      </w:r>
    </w:p>
    <w:p w:rsidR="000A1BA4" w:rsidRDefault="00882FCA" w:rsidP="000A1BA4">
      <w:pPr>
        <w:shd w:val="clear" w:color="auto" w:fill="FFFFFF"/>
        <w:spacing w:after="0" w:line="360" w:lineRule="auto"/>
        <w:ind w:firstLine="547"/>
        <w:jc w:val="both"/>
        <w:rPr>
          <w:rFonts w:cs="Times New Roman"/>
          <w:color w:val="000000"/>
          <w:szCs w:val="28"/>
          <w:shd w:val="clear" w:color="auto" w:fill="FFFFFF"/>
        </w:rPr>
      </w:pPr>
      <w:r w:rsidRPr="00882FCA">
        <w:rPr>
          <w:rFonts w:cs="Times New Roman"/>
          <w:bCs/>
          <w:szCs w:val="28"/>
          <w:shd w:val="clear" w:color="auto" w:fill="FFFFFF"/>
        </w:rPr>
        <w:t>Главная задача сюрвейера</w:t>
      </w:r>
      <w:r w:rsidRPr="00882FCA">
        <w:rPr>
          <w:rFonts w:cs="Times New Roman"/>
          <w:szCs w:val="28"/>
          <w:shd w:val="clear" w:color="auto" w:fill="FFFFFF"/>
        </w:rPr>
        <w:t> </w:t>
      </w:r>
      <w:r>
        <w:rPr>
          <w:rFonts w:cs="Times New Roman"/>
          <w:szCs w:val="28"/>
          <w:shd w:val="clear" w:color="auto" w:fill="FFFFFF"/>
        </w:rPr>
        <w:t xml:space="preserve"> </w:t>
      </w:r>
      <w:r w:rsidRPr="00882FCA">
        <w:rPr>
          <w:rFonts w:cs="Times New Roman"/>
          <w:szCs w:val="28"/>
          <w:shd w:val="clear" w:color="auto" w:fill="FFFFFF"/>
        </w:rPr>
        <w:t xml:space="preserve">– контроль технических, количественных и качественных характеристик груза на всем пути его следования. Сюда входят </w:t>
      </w:r>
      <w:r w:rsidRPr="00882FCA">
        <w:rPr>
          <w:rFonts w:cs="Times New Roman"/>
          <w:szCs w:val="28"/>
          <w:shd w:val="clear" w:color="auto" w:fill="FFFFFF"/>
        </w:rPr>
        <w:lastRenderedPageBreak/>
        <w:t>все составляющие транспортного процесса (логистика и склады, погрузочные работы и т.д.).</w:t>
      </w:r>
    </w:p>
    <w:p w:rsidR="00A556CF" w:rsidRPr="000A1BA4" w:rsidRDefault="00A556CF" w:rsidP="000A1BA4">
      <w:pPr>
        <w:shd w:val="clear" w:color="auto" w:fill="FFFFFF"/>
        <w:spacing w:after="0" w:line="360" w:lineRule="auto"/>
        <w:ind w:firstLine="547"/>
        <w:jc w:val="both"/>
        <w:rPr>
          <w:rFonts w:cs="Times New Roman"/>
          <w:color w:val="000000"/>
          <w:szCs w:val="28"/>
          <w:shd w:val="clear" w:color="auto" w:fill="FFFFFF"/>
        </w:rPr>
      </w:pPr>
      <w:r>
        <w:t xml:space="preserve">Примером фирмы, которая предоставляет </w:t>
      </w:r>
      <w:r w:rsidRPr="00A556CF">
        <w:t xml:space="preserve">сюрвейерские </w:t>
      </w:r>
      <w:r>
        <w:t xml:space="preserve">услуги,  является </w:t>
      </w:r>
      <w:r>
        <w:rPr>
          <w:rFonts w:cs="Times New Roman"/>
          <w:szCs w:val="28"/>
          <w:shd w:val="clear" w:color="auto" w:fill="FFFFFF"/>
        </w:rPr>
        <w:t>к</w:t>
      </w:r>
      <w:r w:rsidRPr="00A556CF">
        <w:rPr>
          <w:rFonts w:cs="Times New Roman"/>
          <w:szCs w:val="28"/>
          <w:shd w:val="clear" w:color="auto" w:fill="FFFFFF"/>
        </w:rPr>
        <w:t>омпания «ТопФрейм»</w:t>
      </w:r>
      <w:r>
        <w:rPr>
          <w:rFonts w:cs="Times New Roman"/>
          <w:szCs w:val="28"/>
          <w:shd w:val="clear" w:color="auto" w:fill="FFFFFF"/>
        </w:rPr>
        <w:t xml:space="preserve"> основанная в 2001 году в Санкт-Петербурге, </w:t>
      </w:r>
      <w:r>
        <w:rPr>
          <w:rFonts w:cs="Times New Roman"/>
          <w:shd w:val="clear" w:color="auto" w:fill="FFFFFF"/>
        </w:rPr>
        <w:t>представляющая</w:t>
      </w:r>
      <w:r w:rsidRPr="00A556CF">
        <w:rPr>
          <w:rFonts w:cs="Times New Roman"/>
          <w:shd w:val="clear" w:color="auto" w:fill="FFFFFF"/>
        </w:rPr>
        <w:t xml:space="preserve"> услуги по сюрвею различных видов грузов по всему миру.</w:t>
      </w:r>
    </w:p>
    <w:p w:rsidR="00570BB4" w:rsidRDefault="00570BB4" w:rsidP="00A556CF">
      <w:pPr>
        <w:shd w:val="clear" w:color="auto" w:fill="FFFFFF"/>
        <w:spacing w:after="0" w:line="360" w:lineRule="auto"/>
        <w:ind w:left="544" w:firstLine="709"/>
        <w:jc w:val="both"/>
        <w:rPr>
          <w:rFonts w:cs="Times New Roman"/>
          <w:szCs w:val="28"/>
          <w:shd w:val="clear" w:color="auto" w:fill="FFFFFF"/>
        </w:rPr>
      </w:pPr>
    </w:p>
    <w:p w:rsidR="008F6899" w:rsidRPr="00E87EDF" w:rsidRDefault="00E87EDF" w:rsidP="00E87EDF">
      <w:pPr>
        <w:shd w:val="clear" w:color="auto" w:fill="FFFFFF"/>
        <w:spacing w:after="0" w:line="360" w:lineRule="auto"/>
        <w:ind w:left="1253"/>
        <w:jc w:val="both"/>
        <w:rPr>
          <w:rFonts w:cs="Times New Roman"/>
          <w:szCs w:val="28"/>
        </w:rPr>
      </w:pPr>
      <w:r>
        <w:rPr>
          <w:rFonts w:cs="Times New Roman"/>
          <w:szCs w:val="28"/>
        </w:rPr>
        <w:t xml:space="preserve">2.2. </w:t>
      </w:r>
      <w:r w:rsidR="00882FCA" w:rsidRPr="00E87EDF">
        <w:rPr>
          <w:rFonts w:cs="Times New Roman"/>
          <w:szCs w:val="28"/>
        </w:rPr>
        <w:t>Порядок организации морской контейнерной перевозки.</w:t>
      </w:r>
    </w:p>
    <w:p w:rsidR="008F6899" w:rsidRPr="008F6899" w:rsidRDefault="008F6899" w:rsidP="008F6899">
      <w:pPr>
        <w:pStyle w:val="a8"/>
        <w:shd w:val="clear" w:color="auto" w:fill="FFFFFF"/>
        <w:spacing w:after="0" w:line="360" w:lineRule="auto"/>
        <w:ind w:left="1973"/>
        <w:jc w:val="both"/>
        <w:rPr>
          <w:rFonts w:cs="Times New Roman"/>
          <w:szCs w:val="28"/>
        </w:rPr>
      </w:pPr>
    </w:p>
    <w:p w:rsidR="001E4A35" w:rsidRPr="00E87EDF" w:rsidRDefault="001E4A35" w:rsidP="000A1BA4">
      <w:pPr>
        <w:shd w:val="clear" w:color="auto" w:fill="FFFFFF"/>
        <w:spacing w:after="0" w:line="360" w:lineRule="auto"/>
        <w:ind w:firstLine="709"/>
        <w:jc w:val="both"/>
        <w:rPr>
          <w:rFonts w:cs="Times New Roman"/>
          <w:szCs w:val="28"/>
        </w:rPr>
      </w:pPr>
      <w:r w:rsidRPr="00F866A1">
        <w:rPr>
          <w:rFonts w:cs="Times New Roman"/>
          <w:szCs w:val="28"/>
        </w:rPr>
        <w:t xml:space="preserve">1. Получив заявку от </w:t>
      </w:r>
      <w:r w:rsidRPr="00E87EDF">
        <w:rPr>
          <w:rFonts w:cs="Times New Roman"/>
          <w:szCs w:val="28"/>
        </w:rPr>
        <w:t>грузоотправителя на доставку гру</w:t>
      </w:r>
      <w:r w:rsidRPr="00E87EDF">
        <w:rPr>
          <w:rFonts w:cs="Times New Roman"/>
          <w:szCs w:val="28"/>
        </w:rPr>
        <w:softHyphen/>
        <w:t>за, пригодного для перевозки в контейнерах, транспортная компания (перевозчик) выясня</w:t>
      </w:r>
      <w:r w:rsidRPr="00E87EDF">
        <w:rPr>
          <w:rFonts w:cs="Times New Roman"/>
          <w:szCs w:val="28"/>
        </w:rPr>
        <w:softHyphen/>
        <w:t>ет, каким видом транспорта (автомобильным или железнодорож</w:t>
      </w:r>
      <w:r w:rsidRPr="00E87EDF">
        <w:rPr>
          <w:rFonts w:cs="Times New Roman"/>
          <w:szCs w:val="28"/>
        </w:rPr>
        <w:softHyphen/>
        <w:t>ным) контейнеры будут доставляться в порт отправления, и по</w:t>
      </w:r>
      <w:r w:rsidRPr="00E87EDF">
        <w:rPr>
          <w:rFonts w:cs="Times New Roman"/>
          <w:szCs w:val="28"/>
        </w:rPr>
        <w:softHyphen/>
        <w:t>дает заявку наземному перевозчику на осуществление перевозки. Кроме того, транспортная компания (перевозчик) подает заявку владельцу контейнеров на выделение соответствующих  контейнеров.</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2. Соответствующие</w:t>
      </w:r>
      <w:r w:rsidRPr="00E87EDF">
        <w:rPr>
          <w:szCs w:val="28"/>
        </w:rPr>
        <w:t xml:space="preserve"> </w:t>
      </w:r>
      <w:r w:rsidRPr="00E87EDF">
        <w:rPr>
          <w:rFonts w:cs="Times New Roman"/>
          <w:szCs w:val="28"/>
        </w:rPr>
        <w:t>контейнеры доставляются в пункт отправления (контейнерный терминал), где затариваются грузом в соответствии с правилами загрузки кон</w:t>
      </w:r>
      <w:r w:rsidRPr="00E87EDF">
        <w:rPr>
          <w:rFonts w:cs="Times New Roman"/>
          <w:szCs w:val="28"/>
        </w:rPr>
        <w:softHyphen/>
        <w:t>тейнеров, при этом ответственность лежит на операторе морского терминала. При загрузке контейнеров на складах грузоотправителя организация инспекции груза сюрвейером является обязанностью грузоотправителя, однако в обязанность перевозчика</w:t>
      </w:r>
      <w:r w:rsidRPr="00E87EDF">
        <w:rPr>
          <w:szCs w:val="28"/>
        </w:rPr>
        <w:t xml:space="preserve"> </w:t>
      </w:r>
      <w:r w:rsidRPr="00E87EDF">
        <w:rPr>
          <w:rFonts w:cs="Times New Roman"/>
          <w:szCs w:val="28"/>
        </w:rPr>
        <w:t>в этом слу</w:t>
      </w:r>
      <w:r w:rsidRPr="00E87EDF">
        <w:rPr>
          <w:rFonts w:cs="Times New Roman"/>
          <w:szCs w:val="28"/>
        </w:rPr>
        <w:softHyphen/>
        <w:t>чае входит подача всех соответствующих контейнеров грузоотправителю одновременно и вывоз груженых контейнеров только после их оп</w:t>
      </w:r>
      <w:r w:rsidRPr="00E87EDF">
        <w:rPr>
          <w:rFonts w:cs="Times New Roman"/>
          <w:szCs w:val="28"/>
        </w:rPr>
        <w:softHyphen/>
        <w:t>ломбирования инспектором.</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3. Кроме того,</w:t>
      </w:r>
      <w:r w:rsidRPr="00E87EDF">
        <w:rPr>
          <w:rFonts w:cs="Times New Roman"/>
          <w:szCs w:val="28"/>
          <w:shd w:val="clear" w:color="auto" w:fill="FFFFFF"/>
        </w:rPr>
        <w:t xml:space="preserve"> сюрвейер заблаговременно подает заявку на участие в процессе загрузки контейнеров оператору морского терминала с подтверждением грузоотправителя оплаты работы сюрвей</w:t>
      </w:r>
      <w:r w:rsidRPr="00E87EDF">
        <w:rPr>
          <w:rFonts w:cs="Times New Roman"/>
          <w:szCs w:val="28"/>
          <w:shd w:val="clear" w:color="auto" w:fill="FFFFFF"/>
        </w:rPr>
        <w:softHyphen/>
        <w:t>ера по составлению соответствующих актов.</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 xml:space="preserve">4. Одновременно с процессом выделения и подачи соответствующих контейнеров в пункт отправления транспортная компания (перевозчик)  </w:t>
      </w:r>
      <w:r w:rsidRPr="00E87EDF">
        <w:rPr>
          <w:rFonts w:cs="Times New Roman"/>
          <w:szCs w:val="28"/>
        </w:rPr>
        <w:lastRenderedPageBreak/>
        <w:t>бронирует место на морском судне и направляет морскому агенту в порту погрузки инструкцию по оформлению грузовых документов.</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5. По прибытии контейнерного груза в порт отправления перевозчик оформляет поручение на отгрузку соответствующего груза. В неко</w:t>
      </w:r>
      <w:r w:rsidRPr="00E87EDF">
        <w:rPr>
          <w:rFonts w:cs="Times New Roman"/>
          <w:szCs w:val="28"/>
        </w:rPr>
        <w:softHyphen/>
        <w:t>торых случаях пограничная таможня может потребовать предъявле</w:t>
      </w:r>
      <w:r w:rsidRPr="00E87EDF">
        <w:rPr>
          <w:rFonts w:cs="Times New Roman"/>
          <w:szCs w:val="28"/>
        </w:rPr>
        <w:softHyphen/>
        <w:t>ния контейнеров для выборочного или сплошного досмотра. В этом случае перевозчик должен немедленно известить грузоотправите</w:t>
      </w:r>
      <w:r w:rsidRPr="00E87EDF">
        <w:rPr>
          <w:rFonts w:cs="Times New Roman"/>
          <w:szCs w:val="28"/>
        </w:rPr>
        <w:softHyphen/>
        <w:t>ля и запросить у него инструкции по дальнейшим действиям (на</w:t>
      </w:r>
      <w:r w:rsidRPr="00E87EDF">
        <w:rPr>
          <w:rFonts w:cs="Times New Roman"/>
          <w:szCs w:val="28"/>
        </w:rPr>
        <w:softHyphen/>
        <w:t>пример, вызвать сюрвейера на таможенный досмотр с последую</w:t>
      </w:r>
      <w:r w:rsidRPr="00E87EDF">
        <w:rPr>
          <w:rFonts w:cs="Times New Roman"/>
          <w:szCs w:val="28"/>
        </w:rPr>
        <w:softHyphen/>
        <w:t>щим опломбированием пломбой сюрвейера или организовать та</w:t>
      </w:r>
      <w:r w:rsidRPr="00E87EDF">
        <w:rPr>
          <w:rFonts w:cs="Times New Roman"/>
          <w:szCs w:val="28"/>
        </w:rPr>
        <w:softHyphen/>
        <w:t>моженный досмотр без присутствия сюрвейера с предоставлением оригинала акта таможенного досмотра с заверенным в торго</w:t>
      </w:r>
      <w:r w:rsidRPr="00E87EDF">
        <w:rPr>
          <w:rFonts w:cs="Times New Roman"/>
          <w:szCs w:val="28"/>
        </w:rPr>
        <w:softHyphen/>
        <w:t>во-промышленной палате переводом).</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6. После погрузки контейнера на судно капитан подписывает коносамент (тем самым удостоверяя принятие контейнера на борт судна для перевозки в порт назначения), который передает</w:t>
      </w:r>
      <w:r w:rsidRPr="00E87EDF">
        <w:rPr>
          <w:rFonts w:cs="Times New Roman"/>
          <w:szCs w:val="28"/>
        </w:rPr>
        <w:softHyphen/>
        <w:t>ся морскому агенту в порту отправления.</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7. Коносамент из порта отправления пересылается в порт на</w:t>
      </w:r>
      <w:r w:rsidRPr="00E87EDF">
        <w:rPr>
          <w:rFonts w:cs="Times New Roman"/>
          <w:szCs w:val="28"/>
        </w:rPr>
        <w:softHyphen/>
        <w:t>значения. По данному коносаменту морской агент в порту прибытия полу</w:t>
      </w:r>
      <w:r w:rsidRPr="00E87EDF">
        <w:rPr>
          <w:rFonts w:cs="Times New Roman"/>
          <w:szCs w:val="28"/>
        </w:rPr>
        <w:softHyphen/>
        <w:t>чит контейнер.</w:t>
      </w:r>
    </w:p>
    <w:p w:rsidR="001E4A35"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8. Морской агент в порту отправления предоставляет морскому агенту в порту при</w:t>
      </w:r>
      <w:r w:rsidRPr="00E87EDF">
        <w:rPr>
          <w:rFonts w:cs="Times New Roman"/>
          <w:szCs w:val="28"/>
        </w:rPr>
        <w:softHyphen/>
        <w:t>бытия точные сведения о грузе, его маркировке и загрузке контей</w:t>
      </w:r>
      <w:r w:rsidRPr="00E87EDF">
        <w:rPr>
          <w:rFonts w:cs="Times New Roman"/>
          <w:szCs w:val="28"/>
        </w:rPr>
        <w:softHyphen/>
        <w:t>нера.</w:t>
      </w:r>
    </w:p>
    <w:p w:rsidR="00570BB4" w:rsidRPr="00E87EDF" w:rsidRDefault="001E4A35" w:rsidP="000A1BA4">
      <w:pPr>
        <w:shd w:val="clear" w:color="auto" w:fill="FFFFFF"/>
        <w:spacing w:after="0" w:line="360" w:lineRule="auto"/>
        <w:ind w:firstLine="709"/>
        <w:jc w:val="both"/>
        <w:rPr>
          <w:rFonts w:cs="Times New Roman"/>
          <w:szCs w:val="28"/>
        </w:rPr>
      </w:pPr>
      <w:r w:rsidRPr="00E87EDF">
        <w:rPr>
          <w:rFonts w:cs="Times New Roman"/>
          <w:szCs w:val="28"/>
        </w:rPr>
        <w:t>9. Морской агент в порту назначения разгружает контейнер, уведомляет получателей груза о его прибытии и выдает или доставляет груз грузополучателю в обмен на оригинал коносамента, но только после того, как убедится (получит подтверждение), что все пла</w:t>
      </w:r>
      <w:r w:rsidRPr="00E87EDF">
        <w:rPr>
          <w:rFonts w:cs="Times New Roman"/>
          <w:szCs w:val="28"/>
        </w:rPr>
        <w:softHyphen/>
        <w:t>тежи за перевозку внесены.</w:t>
      </w:r>
    </w:p>
    <w:p w:rsidR="004843DE" w:rsidRPr="00E87EDF" w:rsidRDefault="004843DE" w:rsidP="000A1BA4">
      <w:pPr>
        <w:shd w:val="clear" w:color="auto" w:fill="FFFFFF"/>
        <w:spacing w:after="0" w:line="360" w:lineRule="auto"/>
        <w:ind w:firstLine="709"/>
        <w:jc w:val="both"/>
        <w:rPr>
          <w:rFonts w:cs="Times New Roman"/>
          <w:szCs w:val="28"/>
        </w:rPr>
      </w:pPr>
      <w:r w:rsidRPr="00E87EDF">
        <w:rPr>
          <w:rFonts w:cs="Times New Roman"/>
          <w:szCs w:val="28"/>
        </w:rPr>
        <w:t>Схема организации перевозки контейнеров морским транспортом</w:t>
      </w:r>
      <w:r w:rsidR="00A95137">
        <w:rPr>
          <w:rFonts w:cs="Times New Roman"/>
          <w:szCs w:val="28"/>
        </w:rPr>
        <w:t xml:space="preserve"> представлена в </w:t>
      </w:r>
      <w:r w:rsidR="00364C01" w:rsidRPr="003D020B">
        <w:rPr>
          <w:rFonts w:cs="Times New Roman"/>
          <w:szCs w:val="28"/>
        </w:rPr>
        <w:t>Приложении № 4</w:t>
      </w:r>
      <w:r w:rsidR="00A556CF" w:rsidRPr="003D020B">
        <w:rPr>
          <w:rFonts w:cs="Times New Roman"/>
          <w:szCs w:val="28"/>
        </w:rPr>
        <w:t>.</w:t>
      </w:r>
    </w:p>
    <w:p w:rsidR="00570BB4" w:rsidRPr="00E87EDF" w:rsidRDefault="00570BB4" w:rsidP="00202BD3">
      <w:pPr>
        <w:shd w:val="clear" w:color="auto" w:fill="FFFFFF"/>
        <w:spacing w:after="0" w:line="360" w:lineRule="auto"/>
        <w:ind w:firstLine="709"/>
        <w:jc w:val="center"/>
        <w:rPr>
          <w:rFonts w:cs="Times New Roman"/>
          <w:szCs w:val="28"/>
        </w:rPr>
      </w:pPr>
    </w:p>
    <w:p w:rsidR="004843DE" w:rsidRDefault="00E87EDF" w:rsidP="00202BD3">
      <w:pPr>
        <w:shd w:val="clear" w:color="auto" w:fill="FFFFFF"/>
        <w:spacing w:after="0" w:line="360" w:lineRule="auto"/>
        <w:ind w:firstLine="709"/>
        <w:jc w:val="center"/>
        <w:rPr>
          <w:rFonts w:cs="Times New Roman"/>
          <w:szCs w:val="28"/>
        </w:rPr>
      </w:pPr>
      <w:r>
        <w:rPr>
          <w:rFonts w:cs="Times New Roman"/>
          <w:szCs w:val="28"/>
        </w:rPr>
        <w:lastRenderedPageBreak/>
        <w:t xml:space="preserve">3. </w:t>
      </w:r>
      <w:r w:rsidR="00202BD3">
        <w:rPr>
          <w:rFonts w:cs="Times New Roman"/>
          <w:szCs w:val="28"/>
        </w:rPr>
        <w:t>ГОСУДАРСТВЕННОЕ РЕГУЛИРОВАНИЕ</w:t>
      </w:r>
    </w:p>
    <w:p w:rsidR="00202BD3" w:rsidRDefault="00202BD3" w:rsidP="00202BD3">
      <w:pPr>
        <w:shd w:val="clear" w:color="auto" w:fill="FFFFFF"/>
        <w:spacing w:after="0" w:line="360" w:lineRule="auto"/>
        <w:ind w:firstLine="709"/>
        <w:jc w:val="center"/>
        <w:rPr>
          <w:rFonts w:cs="Times New Roman"/>
          <w:szCs w:val="28"/>
        </w:rPr>
      </w:pPr>
    </w:p>
    <w:p w:rsidR="00A556CF" w:rsidRDefault="00E87EDF" w:rsidP="00E87EDF">
      <w:pPr>
        <w:shd w:val="clear" w:color="auto" w:fill="FFFFFF"/>
        <w:spacing w:after="0" w:line="360" w:lineRule="auto"/>
        <w:ind w:left="709"/>
        <w:jc w:val="center"/>
        <w:rPr>
          <w:rFonts w:cs="Times New Roman"/>
          <w:szCs w:val="28"/>
        </w:rPr>
      </w:pPr>
      <w:r>
        <w:rPr>
          <w:rFonts w:cs="Times New Roman"/>
          <w:szCs w:val="28"/>
        </w:rPr>
        <w:t xml:space="preserve">3.1. </w:t>
      </w:r>
      <w:r w:rsidR="00202BD3" w:rsidRPr="00E87EDF">
        <w:rPr>
          <w:rFonts w:cs="Times New Roman"/>
          <w:szCs w:val="28"/>
        </w:rPr>
        <w:t>Органы власти, управляющие и контролирующие деятельность при осуществлении морских перевозок контейнеров по коносаменту.</w:t>
      </w:r>
    </w:p>
    <w:p w:rsidR="00E87EDF" w:rsidRPr="00E87EDF" w:rsidRDefault="00E87EDF" w:rsidP="00E87EDF">
      <w:pPr>
        <w:shd w:val="clear" w:color="auto" w:fill="FFFFFF"/>
        <w:spacing w:after="0" w:line="360" w:lineRule="auto"/>
        <w:ind w:left="709"/>
        <w:jc w:val="center"/>
        <w:rPr>
          <w:rFonts w:cs="Times New Roman"/>
          <w:szCs w:val="28"/>
        </w:rPr>
      </w:pPr>
    </w:p>
    <w:p w:rsidR="00A556CF" w:rsidRDefault="00A556CF" w:rsidP="00A556CF">
      <w:pPr>
        <w:shd w:val="clear" w:color="auto" w:fill="FFFFFF"/>
        <w:spacing w:after="0" w:line="360" w:lineRule="auto"/>
        <w:ind w:firstLine="709"/>
        <w:jc w:val="both"/>
      </w:pPr>
      <w:r>
        <w:t>Министерство транспорта Российской Федерации (Минтранс России) является федеральным органом исполнительной власти в области транспорта, осуществляющим функции по выработке государственной политики и нормативно-правовому регулированию в сфере гражданской авиации, использования воздушного пространства и аэронавигационного обслуживания пользователей воздушного пространства Российской Федерации, авиационно-космического поиска и спасания, морского (включая морские порты), внутреннего водного, железнодорожного, автомобильного (включая проведение транспортного контроля в пунктах пропуска через государственную границу Российской Федерации), городского электрического (включая метрополитен) и промышленного транспорта, дорожного хозяйства, эксплуатации и обеспечения безопасности судоходных гидротехнических сооружений, обеспечения транспортной безопасности, а также государственной регистрации прав на воздушные суда и сделок с ними и организации дорожного движения в части организационно-правовых мероприятий по управлению движением на автомобильных дорогах</w:t>
      </w:r>
      <w:r>
        <w:rPr>
          <w:rStyle w:val="a5"/>
        </w:rPr>
        <w:footnoteReference w:id="35"/>
      </w:r>
      <w:r>
        <w:t>.</w:t>
      </w:r>
    </w:p>
    <w:p w:rsidR="00B11ACB" w:rsidRDefault="00A556CF" w:rsidP="00A556CF">
      <w:pPr>
        <w:shd w:val="clear" w:color="auto" w:fill="FFFFFF"/>
        <w:spacing w:after="0" w:line="360" w:lineRule="auto"/>
        <w:ind w:firstLine="709"/>
        <w:jc w:val="both"/>
        <w:rPr>
          <w:rFonts w:cs="Times New Roman"/>
          <w:color w:val="000000"/>
          <w:szCs w:val="28"/>
          <w:shd w:val="clear" w:color="auto" w:fill="FFFFFF"/>
        </w:rPr>
      </w:pPr>
      <w:r w:rsidRPr="00A556CF">
        <w:rPr>
          <w:rFonts w:cs="Times New Roman"/>
          <w:color w:val="000000"/>
          <w:szCs w:val="28"/>
          <w:shd w:val="clear" w:color="auto" w:fill="FFFFFF"/>
        </w:rPr>
        <w:t xml:space="preserve">Федеральная служба по надзору в сфере транспорта (Ространснадзор) является федеральным органом исполнительной власти, осуществляющим функции по контролю (надзору) в сфере гражданской авиации, использования воздушного пространства Российской Федерации, аэронавигационного обслуживания пользователей воздушного пространства Российской Федерации, авиационно-космического поиска и спасания, </w:t>
      </w:r>
      <w:r w:rsidRPr="00A556CF">
        <w:rPr>
          <w:rFonts w:cs="Times New Roman"/>
          <w:color w:val="000000"/>
          <w:szCs w:val="28"/>
          <w:shd w:val="clear" w:color="auto" w:fill="FFFFFF"/>
        </w:rPr>
        <w:lastRenderedPageBreak/>
        <w:t>морского (включая морские порты), внутреннего водного (за исключением маломерных судов, используемых в некоммерческих целях), железнодорожного транспорта, автомобильного и городского наземного электрического транспорта (кроме вопросов безопасности дорожного движения), промышленного транспорта и дорожного хозяйства, а также обеспечения транспортной безопасности в этой сфере и на метрополитене.</w:t>
      </w:r>
    </w:p>
    <w:p w:rsidR="00A556CF" w:rsidRDefault="00B11ACB" w:rsidP="00A556CF">
      <w:pPr>
        <w:shd w:val="clear" w:color="auto" w:fill="FFFFFF"/>
        <w:spacing w:after="0" w:line="360" w:lineRule="auto"/>
        <w:ind w:firstLine="709"/>
        <w:jc w:val="both"/>
        <w:rPr>
          <w:rFonts w:cs="Times New Roman"/>
          <w:color w:val="000000"/>
          <w:szCs w:val="28"/>
          <w:shd w:val="clear" w:color="auto" w:fill="FFFFFF"/>
        </w:rPr>
      </w:pPr>
      <w:r w:rsidRPr="00B11ACB">
        <w:rPr>
          <w:rFonts w:cs="Times New Roman"/>
          <w:color w:val="000000"/>
          <w:szCs w:val="28"/>
          <w:shd w:val="clear" w:color="auto" w:fill="FFFFFF"/>
        </w:rPr>
        <w:t>Федеральная служба по надзору в сфере транспорта осуществляет свою деятельность непосредственно и через свои территориальные органы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иными организациями</w:t>
      </w:r>
      <w:r>
        <w:rPr>
          <w:rFonts w:ascii="Helvetica" w:hAnsi="Helvetica" w:cs="Helvetica"/>
          <w:color w:val="000000"/>
          <w:sz w:val="21"/>
          <w:szCs w:val="21"/>
          <w:shd w:val="clear" w:color="auto" w:fill="FFFFFF"/>
        </w:rPr>
        <w:t>.</w:t>
      </w:r>
      <w:r>
        <w:rPr>
          <w:rStyle w:val="a5"/>
          <w:rFonts w:cs="Times New Roman"/>
          <w:color w:val="000000"/>
          <w:szCs w:val="28"/>
          <w:shd w:val="clear" w:color="auto" w:fill="FFFFFF"/>
        </w:rPr>
        <w:footnoteReference w:id="36"/>
      </w:r>
      <w:r>
        <w:rPr>
          <w:rFonts w:cs="Times New Roman"/>
          <w:color w:val="000000"/>
          <w:szCs w:val="28"/>
          <w:shd w:val="clear" w:color="auto" w:fill="FFFFFF"/>
        </w:rPr>
        <w:t>.</w:t>
      </w:r>
    </w:p>
    <w:p w:rsidR="00B11ACB" w:rsidRDefault="00B11ACB" w:rsidP="00A556CF">
      <w:pPr>
        <w:shd w:val="clear" w:color="auto" w:fill="FFFFFF"/>
        <w:spacing w:after="0" w:line="360" w:lineRule="auto"/>
        <w:ind w:firstLine="709"/>
        <w:jc w:val="both"/>
        <w:rPr>
          <w:rFonts w:cs="Times New Roman"/>
          <w:color w:val="000000"/>
          <w:szCs w:val="28"/>
          <w:shd w:val="clear" w:color="auto" w:fill="FFFFFF"/>
        </w:rPr>
      </w:pPr>
      <w:r>
        <w:rPr>
          <w:rFonts w:cs="Times New Roman"/>
          <w:color w:val="000000"/>
          <w:szCs w:val="28"/>
          <w:shd w:val="clear" w:color="auto" w:fill="FFFFFF"/>
        </w:rPr>
        <w:t>Служба осуществляет контроль и надзор за соблюдением законодательства РФ, в том числе международных договоров Российской Федерации: о гражданской авиации, торговом мореплавании, внутреннем водном транспорте РФ, о порядке осуществления международных автомобильных перевозок (транспортный контроль), о безопасности движения и эксплуатации железнодорожного транспорта, об обеспечении пожарной безопасности при эксплуатации транспорта.</w:t>
      </w:r>
    </w:p>
    <w:p w:rsidR="00746022" w:rsidRDefault="00B11ACB" w:rsidP="00746022">
      <w:pPr>
        <w:shd w:val="clear" w:color="auto" w:fill="FFFFFF"/>
        <w:spacing w:after="0" w:line="360" w:lineRule="auto"/>
        <w:ind w:firstLine="709"/>
        <w:jc w:val="both"/>
        <w:rPr>
          <w:rFonts w:cs="Times New Roman"/>
          <w:bCs/>
          <w:szCs w:val="28"/>
          <w:shd w:val="clear" w:color="auto" w:fill="FFFFFF"/>
        </w:rPr>
      </w:pPr>
      <w:r w:rsidRPr="00E23115">
        <w:rPr>
          <w:rFonts w:cs="Times New Roman"/>
          <w:szCs w:val="28"/>
          <w:shd w:val="clear" w:color="auto" w:fill="FFFFFF"/>
        </w:rPr>
        <w:t xml:space="preserve">Федеральное агентство морского и речного транспорта </w:t>
      </w:r>
      <w:r w:rsidR="00E23115" w:rsidRPr="00E23115">
        <w:rPr>
          <w:rFonts w:cs="Times New Roman"/>
          <w:bCs/>
          <w:szCs w:val="28"/>
          <w:shd w:val="clear" w:color="auto" w:fill="FFFFFF"/>
        </w:rPr>
        <w:t>(Росморречфлот) является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(включая морские порты, за исключением морских терминалов, предназначенных для комплексного обслуживания судов рыбопромыслового флота) и речного транспорта, а также функции по оказанию государственных услуг в области обеспечения транспортной безопасности в этой сфере</w:t>
      </w:r>
      <w:r w:rsidR="00746022">
        <w:rPr>
          <w:rFonts w:cs="Times New Roman"/>
          <w:bCs/>
          <w:szCs w:val="28"/>
          <w:shd w:val="clear" w:color="auto" w:fill="FFFFFF"/>
        </w:rPr>
        <w:t>.</w:t>
      </w:r>
    </w:p>
    <w:p w:rsidR="00746022" w:rsidRDefault="00746022" w:rsidP="00746022">
      <w:pPr>
        <w:shd w:val="clear" w:color="auto" w:fill="FFFFFF"/>
        <w:spacing w:after="0" w:line="360" w:lineRule="auto"/>
        <w:ind w:firstLine="709"/>
        <w:jc w:val="both"/>
        <w:rPr>
          <w:rFonts w:cs="Times New Roman"/>
          <w:bCs/>
          <w:szCs w:val="28"/>
          <w:shd w:val="clear" w:color="auto" w:fill="FFFFFF"/>
        </w:rPr>
      </w:pPr>
      <w:r>
        <w:rPr>
          <w:rFonts w:cs="Times New Roman"/>
          <w:bCs/>
          <w:szCs w:val="28"/>
          <w:shd w:val="clear" w:color="auto" w:fill="FFFFFF"/>
        </w:rPr>
        <w:lastRenderedPageBreak/>
        <w:t>На основании и во исполнение Конституции РФ, федеральных конституционных законов, федеральных законов, актов Президента РФ, Правительства РФ и Министерства транспорта РФ издает приказы по вопросам, отнесенным к компетенции агентства</w:t>
      </w:r>
      <w:r>
        <w:rPr>
          <w:rStyle w:val="a5"/>
          <w:rFonts w:cs="Times New Roman"/>
          <w:bCs/>
          <w:szCs w:val="28"/>
          <w:shd w:val="clear" w:color="auto" w:fill="FFFFFF"/>
        </w:rPr>
        <w:footnoteReference w:id="37"/>
      </w:r>
      <w:r>
        <w:rPr>
          <w:rFonts w:cs="Times New Roman"/>
          <w:bCs/>
          <w:szCs w:val="28"/>
          <w:shd w:val="clear" w:color="auto" w:fill="FFFFFF"/>
        </w:rPr>
        <w:t>.</w:t>
      </w:r>
    </w:p>
    <w:p w:rsidR="00945F7C" w:rsidRDefault="00E614C8" w:rsidP="00945F7C">
      <w:pPr>
        <w:shd w:val="clear" w:color="auto" w:fill="FFFFFF"/>
        <w:spacing w:after="0" w:line="360" w:lineRule="auto"/>
        <w:ind w:firstLine="709"/>
        <w:jc w:val="both"/>
      </w:pPr>
      <w:r>
        <w:rPr>
          <w:rFonts w:cs="Times New Roman"/>
          <w:bCs/>
          <w:szCs w:val="28"/>
          <w:shd w:val="clear" w:color="auto" w:fill="FFFFFF"/>
        </w:rPr>
        <w:t>Департамент государственной политики в сфере морского и речного транспорта</w:t>
      </w:r>
      <w:r w:rsidR="000C3B5F">
        <w:rPr>
          <w:rFonts w:cs="Times New Roman"/>
          <w:bCs/>
          <w:szCs w:val="28"/>
          <w:shd w:val="clear" w:color="auto" w:fill="FFFFFF"/>
        </w:rPr>
        <w:t xml:space="preserve"> является самостоятельным структурным подразделением Министерства транспорта Российской Федерации</w:t>
      </w:r>
      <w:r w:rsidR="00945F7C">
        <w:rPr>
          <w:rFonts w:cs="Times New Roman"/>
          <w:bCs/>
          <w:szCs w:val="28"/>
          <w:shd w:val="clear" w:color="auto" w:fill="FFFFFF"/>
        </w:rPr>
        <w:t xml:space="preserve"> и</w:t>
      </w:r>
      <w:r w:rsidR="00945F7C" w:rsidRPr="00945F7C">
        <w:rPr>
          <w:rFonts w:ascii="Arial" w:hAnsi="Arial" w:cs="Arial"/>
          <w:color w:val="000000"/>
          <w:shd w:val="clear" w:color="auto" w:fill="FFFFFF"/>
        </w:rPr>
        <w:t xml:space="preserve"> </w:t>
      </w:r>
      <w:r w:rsidR="00945F7C" w:rsidRPr="00945F7C">
        <w:t>обеспечивает деятельность Министерства по вопросам морского и внутреннего водного транспорта</w:t>
      </w:r>
      <w:r w:rsidR="00BF787E">
        <w:rPr>
          <w:rStyle w:val="a5"/>
        </w:rPr>
        <w:footnoteReference w:id="38"/>
      </w:r>
      <w:r w:rsidR="00945F7C" w:rsidRPr="00945F7C">
        <w:t>.</w:t>
      </w:r>
    </w:p>
    <w:p w:rsidR="00945F7C" w:rsidRDefault="00945F7C" w:rsidP="00945F7C">
      <w:pPr>
        <w:shd w:val="clear" w:color="auto" w:fill="FFFFFF"/>
        <w:spacing w:after="0" w:line="360" w:lineRule="auto"/>
        <w:ind w:firstLine="709"/>
        <w:jc w:val="both"/>
      </w:pPr>
      <w:r w:rsidRPr="00945F7C">
        <w:t>Координация и контроль деятельности Департамента осуществляется в соответствии с приказом Министерства о распределении обязанностей между Министром транспорта Российской Федерации и его заместителями.</w:t>
      </w:r>
    </w:p>
    <w:p w:rsidR="000A1BA4" w:rsidRDefault="00BF787E" w:rsidP="000A1BA4">
      <w:pPr>
        <w:shd w:val="clear" w:color="auto" w:fill="FFFFFF"/>
        <w:spacing w:after="0" w:line="360" w:lineRule="auto"/>
        <w:ind w:firstLine="709"/>
        <w:jc w:val="both"/>
      </w:pPr>
      <w:r>
        <w:t>Основными задачами Департамента являются:</w:t>
      </w:r>
    </w:p>
    <w:p w:rsidR="000A1BA4" w:rsidRDefault="000A1BA4" w:rsidP="000A1BA4">
      <w:pPr>
        <w:shd w:val="clear" w:color="auto" w:fill="FFFFFF"/>
        <w:spacing w:after="0" w:line="360" w:lineRule="auto"/>
        <w:ind w:firstLine="709"/>
        <w:jc w:val="both"/>
      </w:pPr>
      <w:r>
        <w:t xml:space="preserve">1. </w:t>
      </w:r>
      <w:r w:rsidR="00BF787E" w:rsidRPr="00BF787E">
        <w:t>Выработка государственной политики в области морского и вн</w:t>
      </w:r>
      <w:r w:rsidR="00BF787E">
        <w:t>утреннего водного транспорта;</w:t>
      </w:r>
    </w:p>
    <w:p w:rsidR="000A1BA4" w:rsidRDefault="000A1BA4" w:rsidP="000A1BA4">
      <w:pPr>
        <w:shd w:val="clear" w:color="auto" w:fill="FFFFFF"/>
        <w:spacing w:after="0" w:line="360" w:lineRule="auto"/>
        <w:ind w:firstLine="709"/>
        <w:jc w:val="both"/>
      </w:pPr>
      <w:r>
        <w:rPr>
          <w:rFonts w:cs="Times New Roman"/>
          <w:color w:val="000000"/>
          <w:shd w:val="clear" w:color="auto" w:fill="FFFFFF"/>
        </w:rPr>
        <w:t xml:space="preserve">2. </w:t>
      </w:r>
      <w:r w:rsidR="00BF787E" w:rsidRPr="00BF787E">
        <w:rPr>
          <w:rFonts w:cs="Times New Roman"/>
          <w:color w:val="000000"/>
          <w:shd w:val="clear" w:color="auto" w:fill="FFFFFF"/>
        </w:rPr>
        <w:t>Разработка проектов нормативных правовых актов по вопросам регулирования деятельности морского и внутреннего водного транспорта.</w:t>
      </w:r>
    </w:p>
    <w:p w:rsidR="00C52F36" w:rsidRDefault="00BF787E" w:rsidP="00C52F36">
      <w:pPr>
        <w:shd w:val="clear" w:color="auto" w:fill="FFFFFF"/>
        <w:spacing w:after="0" w:line="360" w:lineRule="auto"/>
        <w:ind w:firstLine="709"/>
        <w:jc w:val="both"/>
      </w:pPr>
      <w:r>
        <w:rPr>
          <w:rFonts w:cs="Times New Roman"/>
        </w:rPr>
        <w:t xml:space="preserve">Департамент в пределах своей компетенции и в соответствии с возложенными на него задачами </w:t>
      </w:r>
      <w:r w:rsidR="000A1BA4">
        <w:rPr>
          <w:rFonts w:cs="Times New Roman"/>
        </w:rPr>
        <w:t>осуществляет следующие функции:</w:t>
      </w:r>
    </w:p>
    <w:p w:rsidR="00C52F36" w:rsidRDefault="000A1BA4" w:rsidP="00C52F36">
      <w:pPr>
        <w:shd w:val="clear" w:color="auto" w:fill="FFFFFF"/>
        <w:spacing w:after="0" w:line="360" w:lineRule="auto"/>
        <w:ind w:firstLine="709"/>
        <w:jc w:val="both"/>
      </w:pPr>
      <w:r>
        <w:rPr>
          <w:rFonts w:eastAsia="Times New Roman" w:cs="Times New Roman"/>
          <w:color w:val="000000"/>
          <w:szCs w:val="28"/>
        </w:rPr>
        <w:t xml:space="preserve">1. </w:t>
      </w:r>
      <w:r w:rsidR="00BF787E" w:rsidRPr="00BF787E">
        <w:rPr>
          <w:rFonts w:eastAsia="Times New Roman" w:cs="Times New Roman"/>
          <w:color w:val="000000"/>
          <w:szCs w:val="28"/>
        </w:rPr>
        <w:t>Разрабатывает предложения по совершенствованию системы управления в области морского и внутреннего водного транспорта.</w:t>
      </w:r>
      <w:bookmarkStart w:id="27" w:name="dst100022"/>
      <w:bookmarkEnd w:id="27"/>
    </w:p>
    <w:p w:rsidR="00C52F36" w:rsidRDefault="000A1BA4" w:rsidP="00C52F36">
      <w:pPr>
        <w:shd w:val="clear" w:color="auto" w:fill="FFFFFF"/>
        <w:spacing w:after="0" w:line="360" w:lineRule="auto"/>
        <w:ind w:firstLine="709"/>
        <w:jc w:val="both"/>
      </w:pPr>
      <w:r>
        <w:rPr>
          <w:rFonts w:eastAsia="Times New Roman" w:cs="Times New Roman"/>
          <w:color w:val="000000"/>
          <w:szCs w:val="28"/>
        </w:rPr>
        <w:t xml:space="preserve">2. </w:t>
      </w:r>
      <w:r w:rsidR="00BF787E" w:rsidRPr="00BF787E">
        <w:rPr>
          <w:rFonts w:eastAsia="Times New Roman" w:cs="Times New Roman"/>
          <w:color w:val="000000"/>
          <w:szCs w:val="28"/>
        </w:rPr>
        <w:t>Участвует в реализации Морской доктрины Российской Федерации на период до 2020 года.</w:t>
      </w:r>
      <w:bookmarkStart w:id="28" w:name="dst100023"/>
      <w:bookmarkEnd w:id="28"/>
    </w:p>
    <w:p w:rsidR="00C52F36" w:rsidRDefault="000A1BA4" w:rsidP="00C52F36">
      <w:pPr>
        <w:shd w:val="clear" w:color="auto" w:fill="FFFFFF"/>
        <w:spacing w:after="0" w:line="360" w:lineRule="auto"/>
        <w:ind w:firstLine="709"/>
        <w:jc w:val="both"/>
      </w:pPr>
      <w:r>
        <w:rPr>
          <w:rFonts w:eastAsia="Times New Roman" w:cs="Times New Roman"/>
          <w:color w:val="000000"/>
          <w:szCs w:val="28"/>
        </w:rPr>
        <w:t xml:space="preserve">3. </w:t>
      </w:r>
      <w:r w:rsidR="00BF787E" w:rsidRPr="00BF787E">
        <w:rPr>
          <w:rFonts w:eastAsia="Times New Roman" w:cs="Times New Roman"/>
          <w:color w:val="000000"/>
          <w:szCs w:val="28"/>
        </w:rPr>
        <w:t>Разрабатывает предложения по оптимальному использованию морских и внутренних водных путей, включая Северный морской путь, в рамках единой российской транспортной системы.</w:t>
      </w:r>
      <w:bookmarkStart w:id="29" w:name="dst100024"/>
      <w:bookmarkEnd w:id="29"/>
    </w:p>
    <w:p w:rsidR="00C52F36" w:rsidRDefault="000A1BA4" w:rsidP="00C52F36">
      <w:pPr>
        <w:shd w:val="clear" w:color="auto" w:fill="FFFFFF"/>
        <w:spacing w:after="0" w:line="360" w:lineRule="auto"/>
        <w:ind w:firstLine="709"/>
        <w:jc w:val="both"/>
      </w:pPr>
      <w:r>
        <w:rPr>
          <w:rFonts w:cs="Times New Roman"/>
        </w:rPr>
        <w:lastRenderedPageBreak/>
        <w:t xml:space="preserve">4. </w:t>
      </w:r>
      <w:r w:rsidR="00BF787E" w:rsidRPr="00BF787E">
        <w:rPr>
          <w:rFonts w:eastAsia="Times New Roman" w:cs="Times New Roman"/>
          <w:color w:val="000000"/>
          <w:szCs w:val="28"/>
        </w:rPr>
        <w:t>Разрабатывает предложения по формированию государственной инвестиционной политики в области морского и внутреннего водного транспорта.</w:t>
      </w:r>
      <w:bookmarkStart w:id="30" w:name="dst100025"/>
      <w:bookmarkEnd w:id="30"/>
    </w:p>
    <w:p w:rsidR="00C52F36" w:rsidRDefault="000A1BA4" w:rsidP="00C52F36">
      <w:pPr>
        <w:shd w:val="clear" w:color="auto" w:fill="FFFFFF"/>
        <w:spacing w:after="0" w:line="360" w:lineRule="auto"/>
        <w:ind w:firstLine="709"/>
        <w:jc w:val="both"/>
      </w:pPr>
      <w:r>
        <w:rPr>
          <w:rFonts w:cs="Times New Roman"/>
        </w:rPr>
        <w:t xml:space="preserve">5. </w:t>
      </w:r>
      <w:r w:rsidR="00BF787E" w:rsidRPr="00BF787E">
        <w:rPr>
          <w:rFonts w:eastAsia="Times New Roman" w:cs="Times New Roman"/>
          <w:color w:val="000000"/>
          <w:szCs w:val="28"/>
        </w:rPr>
        <w:t>Разрабатывает предложения по совершенствованию государственной антимонопольной политики на морском и внутреннем водном транспорте.</w:t>
      </w:r>
      <w:bookmarkStart w:id="31" w:name="dst100026"/>
      <w:bookmarkEnd w:id="31"/>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6. Вырабатывает и реализует техническую и научно-техническую политику на морском и внутреннем водном транспорте.</w:t>
      </w:r>
      <w:bookmarkStart w:id="32" w:name="dst100027"/>
      <w:bookmarkEnd w:id="32"/>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7. Участвует в выработке государственной инновационной политики на морском и внутреннем водном транспорте.</w:t>
      </w:r>
      <w:bookmarkStart w:id="33" w:name="dst100028"/>
      <w:bookmarkEnd w:id="33"/>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8. Участвует в подготовке предложений по управлению федеральным имуществом в области морского и внутреннего водного транспорта.</w:t>
      </w:r>
      <w:bookmarkStart w:id="34" w:name="dst100029"/>
      <w:bookmarkEnd w:id="34"/>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9. Участвует в подготовке предложений по реализации требований Киотского протокола.</w:t>
      </w:r>
      <w:bookmarkStart w:id="35" w:name="dst100030"/>
      <w:bookmarkEnd w:id="35"/>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10. Участвует в работе по выработке предложений в области транспортной безопасности по вопросам морского и внутреннего водного транспорта.</w:t>
      </w:r>
      <w:bookmarkStart w:id="36" w:name="dst100031"/>
      <w:bookmarkEnd w:id="36"/>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11. Обеспечивает разработку, анализ применения и внесение изменений в законодательные акты и нормативные правовые акты Президента Российской Федерации и Правительства Российской Федерации в области морского и внутреннего водного транспорта</w:t>
      </w:r>
      <w:bookmarkStart w:id="37" w:name="dst100032"/>
      <w:bookmarkEnd w:id="37"/>
      <w:r>
        <w:rPr>
          <w:rFonts w:eastAsia="Times New Roman" w:cs="Times New Roman"/>
          <w:color w:val="000000"/>
          <w:szCs w:val="28"/>
        </w:rPr>
        <w:t>.</w:t>
      </w:r>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12. Разрабатывает предложения в Правительство Российской Федерации по установлению границ акваторий и территорий морских портов, а также по перечню портов, в которых разрешается заход судов, в том числе под иностранным флагом, и иных плавучих средств с ядерными установками и радиационными источниками.</w:t>
      </w:r>
      <w:bookmarkStart w:id="38" w:name="dst100033"/>
      <w:bookmarkEnd w:id="38"/>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13. Участвует в подготовке для внесения в Правительство Российской Федерации предложений о присвоении наименований морским и речным портам и переименовании морских и речных портов.</w:t>
      </w:r>
      <w:bookmarkStart w:id="39" w:name="dst100034"/>
      <w:bookmarkEnd w:id="39"/>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14. Участвует в разработке проектов технических регламентов.</w:t>
      </w:r>
      <w:bookmarkStart w:id="40" w:name="dst100035"/>
      <w:bookmarkEnd w:id="40"/>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lastRenderedPageBreak/>
        <w:t>15. Готовит к внесению в Правительство Российской Федерации проекты федеральных законов, нормативных правовых актов Президента Российской Федерации и Правительства Российской Федерации и другие документы, по которым требуется решение Правительства Российской Федерации в части вопросов, отнесенных к компетенции Департамента.</w:t>
      </w:r>
      <w:bookmarkStart w:id="41" w:name="dst100036"/>
      <w:bookmarkEnd w:id="41"/>
    </w:p>
    <w:p w:rsidR="00C52F36" w:rsidRDefault="00BF787E" w:rsidP="00C52F36">
      <w:pPr>
        <w:shd w:val="clear" w:color="auto" w:fill="FFFFFF"/>
        <w:spacing w:after="0" w:line="360" w:lineRule="auto"/>
        <w:ind w:firstLine="709"/>
        <w:jc w:val="both"/>
      </w:pPr>
      <w:r w:rsidRPr="00BF787E">
        <w:rPr>
          <w:rFonts w:eastAsia="Times New Roman" w:cs="Times New Roman"/>
          <w:color w:val="000000"/>
          <w:szCs w:val="28"/>
        </w:rPr>
        <w:t>16. Осуществляет разработку, анализ применения и внесение изменений в нормативные правовые акты в области морского и внутреннего водного транспорта</w:t>
      </w:r>
      <w:r w:rsidR="000A1BA4">
        <w:rPr>
          <w:rFonts w:eastAsia="Times New Roman" w:cs="Times New Roman"/>
          <w:color w:val="000000"/>
          <w:szCs w:val="28"/>
        </w:rPr>
        <w:t>.</w:t>
      </w:r>
    </w:p>
    <w:p w:rsidR="00C52F36" w:rsidRDefault="003A5643" w:rsidP="00C52F36">
      <w:pPr>
        <w:shd w:val="clear" w:color="auto" w:fill="FFFFFF"/>
        <w:spacing w:after="0" w:line="360" w:lineRule="auto"/>
        <w:ind w:firstLine="709"/>
        <w:jc w:val="both"/>
      </w:pPr>
      <w:r w:rsidRPr="007400F4">
        <w:rPr>
          <w:rFonts w:ascii="MyriadProRegular" w:hAnsi="MyriadProRegular"/>
          <w:shd w:val="clear" w:color="auto" w:fill="FFFFFF"/>
        </w:rPr>
        <w:t xml:space="preserve">Администрации морских портов в форме федеральных государственных бюджетных учреждений являются подведомственным Федеральному агентству морского и речного транспорта учреждениями, осуществляющим организационное, материально-техническое и финансовое обеспечение исполнения капитанами морских портов функций, предусмотренных Федеральным законом от 08.11.2007 № 261-ФЗ «О морских портах в Российской Федерации и о внесении изменений в отдельные законодательные акты Российской Федерации», другими федеральными законами, нормативными правовыми актами Правительства Российской Федерации, а также оказывает услуги в морском порту пользователям. </w:t>
      </w:r>
    </w:p>
    <w:p w:rsidR="00C52F36" w:rsidRDefault="003A5643" w:rsidP="00C52F36">
      <w:pPr>
        <w:shd w:val="clear" w:color="auto" w:fill="FFFFFF"/>
        <w:spacing w:after="0" w:line="360" w:lineRule="auto"/>
        <w:ind w:firstLine="709"/>
        <w:jc w:val="both"/>
      </w:pPr>
      <w:r w:rsidRPr="007400F4">
        <w:rPr>
          <w:rFonts w:ascii="MyriadProRegular" w:hAnsi="MyriadProRegular"/>
          <w:shd w:val="clear" w:color="auto" w:fill="FFFFFF"/>
        </w:rPr>
        <w:t>Учредителем и собственником имущества Администрации является Российская Федерация. Функции и полномочия учредителя Администрации осуществляет Федеральное агентство морского и речного транспорта.</w:t>
      </w:r>
    </w:p>
    <w:p w:rsidR="00C52F36" w:rsidRDefault="007400F4" w:rsidP="00C52F36">
      <w:pPr>
        <w:shd w:val="clear" w:color="auto" w:fill="FFFFFF"/>
        <w:spacing w:after="0" w:line="360" w:lineRule="auto"/>
        <w:ind w:firstLine="709"/>
        <w:jc w:val="both"/>
      </w:pPr>
      <w:r>
        <w:rPr>
          <w:rFonts w:ascii="MyriadProRegular" w:hAnsi="MyriadProRegular"/>
          <w:shd w:val="clear" w:color="auto" w:fill="FFFFFF"/>
        </w:rPr>
        <w:t xml:space="preserve">Федеральное бюджетное учреждение </w:t>
      </w:r>
      <w:r>
        <w:rPr>
          <w:rFonts w:ascii="MyriadProRegular" w:hAnsi="MyriadProRegular" w:hint="eastAsia"/>
          <w:shd w:val="clear" w:color="auto" w:fill="FFFFFF"/>
        </w:rPr>
        <w:t>«</w:t>
      </w:r>
      <w:r>
        <w:rPr>
          <w:rFonts w:ascii="MyriadProRegular" w:hAnsi="MyriadProRegular"/>
          <w:shd w:val="clear" w:color="auto" w:fill="FFFFFF"/>
        </w:rPr>
        <w:t>Морская спасательная служба Росморречфлота</w:t>
      </w:r>
      <w:r>
        <w:rPr>
          <w:rFonts w:ascii="MyriadProRegular" w:hAnsi="MyriadProRegular" w:hint="eastAsia"/>
          <w:shd w:val="clear" w:color="auto" w:fill="FFFFFF"/>
        </w:rPr>
        <w:t>»</w:t>
      </w:r>
      <w:r>
        <w:rPr>
          <w:rFonts w:ascii="MyriadProRegular" w:hAnsi="MyriadProRegular"/>
          <w:shd w:val="clear" w:color="auto" w:fill="FFFFFF"/>
        </w:rPr>
        <w:t xml:space="preserve"> является подведомственной Федеральному агентству морского и речного транспорта организацией, осуществляющей функции по поисково-спасательному обеспечению морской деятельности и ликвидации разливов нефти на море. Решение о создании морской спасательной службы принято на основании  </w:t>
      </w:r>
      <w:r w:rsidRPr="007400F4">
        <w:t xml:space="preserve">распоряжения Совета Министров СССР </w:t>
      </w:r>
      <w:r>
        <w:t>от 23 августа 1956 года №5128-р</w:t>
      </w:r>
      <w:r w:rsidRPr="007400F4">
        <w:t>,</w:t>
      </w:r>
      <w:r>
        <w:t xml:space="preserve"> согласно которому</w:t>
      </w:r>
      <w:r w:rsidRPr="007400F4">
        <w:t xml:space="preserve"> выполнение судоподъемных и </w:t>
      </w:r>
      <w:r w:rsidRPr="007400F4">
        <w:lastRenderedPageBreak/>
        <w:t>подводно-технических работ для всех гражданских ведомств было передано новой службе в рамках Министерства морского флота СССР.</w:t>
      </w:r>
    </w:p>
    <w:p w:rsidR="00C52F36" w:rsidRDefault="007400F4" w:rsidP="000A1BA4">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В соответствии с приказами Минтранса России от 26 ноября 2007 года и от 6 апреля 2009 года № 53 ФБУ </w:t>
      </w:r>
      <w:r w:rsidR="009D27BF">
        <w:rPr>
          <w:rFonts w:cs="Times New Roman"/>
          <w:color w:val="000000"/>
          <w:shd w:val="clear" w:color="auto" w:fill="FFFFFF"/>
        </w:rPr>
        <w:t>«Морспасслужба Росморречфлота» в настоящее время составляет основу сил и средств функциональных подсистем Росморечфлота на море единой государственной системы предупреждения и ликвидации чрезвычайных ситуаций.</w:t>
      </w:r>
    </w:p>
    <w:p w:rsidR="00C52F36" w:rsidRDefault="009D27BF" w:rsidP="000A1BA4">
      <w:pPr>
        <w:shd w:val="clear" w:color="auto" w:fill="FFFFFF"/>
        <w:spacing w:after="0" w:line="360" w:lineRule="auto"/>
        <w:ind w:firstLine="709"/>
        <w:jc w:val="both"/>
      </w:pPr>
      <w:r w:rsidRPr="006648C3">
        <w:rPr>
          <w:color w:val="000000"/>
          <w:szCs w:val="28"/>
          <w:shd w:val="clear" w:color="auto" w:fill="FFFFFF"/>
        </w:rPr>
        <w:t>В 2014 году в результате проведенной реформы в состав системы Морспасслужбы Росморречфлота входят:</w:t>
      </w:r>
    </w:p>
    <w:p w:rsidR="00C52F36" w:rsidRDefault="000A1BA4" w:rsidP="000A1BA4">
      <w:pPr>
        <w:shd w:val="clear" w:color="auto" w:fill="FFFFFF"/>
        <w:spacing w:after="0" w:line="360" w:lineRule="auto"/>
        <w:ind w:firstLine="709"/>
        <w:jc w:val="both"/>
      </w:pPr>
      <w:r>
        <w:rPr>
          <w:color w:val="000000"/>
          <w:szCs w:val="28"/>
          <w:shd w:val="clear" w:color="auto" w:fill="FFFFFF"/>
        </w:rPr>
        <w:t xml:space="preserve">1. </w:t>
      </w:r>
      <w:r w:rsidR="009D27BF" w:rsidRPr="009D27BF">
        <w:rPr>
          <w:color w:val="000000"/>
          <w:szCs w:val="28"/>
        </w:rPr>
        <w:t>административный комплекс «Морспасслужба Росморречфлота» в  г. Москве, одним из подразделений которой является Государственный морской  спасательно-координационный центр;</w:t>
      </w:r>
    </w:p>
    <w:p w:rsidR="00C52F36" w:rsidRDefault="000A1BA4" w:rsidP="00C52F36">
      <w:pPr>
        <w:shd w:val="clear" w:color="auto" w:fill="FFFFFF"/>
        <w:spacing w:after="0" w:line="360" w:lineRule="auto"/>
        <w:ind w:firstLine="709"/>
        <w:jc w:val="both"/>
      </w:pPr>
      <w:r>
        <w:rPr>
          <w:color w:val="000000"/>
          <w:szCs w:val="28"/>
        </w:rPr>
        <w:t xml:space="preserve">2. </w:t>
      </w:r>
      <w:r w:rsidR="009D27BF" w:rsidRPr="009D27BF">
        <w:rPr>
          <w:color w:val="000000"/>
          <w:szCs w:val="28"/>
        </w:rPr>
        <w:t>10 филиалов ФБУ «Морспасслужба Росморречфлота» на морских бассейнах;</w:t>
      </w:r>
    </w:p>
    <w:p w:rsidR="00C52F36" w:rsidRDefault="000A1BA4" w:rsidP="00C52F36">
      <w:pPr>
        <w:shd w:val="clear" w:color="auto" w:fill="FFFFFF"/>
        <w:spacing w:after="0" w:line="360" w:lineRule="auto"/>
        <w:ind w:firstLine="709"/>
        <w:jc w:val="both"/>
      </w:pPr>
      <w:r>
        <w:rPr>
          <w:color w:val="000000"/>
          <w:szCs w:val="28"/>
        </w:rPr>
        <w:t xml:space="preserve">3. </w:t>
      </w:r>
      <w:r w:rsidR="009D27BF" w:rsidRPr="009D27BF">
        <w:rPr>
          <w:color w:val="000000"/>
          <w:szCs w:val="28"/>
        </w:rPr>
        <w:t>7 морских спасательно-координационных центров (МСКЦ) и 8 морских спасательно-координационных подцентров (МСПЦ) на морских бассейнах.</w:t>
      </w:r>
    </w:p>
    <w:p w:rsidR="00C52F36" w:rsidRDefault="009D27BF" w:rsidP="00C52F36">
      <w:pPr>
        <w:shd w:val="clear" w:color="auto" w:fill="FFFFFF"/>
        <w:spacing w:after="0" w:line="360" w:lineRule="auto"/>
        <w:ind w:firstLine="709"/>
        <w:jc w:val="both"/>
      </w:pPr>
      <w:r>
        <w:rPr>
          <w:color w:val="000000"/>
          <w:szCs w:val="28"/>
          <w:shd w:val="clear" w:color="auto" w:fill="FFFFFF"/>
        </w:rPr>
        <w:t xml:space="preserve">ФГУП «Росморпорт» </w:t>
      </w:r>
      <w:r>
        <w:rPr>
          <w:color w:val="000000"/>
          <w:szCs w:val="28"/>
        </w:rPr>
        <w:t>в виде Федерального</w:t>
      </w:r>
      <w:r w:rsidRPr="00D82FB6">
        <w:rPr>
          <w:color w:val="000000"/>
          <w:szCs w:val="28"/>
        </w:rPr>
        <w:t xml:space="preserve"> </w:t>
      </w:r>
      <w:r>
        <w:rPr>
          <w:color w:val="000000"/>
          <w:szCs w:val="28"/>
        </w:rPr>
        <w:t xml:space="preserve">государственного унитарного предприятия </w:t>
      </w:r>
      <w:r>
        <w:rPr>
          <w:szCs w:val="28"/>
        </w:rPr>
        <w:t>являе</w:t>
      </w:r>
      <w:r w:rsidRPr="00D82FB6">
        <w:rPr>
          <w:szCs w:val="28"/>
        </w:rPr>
        <w:t xml:space="preserve">тся подведомственным Федеральному агентству морского и речного транспорта </w:t>
      </w:r>
      <w:r>
        <w:rPr>
          <w:szCs w:val="28"/>
        </w:rPr>
        <w:t>предприятием</w:t>
      </w:r>
      <w:r w:rsidRPr="00D82FB6">
        <w:rPr>
          <w:szCs w:val="28"/>
        </w:rPr>
        <w:t xml:space="preserve">, осуществляющим функции </w:t>
      </w:r>
      <w:r>
        <w:rPr>
          <w:szCs w:val="28"/>
        </w:rPr>
        <w:t>хозяйствующего.</w:t>
      </w:r>
    </w:p>
    <w:p w:rsidR="009D27BF" w:rsidRPr="00C52F36" w:rsidRDefault="009D27BF" w:rsidP="00C52F36">
      <w:pPr>
        <w:shd w:val="clear" w:color="auto" w:fill="FFFFFF"/>
        <w:spacing w:after="0" w:line="360" w:lineRule="auto"/>
        <w:ind w:firstLine="709"/>
        <w:jc w:val="both"/>
      </w:pPr>
      <w:r w:rsidRPr="00D82FB6">
        <w:rPr>
          <w:szCs w:val="28"/>
        </w:rPr>
        <w:t xml:space="preserve">Учредителем </w:t>
      </w:r>
      <w:r>
        <w:rPr>
          <w:color w:val="000000"/>
          <w:szCs w:val="28"/>
        </w:rPr>
        <w:t>Предприятия</w:t>
      </w:r>
      <w:r w:rsidRPr="00D82FB6">
        <w:rPr>
          <w:szCs w:val="28"/>
        </w:rPr>
        <w:t xml:space="preserve"> является </w:t>
      </w:r>
      <w:r>
        <w:rPr>
          <w:szCs w:val="28"/>
        </w:rPr>
        <w:t>Российская Федерация</w:t>
      </w:r>
      <w:r w:rsidRPr="00D82FB6">
        <w:rPr>
          <w:szCs w:val="28"/>
        </w:rPr>
        <w:t xml:space="preserve">. Функции и полномочия учредителя </w:t>
      </w:r>
      <w:r>
        <w:rPr>
          <w:color w:val="000000"/>
          <w:szCs w:val="28"/>
        </w:rPr>
        <w:t>Предприятия</w:t>
      </w:r>
      <w:r>
        <w:rPr>
          <w:szCs w:val="28"/>
        </w:rPr>
        <w:t xml:space="preserve"> осуществляю</w:t>
      </w:r>
      <w:r w:rsidRPr="00D82FB6">
        <w:rPr>
          <w:szCs w:val="28"/>
        </w:rPr>
        <w:t xml:space="preserve">т </w:t>
      </w:r>
      <w:r>
        <w:rPr>
          <w:szCs w:val="28"/>
        </w:rPr>
        <w:t>Правительство Российской Федерации, Федеральное агентство по управлению государственным имуществом и Федеральное агентство морского и речного транспорта</w:t>
      </w:r>
      <w:r w:rsidRPr="00D82FB6">
        <w:rPr>
          <w:szCs w:val="28"/>
        </w:rPr>
        <w:t xml:space="preserve"> в соответствии с законодательством Российской Федерации.</w:t>
      </w:r>
    </w:p>
    <w:p w:rsidR="00C52F36" w:rsidRDefault="009D27BF" w:rsidP="009D27BF">
      <w:pPr>
        <w:spacing w:after="0" w:line="360" w:lineRule="auto"/>
        <w:ind w:firstLine="709"/>
        <w:jc w:val="both"/>
        <w:rPr>
          <w:szCs w:val="28"/>
        </w:rPr>
      </w:pPr>
      <w:r>
        <w:rPr>
          <w:szCs w:val="28"/>
        </w:rPr>
        <w:t>Имущество</w:t>
      </w:r>
      <w:r w:rsidRPr="00122DC0">
        <w:rPr>
          <w:color w:val="000000"/>
          <w:szCs w:val="28"/>
        </w:rPr>
        <w:t xml:space="preserve"> </w:t>
      </w:r>
      <w:r>
        <w:rPr>
          <w:color w:val="000000"/>
          <w:szCs w:val="28"/>
        </w:rPr>
        <w:t>Предприятия</w:t>
      </w:r>
      <w:r>
        <w:rPr>
          <w:szCs w:val="28"/>
        </w:rPr>
        <w:t xml:space="preserve"> находится в федеральной собственности, является неделимым и не может быть распределено по вкладам (долям, паям), в том числе между работниками </w:t>
      </w:r>
      <w:r>
        <w:rPr>
          <w:color w:val="000000"/>
          <w:szCs w:val="28"/>
        </w:rPr>
        <w:t xml:space="preserve">Предприятия, принадлежит  </w:t>
      </w:r>
      <w:r>
        <w:rPr>
          <w:color w:val="000000"/>
          <w:szCs w:val="28"/>
        </w:rPr>
        <w:lastRenderedPageBreak/>
        <w:t>Предприятию на праве хозяйственного ведения и отражается на его самостоятельном балансе</w:t>
      </w:r>
      <w:r w:rsidRPr="00D82FB6">
        <w:rPr>
          <w:szCs w:val="28"/>
        </w:rPr>
        <w:t xml:space="preserve">. </w:t>
      </w:r>
    </w:p>
    <w:p w:rsidR="009D27BF" w:rsidRDefault="009D27BF" w:rsidP="009D27BF">
      <w:pPr>
        <w:spacing w:after="0" w:line="360" w:lineRule="auto"/>
        <w:ind w:firstLine="709"/>
        <w:jc w:val="both"/>
        <w:rPr>
          <w:szCs w:val="28"/>
        </w:rPr>
      </w:pPr>
      <w:r>
        <w:rPr>
          <w:szCs w:val="28"/>
        </w:rPr>
        <w:t>Предприятие создано в целях удовлетворения общественных потребностей в результатах его деятельности и получения прибыли</w:t>
      </w:r>
      <w:r w:rsidRPr="00D82FB6">
        <w:rPr>
          <w:szCs w:val="28"/>
        </w:rPr>
        <w:t xml:space="preserve">. </w:t>
      </w:r>
    </w:p>
    <w:p w:rsidR="009D27BF" w:rsidRDefault="009D27BF" w:rsidP="009D27BF">
      <w:pPr>
        <w:spacing w:after="0" w:line="360" w:lineRule="auto"/>
        <w:ind w:firstLine="709"/>
        <w:jc w:val="both"/>
        <w:rPr>
          <w:rFonts w:cs="Times New Roman"/>
          <w:color w:val="000000"/>
          <w:szCs w:val="28"/>
          <w:shd w:val="clear" w:color="auto" w:fill="FFFFFF"/>
        </w:rPr>
      </w:pPr>
      <w:r>
        <w:rPr>
          <w:szCs w:val="28"/>
        </w:rPr>
        <w:t>Морская коллегия при Правительстве РФ является постоянно действующим координационным органом, обеспечивающ</w:t>
      </w:r>
      <w:r w:rsidR="00F27815">
        <w:rPr>
          <w:szCs w:val="28"/>
        </w:rPr>
        <w:t>им</w:t>
      </w:r>
      <w:r w:rsidR="00F27815" w:rsidRPr="00F27815">
        <w:rPr>
          <w:rFonts w:cs="Times New Roman"/>
          <w:szCs w:val="28"/>
        </w:rPr>
        <w:t xml:space="preserve"> </w:t>
      </w:r>
      <w:r w:rsidR="00F27815" w:rsidRPr="00F27815">
        <w:rPr>
          <w:rFonts w:cs="Times New Roman"/>
          <w:color w:val="000000"/>
          <w:szCs w:val="28"/>
          <w:shd w:val="clear" w:color="auto" w:fill="FFFFFF"/>
        </w:rPr>
        <w:t>согласованные действия федеральных органов исполнительной власти, органов исполнительной власти субъектов Российской Федерации и организаций в области морской деятельности, а также в области изучения и освоения Мирового океана, Арктики и Антарктики.</w:t>
      </w:r>
    </w:p>
    <w:p w:rsidR="000A1BA4" w:rsidRPr="00C52F36" w:rsidRDefault="00F27815" w:rsidP="00C52F36">
      <w:pPr>
        <w:spacing w:after="0" w:line="360" w:lineRule="auto"/>
        <w:ind w:firstLine="709"/>
        <w:jc w:val="both"/>
        <w:rPr>
          <w:rFonts w:cs="Times New Roman"/>
          <w:color w:val="000000"/>
          <w:szCs w:val="28"/>
          <w:shd w:val="clear" w:color="auto" w:fill="FFFFFF"/>
        </w:rPr>
      </w:pPr>
      <w:r w:rsidRPr="00F27815">
        <w:rPr>
          <w:rFonts w:cs="Times New Roman"/>
          <w:color w:val="000000"/>
          <w:szCs w:val="28"/>
          <w:shd w:val="clear" w:color="auto" w:fill="FFFFFF"/>
        </w:rPr>
        <w:t>Основной задачей Морской коллегии, в частности, является координация деятельности федеральных органов исполнительной власти, органов исполнительной власти субъектов Российской Федерации и организаций, в частности, связанной с сохранением и совершенствованием морского потенциала, уточнением действующих и принятием новых нормативных документов в области морской деятельности, совершенствованием законодательной базы международного сотрудничества, а также защитой интересов Российской Федерации на международных переговорах в области морской деятельности, в том числе по Арктике и Антарктике, освоением минеральных и биологических ресурсов Мирового океана, Арктики и Антарктики, повышением значения морской деятельности Российской Федерации в решении геополитических, оборонных, экономических, внешнеполитических, социальных и других задач.</w:t>
      </w:r>
    </w:p>
    <w:p w:rsidR="00F27815" w:rsidRPr="00E87EDF" w:rsidRDefault="00E87EDF" w:rsidP="00E87EDF">
      <w:pPr>
        <w:spacing w:after="0" w:line="360" w:lineRule="auto"/>
        <w:ind w:left="709"/>
        <w:jc w:val="center"/>
        <w:rPr>
          <w:rFonts w:cs="Times New Roman"/>
          <w:szCs w:val="28"/>
        </w:rPr>
      </w:pPr>
      <w:r>
        <w:rPr>
          <w:rFonts w:cs="Times New Roman"/>
          <w:szCs w:val="28"/>
        </w:rPr>
        <w:t xml:space="preserve">3.2. </w:t>
      </w:r>
      <w:r w:rsidR="00F27815" w:rsidRPr="00E87EDF">
        <w:rPr>
          <w:rFonts w:cs="Times New Roman"/>
          <w:szCs w:val="28"/>
        </w:rPr>
        <w:t>Методы, способы государственного регулирования морских перевозок контейнеров по коносаменту.</w:t>
      </w:r>
    </w:p>
    <w:p w:rsidR="00E87EDF" w:rsidRPr="00E87EDF" w:rsidRDefault="00E87EDF" w:rsidP="00E87EDF">
      <w:pPr>
        <w:spacing w:after="0" w:line="360" w:lineRule="auto"/>
        <w:ind w:left="709"/>
        <w:jc w:val="center"/>
        <w:rPr>
          <w:rFonts w:cs="Times New Roman"/>
          <w:szCs w:val="28"/>
        </w:rPr>
      </w:pPr>
    </w:p>
    <w:p w:rsidR="00B7028F" w:rsidRDefault="00B7028F" w:rsidP="00B7028F">
      <w:pPr>
        <w:spacing w:after="0" w:line="360" w:lineRule="auto"/>
        <w:ind w:firstLine="709"/>
        <w:jc w:val="both"/>
        <w:rPr>
          <w:rFonts w:cs="Times New Roman"/>
          <w:color w:val="000000"/>
          <w:szCs w:val="28"/>
          <w:shd w:val="clear" w:color="auto" w:fill="FFFFFF"/>
        </w:rPr>
      </w:pPr>
      <w:r w:rsidRPr="00B7028F">
        <w:t xml:space="preserve">В </w:t>
      </w:r>
      <w:r>
        <w:t xml:space="preserve">соответствии с ч. 1 </w:t>
      </w:r>
      <w:r w:rsidRPr="00B7028F">
        <w:t xml:space="preserve">ст. 8  </w:t>
      </w:r>
      <w:r>
        <w:t xml:space="preserve">ФЗ </w:t>
      </w:r>
      <w:r w:rsidRPr="00B7028F">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t xml:space="preserve"> </w:t>
      </w:r>
      <w:r w:rsidRPr="00B7028F">
        <w:rPr>
          <w:rFonts w:cs="Times New Roman"/>
          <w:color w:val="000000"/>
          <w:szCs w:val="28"/>
          <w:shd w:val="clear" w:color="auto" w:fill="FFFFFF"/>
        </w:rPr>
        <w:t xml:space="preserve">юридические лица, </w:t>
      </w:r>
      <w:r w:rsidRPr="00B7028F">
        <w:rPr>
          <w:rFonts w:cs="Times New Roman"/>
          <w:color w:val="000000"/>
          <w:szCs w:val="28"/>
          <w:shd w:val="clear" w:color="auto" w:fill="FFFFFF"/>
        </w:rPr>
        <w:lastRenderedPageBreak/>
        <w:t>индивидуальные предприниматели обязаны </w:t>
      </w:r>
      <w:hyperlink r:id="rId10" w:history="1">
        <w:r w:rsidRPr="00B7028F">
          <w:rPr>
            <w:rStyle w:val="a6"/>
            <w:rFonts w:cs="Times New Roman"/>
            <w:color w:val="auto"/>
            <w:szCs w:val="28"/>
            <w:u w:val="none"/>
            <w:shd w:val="clear" w:color="auto" w:fill="FFFFFF"/>
          </w:rPr>
          <w:t>уведомить</w:t>
        </w:r>
      </w:hyperlink>
      <w:r w:rsidRPr="00B7028F">
        <w:rPr>
          <w:rFonts w:cs="Times New Roman"/>
          <w:color w:val="000000"/>
          <w:szCs w:val="28"/>
          <w:shd w:val="clear" w:color="auto" w:fill="FFFFFF"/>
        </w:rPr>
        <w:t>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w:t>
      </w:r>
    </w:p>
    <w:p w:rsidR="00B7028F" w:rsidRDefault="00B7028F" w:rsidP="00B7028F">
      <w:pPr>
        <w:spacing w:after="0" w:line="360" w:lineRule="auto"/>
        <w:ind w:firstLine="709"/>
        <w:jc w:val="both"/>
        <w:rPr>
          <w:rFonts w:cs="Times New Roman"/>
          <w:color w:val="000000"/>
          <w:shd w:val="clear" w:color="auto" w:fill="FFFFFF"/>
        </w:rPr>
      </w:pPr>
      <w:r>
        <w:rPr>
          <w:rFonts w:cs="Times New Roman"/>
          <w:color w:val="000000"/>
          <w:szCs w:val="28"/>
          <w:shd w:val="clear" w:color="auto" w:fill="FFFFFF"/>
        </w:rPr>
        <w:t xml:space="preserve">Согласно п. 32. ч. 2. ст. 8 </w:t>
      </w:r>
      <w:r>
        <w:t xml:space="preserve">ФЗ </w:t>
      </w:r>
      <w:r w:rsidRPr="00B7028F">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B7028F">
        <w:rPr>
          <w:rFonts w:ascii="Arial" w:hAnsi="Arial" w:cs="Arial"/>
          <w:color w:val="000000"/>
          <w:shd w:val="clear" w:color="auto" w:fill="FFFFFF"/>
        </w:rPr>
        <w:t xml:space="preserve"> </w:t>
      </w:r>
      <w:r>
        <w:rPr>
          <w:rFonts w:cs="Times New Roman"/>
          <w:color w:val="000000"/>
          <w:szCs w:val="28"/>
          <w:shd w:val="clear" w:color="auto" w:fill="FFFFFF"/>
        </w:rPr>
        <w:t>у</w:t>
      </w:r>
      <w:r w:rsidRPr="00B7028F">
        <w:rPr>
          <w:rFonts w:cs="Times New Roman"/>
          <w:color w:val="000000"/>
          <w:szCs w:val="28"/>
          <w:shd w:val="clear" w:color="auto" w:fill="FFFFFF"/>
        </w:rPr>
        <w:t>ведомление о начале осуществления отдельных видов предпринимательской деятельности </w:t>
      </w:r>
      <w:hyperlink r:id="rId11" w:anchor="dst100146" w:history="1">
        <w:r w:rsidRPr="00B7028F">
          <w:rPr>
            <w:rStyle w:val="a6"/>
            <w:rFonts w:cs="Times New Roman"/>
            <w:color w:val="auto"/>
            <w:szCs w:val="28"/>
            <w:u w:val="none"/>
            <w:shd w:val="clear" w:color="auto" w:fill="FFFFFF"/>
          </w:rPr>
          <w:t>представляется</w:t>
        </w:r>
      </w:hyperlink>
      <w:r w:rsidRPr="00B7028F">
        <w:rPr>
          <w:rFonts w:cs="Times New Roman"/>
          <w:color w:val="000000"/>
          <w:szCs w:val="28"/>
          <w:shd w:val="clear" w:color="auto" w:fill="FFFFFF"/>
        </w:rPr>
        <w:t> юридическими лицами, индивидуальными предпринимателями, осуществляющими</w:t>
      </w:r>
      <w:r>
        <w:rPr>
          <w:rFonts w:ascii="Arial" w:hAnsi="Arial" w:cs="Arial"/>
          <w:color w:val="000000"/>
          <w:shd w:val="clear" w:color="auto" w:fill="FFFFFF"/>
        </w:rPr>
        <w:t xml:space="preserve"> </w:t>
      </w:r>
      <w:r w:rsidRPr="00B7028F">
        <w:rPr>
          <w:rFonts w:cs="Times New Roman"/>
          <w:color w:val="000000"/>
          <w:shd w:val="clear" w:color="auto" w:fill="FFFFFF"/>
        </w:rPr>
        <w:t>перевозки морским транспортом грузов (за исключением опасных грузов)</w:t>
      </w:r>
      <w:r>
        <w:rPr>
          <w:rFonts w:cs="Times New Roman"/>
          <w:color w:val="000000"/>
          <w:shd w:val="clear" w:color="auto" w:fill="FFFFFF"/>
        </w:rPr>
        <w:t>.</w:t>
      </w:r>
    </w:p>
    <w:p w:rsidR="00B7028F" w:rsidRDefault="004F073B" w:rsidP="00B7028F">
      <w:pPr>
        <w:spacing w:after="0" w:line="360" w:lineRule="auto"/>
        <w:ind w:firstLine="709"/>
        <w:jc w:val="both"/>
        <w:rPr>
          <w:rFonts w:cs="Times New Roman"/>
          <w:color w:val="000000"/>
          <w:shd w:val="clear" w:color="auto" w:fill="FFFFFF"/>
        </w:rPr>
      </w:pPr>
      <w:r w:rsidRPr="004F073B">
        <w:rPr>
          <w:rFonts w:cs="Times New Roman"/>
          <w:color w:val="000000"/>
          <w:shd w:val="clear" w:color="auto" w:fill="FFFFFF"/>
        </w:rPr>
        <w:t xml:space="preserve">Заявитель, предполагающий </w:t>
      </w:r>
      <w:r>
        <w:rPr>
          <w:rFonts w:cs="Times New Roman"/>
          <w:color w:val="000000"/>
          <w:szCs w:val="28"/>
          <w:shd w:val="clear" w:color="auto" w:fill="FFFFFF"/>
        </w:rPr>
        <w:t>осуществлять</w:t>
      </w:r>
      <w:r>
        <w:rPr>
          <w:rFonts w:ascii="Arial" w:hAnsi="Arial" w:cs="Arial"/>
          <w:color w:val="000000"/>
          <w:shd w:val="clear" w:color="auto" w:fill="FFFFFF"/>
        </w:rPr>
        <w:t xml:space="preserve"> </w:t>
      </w:r>
      <w:r w:rsidRPr="00B7028F">
        <w:rPr>
          <w:rFonts w:cs="Times New Roman"/>
          <w:color w:val="000000"/>
          <w:shd w:val="clear" w:color="auto" w:fill="FFFFFF"/>
        </w:rPr>
        <w:t>перевозки морским транспортом грузов (за исключением опасных грузов)</w:t>
      </w:r>
      <w:r>
        <w:rPr>
          <w:rFonts w:cs="Times New Roman"/>
          <w:color w:val="000000"/>
          <w:shd w:val="clear" w:color="auto" w:fill="FFFFFF"/>
        </w:rPr>
        <w:t xml:space="preserve">, </w:t>
      </w:r>
      <w:r w:rsidRPr="004F073B">
        <w:rPr>
          <w:rFonts w:cs="Times New Roman"/>
          <w:color w:val="000000"/>
          <w:shd w:val="clear" w:color="auto" w:fill="FFFFFF"/>
        </w:rPr>
        <w:t>представляет уведомление в Федеральную службу по надзору в сфере транспорта (ее территориальный орган)</w:t>
      </w:r>
      <w:r w:rsidR="00936A62">
        <w:rPr>
          <w:rStyle w:val="a5"/>
          <w:rFonts w:cs="Times New Roman"/>
          <w:color w:val="000000"/>
          <w:shd w:val="clear" w:color="auto" w:fill="FFFFFF"/>
        </w:rPr>
        <w:footnoteReference w:id="39"/>
      </w:r>
      <w:r w:rsidRPr="004F073B">
        <w:rPr>
          <w:rFonts w:cs="Times New Roman"/>
          <w:color w:val="000000"/>
          <w:shd w:val="clear" w:color="auto" w:fill="FFFFFF"/>
        </w:rPr>
        <w:t>.</w:t>
      </w:r>
    </w:p>
    <w:p w:rsidR="004F073B" w:rsidRDefault="004F073B" w:rsidP="004F073B">
      <w:pPr>
        <w:shd w:val="clear" w:color="auto" w:fill="FFFFFF"/>
        <w:spacing w:after="0" w:line="360" w:lineRule="auto"/>
        <w:ind w:firstLine="547"/>
        <w:jc w:val="both"/>
        <w:rPr>
          <w:rStyle w:val="blk"/>
          <w:rFonts w:cs="Times New Roman"/>
          <w:color w:val="000000"/>
        </w:rPr>
      </w:pPr>
      <w:r w:rsidRPr="004F073B">
        <w:rPr>
          <w:rStyle w:val="blk"/>
          <w:rFonts w:cs="Times New Roman"/>
          <w:color w:val="000000"/>
        </w:rPr>
        <w:t>Заявитель представляет уведомление в 2 экземплярах в уполномоченный орган непосредственно или направляет его заказным почтовым отправлением с описью вложения с уведомлением о вручении либо в виде электронного документа, подписанного усиленной квалифицированной электронной подписью заявителя.</w:t>
      </w:r>
    </w:p>
    <w:p w:rsidR="004F073B" w:rsidRPr="004F073B" w:rsidRDefault="004F073B" w:rsidP="004F073B">
      <w:pPr>
        <w:shd w:val="clear" w:color="auto" w:fill="FFFFFF"/>
        <w:spacing w:after="0" w:line="360" w:lineRule="auto"/>
        <w:ind w:firstLine="547"/>
        <w:jc w:val="both"/>
        <w:rPr>
          <w:rFonts w:cs="Times New Roman"/>
          <w:color w:val="000000"/>
        </w:rPr>
      </w:pPr>
      <w:bookmarkStart w:id="42" w:name="dst100148"/>
      <w:bookmarkEnd w:id="42"/>
      <w:r w:rsidRPr="004F073B">
        <w:rPr>
          <w:rStyle w:val="blk"/>
          <w:rFonts w:cs="Times New Roman"/>
          <w:color w:val="000000"/>
        </w:rPr>
        <w:t>Непосредственно в многофункциональный центр заявитель представляет уведомление в одном экземпляре на бумажном носителе.</w:t>
      </w:r>
    </w:p>
    <w:p w:rsidR="004F073B" w:rsidRDefault="004F073B" w:rsidP="004F073B">
      <w:pPr>
        <w:shd w:val="clear" w:color="auto" w:fill="FFFFFF"/>
        <w:spacing w:after="0" w:line="360" w:lineRule="auto"/>
        <w:ind w:firstLine="547"/>
        <w:jc w:val="both"/>
        <w:rPr>
          <w:rFonts w:cs="Times New Roman"/>
          <w:color w:val="000000"/>
        </w:rPr>
      </w:pPr>
      <w:bookmarkStart w:id="43" w:name="dst100149"/>
      <w:bookmarkEnd w:id="43"/>
      <w:r>
        <w:rPr>
          <w:rStyle w:val="blk"/>
          <w:rFonts w:cs="Times New Roman"/>
          <w:color w:val="000000"/>
        </w:rPr>
        <w:t>Форма уведомле</w:t>
      </w:r>
      <w:r w:rsidR="00364C01">
        <w:rPr>
          <w:rStyle w:val="blk"/>
          <w:rFonts w:cs="Times New Roman"/>
          <w:color w:val="000000"/>
        </w:rPr>
        <w:t>ния представлена в Приложении №5</w:t>
      </w:r>
      <w:r>
        <w:rPr>
          <w:rStyle w:val="blk"/>
          <w:rFonts w:cs="Times New Roman"/>
          <w:color w:val="000000"/>
        </w:rPr>
        <w:t>.</w:t>
      </w:r>
    </w:p>
    <w:p w:rsidR="004F073B" w:rsidRPr="004F073B" w:rsidRDefault="004F073B" w:rsidP="004F073B">
      <w:pPr>
        <w:shd w:val="clear" w:color="auto" w:fill="FFFFFF"/>
        <w:spacing w:after="0" w:line="360" w:lineRule="auto"/>
        <w:ind w:firstLine="547"/>
        <w:jc w:val="both"/>
        <w:rPr>
          <w:rFonts w:cs="Times New Roman"/>
          <w:color w:val="000000"/>
        </w:rPr>
      </w:pPr>
      <w:r w:rsidRPr="004F073B">
        <w:rPr>
          <w:rStyle w:val="blk"/>
          <w:rFonts w:cs="Times New Roman"/>
          <w:color w:val="000000"/>
        </w:rPr>
        <w:t xml:space="preserve"> Должностное лицо уполномоченного органа, ответственное за учет поступивших уведомлений, в день получения уведомления регистрирует его </w:t>
      </w:r>
      <w:r w:rsidRPr="004F073B">
        <w:rPr>
          <w:rStyle w:val="blk"/>
          <w:rFonts w:cs="Times New Roman"/>
          <w:color w:val="000000"/>
        </w:rPr>
        <w:lastRenderedPageBreak/>
        <w:t>и проставляет на обоих экземплярах уведомления отметку с указанием даты его получения и регистрационного номера.</w:t>
      </w:r>
    </w:p>
    <w:p w:rsidR="004F073B" w:rsidRDefault="004F073B" w:rsidP="004F073B">
      <w:pPr>
        <w:shd w:val="clear" w:color="auto" w:fill="FFFFFF"/>
        <w:spacing w:after="0" w:line="360" w:lineRule="auto"/>
        <w:ind w:firstLine="547"/>
        <w:jc w:val="both"/>
        <w:rPr>
          <w:rFonts w:cs="Times New Roman"/>
          <w:color w:val="000000"/>
        </w:rPr>
      </w:pPr>
      <w:r w:rsidRPr="004F073B">
        <w:rPr>
          <w:rStyle w:val="blk"/>
          <w:rFonts w:cs="Times New Roman"/>
          <w:color w:val="000000"/>
        </w:rPr>
        <w:t>Один экземпляр уведомления остается в уполномоченном органе, а второй вручается (направляется) в день регистрации заявителю.</w:t>
      </w:r>
      <w:bookmarkStart w:id="44" w:name="dst100151"/>
      <w:bookmarkEnd w:id="44"/>
    </w:p>
    <w:p w:rsidR="004F073B" w:rsidRPr="004F073B" w:rsidRDefault="004F073B" w:rsidP="004F073B">
      <w:pPr>
        <w:shd w:val="clear" w:color="auto" w:fill="FFFFFF"/>
        <w:spacing w:after="0" w:line="360" w:lineRule="auto"/>
        <w:ind w:firstLine="547"/>
        <w:jc w:val="both"/>
        <w:rPr>
          <w:rFonts w:cs="Times New Roman"/>
          <w:color w:val="000000"/>
        </w:rPr>
      </w:pPr>
      <w:r w:rsidRPr="004F073B">
        <w:rPr>
          <w:rStyle w:val="blk"/>
          <w:rFonts w:cs="Times New Roman"/>
          <w:color w:val="000000"/>
        </w:rPr>
        <w:t xml:space="preserve">В соответствии </w:t>
      </w:r>
      <w:r w:rsidRPr="004F073B">
        <w:rPr>
          <w:rStyle w:val="blk"/>
          <w:rFonts w:cs="Times New Roman"/>
        </w:rPr>
        <w:t>с </w:t>
      </w:r>
      <w:hyperlink r:id="rId12" w:anchor="dst100095" w:history="1">
        <w:r w:rsidRPr="004F073B">
          <w:rPr>
            <w:rStyle w:val="a6"/>
            <w:rFonts w:cs="Times New Roman"/>
            <w:color w:val="auto"/>
            <w:u w:val="none"/>
          </w:rPr>
          <w:t>частью 6 статьи 8</w:t>
        </w:r>
      </w:hyperlink>
      <w:r w:rsidRPr="004F073B">
        <w:rPr>
          <w:rStyle w:val="blk"/>
          <w:rFonts w:cs="Times New Roman"/>
          <w:color w:val="000000"/>
        </w:rPr>
        <w:t>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или индивидуальный предприниматель обязаны сообщить в уполномоченный орган, зарегистрировавший уведомление, сведения о следующих изменениях:</w:t>
      </w:r>
    </w:p>
    <w:p w:rsidR="004F073B" w:rsidRPr="004F073B" w:rsidRDefault="004F073B" w:rsidP="004F073B">
      <w:pPr>
        <w:shd w:val="clear" w:color="auto" w:fill="FFFFFF"/>
        <w:spacing w:after="0" w:line="360" w:lineRule="auto"/>
        <w:ind w:firstLine="547"/>
        <w:jc w:val="both"/>
        <w:rPr>
          <w:rFonts w:cs="Times New Roman"/>
          <w:color w:val="000000"/>
        </w:rPr>
      </w:pPr>
      <w:r w:rsidRPr="004F073B">
        <w:rPr>
          <w:rStyle w:val="blk"/>
          <w:rFonts w:cs="Times New Roman"/>
          <w:color w:val="000000"/>
        </w:rPr>
        <w:t>а) изменение места нахождения юридического лица и (или) места фактического осуществления деятельности;</w:t>
      </w:r>
    </w:p>
    <w:p w:rsidR="004F073B" w:rsidRPr="004F073B" w:rsidRDefault="004F073B" w:rsidP="004F073B">
      <w:pPr>
        <w:shd w:val="clear" w:color="auto" w:fill="FFFFFF"/>
        <w:spacing w:after="0" w:line="360" w:lineRule="auto"/>
        <w:ind w:firstLine="547"/>
        <w:jc w:val="both"/>
        <w:rPr>
          <w:rFonts w:cs="Times New Roman"/>
          <w:color w:val="000000"/>
        </w:rPr>
      </w:pPr>
      <w:r w:rsidRPr="004F073B">
        <w:rPr>
          <w:rStyle w:val="blk"/>
          <w:rFonts w:cs="Times New Roman"/>
          <w:color w:val="000000"/>
        </w:rPr>
        <w:t>б) изменение места жительства индивидуального предпринимателя и (или) места фактического осуществления деятельности;</w:t>
      </w:r>
    </w:p>
    <w:p w:rsidR="004F073B" w:rsidRDefault="004F073B" w:rsidP="004F073B">
      <w:pPr>
        <w:shd w:val="clear" w:color="auto" w:fill="FFFFFF"/>
        <w:spacing w:after="0" w:line="360" w:lineRule="auto"/>
        <w:ind w:firstLine="547"/>
        <w:jc w:val="both"/>
        <w:rPr>
          <w:rFonts w:cs="Times New Roman"/>
          <w:color w:val="000000"/>
        </w:rPr>
      </w:pPr>
      <w:r w:rsidRPr="004F073B">
        <w:rPr>
          <w:rStyle w:val="blk"/>
          <w:rFonts w:cs="Times New Roman"/>
          <w:color w:val="000000"/>
        </w:rPr>
        <w:t>в) реорганизация юридического лица.</w:t>
      </w:r>
      <w:bookmarkStart w:id="45" w:name="dst100153"/>
      <w:bookmarkEnd w:id="45"/>
    </w:p>
    <w:p w:rsidR="004F073B" w:rsidRDefault="004F073B" w:rsidP="004F073B">
      <w:pPr>
        <w:shd w:val="clear" w:color="auto" w:fill="FFFFFF"/>
        <w:spacing w:after="0" w:line="360" w:lineRule="auto"/>
        <w:ind w:firstLine="547"/>
        <w:jc w:val="both"/>
        <w:rPr>
          <w:rStyle w:val="blk"/>
          <w:rFonts w:cs="Times New Roman"/>
          <w:color w:val="000000"/>
        </w:rPr>
      </w:pPr>
      <w:r w:rsidRPr="004F073B">
        <w:rPr>
          <w:rStyle w:val="blk"/>
          <w:rFonts w:cs="Times New Roman"/>
          <w:color w:val="000000"/>
        </w:rPr>
        <w:t>В соответствии с </w:t>
      </w:r>
      <w:hyperlink r:id="rId13" w:anchor="dst100099" w:history="1">
        <w:r w:rsidRPr="004F073B">
          <w:rPr>
            <w:rStyle w:val="a6"/>
            <w:rFonts w:cs="Times New Roman"/>
            <w:color w:val="auto"/>
            <w:u w:val="none"/>
          </w:rPr>
          <w:t>частью 7 статьи 8</w:t>
        </w:r>
      </w:hyperlink>
      <w:r w:rsidRPr="004F073B">
        <w:rPr>
          <w:rStyle w:val="blk"/>
          <w:rFonts w:cs="Times New Roman"/>
          <w:color w:val="000000"/>
        </w:rPr>
        <w:t>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сведения об указанных в </w:t>
      </w:r>
      <w:hyperlink r:id="rId14" w:anchor="dst21" w:history="1">
        <w:r w:rsidRPr="004F073B">
          <w:rPr>
            <w:rStyle w:val="a6"/>
            <w:rFonts w:cs="Times New Roman"/>
            <w:color w:val="auto"/>
            <w:u w:val="none"/>
          </w:rPr>
          <w:t>пункте 10</w:t>
        </w:r>
      </w:hyperlink>
      <w:r w:rsidRPr="004F073B">
        <w:rPr>
          <w:rStyle w:val="blk"/>
          <w:rFonts w:cs="Times New Roman"/>
        </w:rPr>
        <w:t> </w:t>
      </w:r>
      <w:r w:rsidRPr="004F073B">
        <w:rPr>
          <w:rStyle w:val="blk"/>
          <w:rFonts w:cs="Times New Roman"/>
          <w:color w:val="000000"/>
        </w:rPr>
        <w:t>настоящих Правил изменениях представляются в уполномоченный орган в течение 10 дней со дня внесения соответствующих изменений посредством представления (направления) в уполномоченный орган заявления в произвольной форме с приложением копий документов, подтверждающих факт внесения соответствующих изменений, или в виде электронного документа, подписанного усиленной квалифицированной электронной подписью заявителя.</w:t>
      </w:r>
    </w:p>
    <w:p w:rsidR="004F073B" w:rsidRPr="004F073B" w:rsidRDefault="004F073B" w:rsidP="004F073B">
      <w:pPr>
        <w:shd w:val="clear" w:color="auto" w:fill="FFFFFF"/>
        <w:spacing w:after="0" w:line="360" w:lineRule="auto"/>
        <w:ind w:firstLine="544"/>
        <w:jc w:val="both"/>
        <w:rPr>
          <w:rFonts w:cs="Times New Roman"/>
          <w:color w:val="000000"/>
        </w:rPr>
      </w:pPr>
      <w:r w:rsidRPr="004F073B">
        <w:rPr>
          <w:rStyle w:val="blk"/>
          <w:rFonts w:cs="Times New Roman"/>
          <w:color w:val="000000"/>
        </w:rPr>
        <w:t>Уполномоченный орган осуществляет учет уведомлений путем внесения следующи</w:t>
      </w:r>
      <w:r>
        <w:rPr>
          <w:rStyle w:val="blk"/>
          <w:rFonts w:cs="Times New Roman"/>
          <w:color w:val="000000"/>
        </w:rPr>
        <w:t>х сведений в реестр уведомлений:</w:t>
      </w:r>
    </w:p>
    <w:p w:rsidR="004F073B" w:rsidRPr="004F073B" w:rsidRDefault="004F073B" w:rsidP="004F073B">
      <w:pPr>
        <w:shd w:val="clear" w:color="auto" w:fill="FFFFFF"/>
        <w:spacing w:after="0" w:line="360" w:lineRule="auto"/>
        <w:ind w:firstLine="544"/>
        <w:jc w:val="both"/>
        <w:rPr>
          <w:rFonts w:cs="Times New Roman"/>
          <w:color w:val="000000"/>
        </w:rPr>
      </w:pPr>
      <w:bookmarkStart w:id="46" w:name="dst100039"/>
      <w:bookmarkEnd w:id="46"/>
      <w:r w:rsidRPr="004F073B">
        <w:rPr>
          <w:rStyle w:val="blk"/>
          <w:rFonts w:cs="Times New Roman"/>
          <w:color w:val="000000"/>
        </w:rPr>
        <w:t>а) полное и сокращенное, в том числе фирменное (при наличии), наименование юридического лица, его организационно-правовая форма, фамилия, имя, отчество индивидуального предпринимателя;</w:t>
      </w:r>
    </w:p>
    <w:p w:rsidR="004F073B" w:rsidRPr="004F073B" w:rsidRDefault="004F073B" w:rsidP="004F073B">
      <w:pPr>
        <w:shd w:val="clear" w:color="auto" w:fill="FFFFFF"/>
        <w:spacing w:after="0" w:line="360" w:lineRule="auto"/>
        <w:ind w:firstLine="544"/>
        <w:jc w:val="both"/>
        <w:rPr>
          <w:rFonts w:cs="Times New Roman"/>
          <w:color w:val="000000"/>
        </w:rPr>
      </w:pPr>
      <w:bookmarkStart w:id="47" w:name="dst100040"/>
      <w:bookmarkEnd w:id="47"/>
      <w:r w:rsidRPr="004F073B">
        <w:rPr>
          <w:rStyle w:val="blk"/>
          <w:rFonts w:cs="Times New Roman"/>
          <w:color w:val="000000"/>
        </w:rPr>
        <w:lastRenderedPageBreak/>
        <w:t>б) почтовые адреса места нахождения юридического лица, в том числе его филиалов и представительств, мест фактического осуществления заявленного вида (видов) деятельности, мест фактического осуществления заявленного вида (видов) деятельности индивидуального предпринимателя;</w:t>
      </w:r>
    </w:p>
    <w:p w:rsidR="004F073B" w:rsidRPr="004F073B" w:rsidRDefault="004F073B" w:rsidP="004F073B">
      <w:pPr>
        <w:shd w:val="clear" w:color="auto" w:fill="FFFFFF"/>
        <w:spacing w:after="0" w:line="360" w:lineRule="auto"/>
        <w:ind w:firstLine="544"/>
        <w:jc w:val="both"/>
        <w:rPr>
          <w:rFonts w:cs="Times New Roman"/>
          <w:color w:val="000000"/>
        </w:rPr>
      </w:pPr>
      <w:bookmarkStart w:id="48" w:name="dst100041"/>
      <w:bookmarkEnd w:id="48"/>
      <w:r w:rsidRPr="004F073B">
        <w:rPr>
          <w:rStyle w:val="blk"/>
          <w:rFonts w:cs="Times New Roman"/>
          <w:color w:val="000000"/>
        </w:rPr>
        <w:t>в) основной государственный регистрационный номер юридического лица или основной государственный регистрационный номер записи о государственной регистрации индивидуального предпринимателя;</w:t>
      </w:r>
    </w:p>
    <w:p w:rsidR="004F073B" w:rsidRPr="004F073B" w:rsidRDefault="004F073B" w:rsidP="004F073B">
      <w:pPr>
        <w:shd w:val="clear" w:color="auto" w:fill="FFFFFF"/>
        <w:spacing w:after="0" w:line="360" w:lineRule="auto"/>
        <w:ind w:firstLine="544"/>
        <w:jc w:val="both"/>
        <w:rPr>
          <w:rFonts w:cs="Times New Roman"/>
          <w:color w:val="000000"/>
        </w:rPr>
      </w:pPr>
      <w:bookmarkStart w:id="49" w:name="dst100042"/>
      <w:bookmarkEnd w:id="49"/>
      <w:r w:rsidRPr="004F073B">
        <w:rPr>
          <w:rStyle w:val="blk"/>
          <w:rFonts w:cs="Times New Roman"/>
          <w:color w:val="000000"/>
        </w:rPr>
        <w:t>г) идентификационный номер налогоплательщика, дата постановки юридического лица или индивидуального предпринимателя на учет в налоговом органе;</w:t>
      </w:r>
    </w:p>
    <w:p w:rsidR="004F073B" w:rsidRPr="004F073B" w:rsidRDefault="004F073B" w:rsidP="004F073B">
      <w:pPr>
        <w:shd w:val="clear" w:color="auto" w:fill="FFFFFF"/>
        <w:spacing w:after="0" w:line="360" w:lineRule="auto"/>
        <w:ind w:firstLine="544"/>
        <w:jc w:val="both"/>
        <w:rPr>
          <w:rFonts w:cs="Times New Roman"/>
          <w:color w:val="000000"/>
        </w:rPr>
      </w:pPr>
      <w:bookmarkStart w:id="50" w:name="dst100043"/>
      <w:bookmarkEnd w:id="50"/>
      <w:r w:rsidRPr="004F073B">
        <w:rPr>
          <w:rStyle w:val="blk"/>
          <w:rFonts w:cs="Times New Roman"/>
          <w:color w:val="000000"/>
        </w:rPr>
        <w:t>д) вид деятельности, виды работ (услуг), выполняемых в составе деятельности, о начале которой сообщается в уведомлении;</w:t>
      </w:r>
    </w:p>
    <w:p w:rsidR="004F073B" w:rsidRDefault="004F073B" w:rsidP="004F073B">
      <w:pPr>
        <w:shd w:val="clear" w:color="auto" w:fill="FFFFFF"/>
        <w:spacing w:after="0" w:line="360" w:lineRule="auto"/>
        <w:ind w:firstLine="544"/>
        <w:jc w:val="both"/>
        <w:rPr>
          <w:rFonts w:cs="Times New Roman"/>
          <w:color w:val="000000"/>
        </w:rPr>
      </w:pPr>
      <w:bookmarkStart w:id="51" w:name="dst100044"/>
      <w:bookmarkEnd w:id="51"/>
      <w:r w:rsidRPr="004F073B">
        <w:rPr>
          <w:rStyle w:val="blk"/>
          <w:rFonts w:cs="Times New Roman"/>
          <w:color w:val="000000"/>
        </w:rPr>
        <w:t>е) дата поступления уведомления и его регистрационный номер.</w:t>
      </w:r>
      <w:bookmarkStart w:id="52" w:name="dst100045"/>
      <w:bookmarkEnd w:id="52"/>
    </w:p>
    <w:p w:rsidR="004F073B" w:rsidRPr="004F073B" w:rsidRDefault="004F073B" w:rsidP="004F073B">
      <w:pPr>
        <w:shd w:val="clear" w:color="auto" w:fill="FFFFFF"/>
        <w:spacing w:after="0" w:line="360" w:lineRule="auto"/>
        <w:ind w:firstLine="544"/>
        <w:jc w:val="both"/>
        <w:rPr>
          <w:rFonts w:cs="Times New Roman"/>
          <w:color w:val="000000"/>
        </w:rPr>
      </w:pPr>
      <w:r w:rsidRPr="004F073B">
        <w:rPr>
          <w:rStyle w:val="blk"/>
          <w:rFonts w:cs="Times New Roman"/>
          <w:color w:val="000000"/>
        </w:rPr>
        <w:t>Должностное лицо уполномоченного органа, ответственное за учет поступивших уведомлений, вносит сведения в реестр в день получения уведомления.</w:t>
      </w:r>
    </w:p>
    <w:p w:rsidR="004F073B" w:rsidRDefault="004F073B" w:rsidP="004F073B">
      <w:pPr>
        <w:shd w:val="clear" w:color="auto" w:fill="FFFFFF"/>
        <w:spacing w:after="0" w:line="360" w:lineRule="auto"/>
        <w:ind w:firstLine="544"/>
        <w:jc w:val="both"/>
        <w:rPr>
          <w:rFonts w:cs="Times New Roman"/>
          <w:color w:val="000000"/>
        </w:rPr>
      </w:pPr>
      <w:bookmarkStart w:id="53" w:name="dst100046"/>
      <w:bookmarkEnd w:id="53"/>
      <w:r w:rsidRPr="004F073B">
        <w:rPr>
          <w:rStyle w:val="blk"/>
          <w:rFonts w:cs="Times New Roman"/>
          <w:color w:val="000000"/>
        </w:rPr>
        <w:t>Изменения, предусмотренные </w:t>
      </w:r>
      <w:hyperlink r:id="rId15" w:anchor="dst100153" w:history="1">
        <w:r w:rsidRPr="004F073B">
          <w:rPr>
            <w:rStyle w:val="a6"/>
            <w:rFonts w:cs="Times New Roman"/>
            <w:color w:val="auto"/>
            <w:u w:val="none"/>
          </w:rPr>
          <w:t>пунктом 11</w:t>
        </w:r>
      </w:hyperlink>
      <w:r w:rsidRPr="004F073B">
        <w:rPr>
          <w:rStyle w:val="blk"/>
          <w:rFonts w:cs="Times New Roman"/>
          <w:color w:val="000000"/>
        </w:rPr>
        <w:t> настоящих Правил, вносятся в реестр в течение 5 рабочих дней со дня поступления соответствующих документов в уполномоченный орган.</w:t>
      </w:r>
      <w:bookmarkStart w:id="54" w:name="dst100047"/>
      <w:bookmarkEnd w:id="54"/>
    </w:p>
    <w:p w:rsidR="004F073B" w:rsidRDefault="004F073B" w:rsidP="004F073B">
      <w:pPr>
        <w:shd w:val="clear" w:color="auto" w:fill="FFFFFF"/>
        <w:spacing w:after="0" w:line="360" w:lineRule="auto"/>
        <w:ind w:firstLine="544"/>
        <w:jc w:val="both"/>
        <w:rPr>
          <w:rFonts w:cs="Times New Roman"/>
          <w:color w:val="000000"/>
        </w:rPr>
      </w:pPr>
      <w:r w:rsidRPr="004F073B">
        <w:rPr>
          <w:rStyle w:val="blk"/>
          <w:rFonts w:cs="Times New Roman"/>
          <w:color w:val="000000"/>
        </w:rPr>
        <w:t>Реестр ведется на бумажном и электронном носителях.</w:t>
      </w:r>
      <w:bookmarkStart w:id="55" w:name="dst100048"/>
      <w:bookmarkEnd w:id="55"/>
      <w:r>
        <w:rPr>
          <w:rFonts w:cs="Times New Roman"/>
          <w:color w:val="000000"/>
        </w:rPr>
        <w:t xml:space="preserve"> </w:t>
      </w:r>
      <w:bookmarkStart w:id="56" w:name="dst100049"/>
      <w:bookmarkEnd w:id="56"/>
      <w:r w:rsidRPr="004F073B">
        <w:rPr>
          <w:rStyle w:val="blk"/>
          <w:rFonts w:cs="Times New Roman"/>
          <w:color w:val="000000"/>
        </w:rPr>
        <w:t>Уполномоченный орган размещает сведения, содержащиеся в реестре, на своем официальном сайте в сети Интернет в течение 10 дней со дня регистрации уведомления.</w:t>
      </w:r>
      <w:bookmarkStart w:id="57" w:name="dst100050"/>
      <w:bookmarkEnd w:id="57"/>
    </w:p>
    <w:p w:rsidR="004F073B" w:rsidRDefault="004F073B" w:rsidP="004F073B">
      <w:pPr>
        <w:shd w:val="clear" w:color="auto" w:fill="FFFFFF"/>
        <w:spacing w:after="0" w:line="360" w:lineRule="auto"/>
        <w:ind w:firstLine="544"/>
        <w:jc w:val="both"/>
        <w:rPr>
          <w:rFonts w:cs="Times New Roman"/>
          <w:color w:val="000000"/>
        </w:rPr>
      </w:pPr>
      <w:r w:rsidRPr="004F073B">
        <w:rPr>
          <w:rStyle w:val="blk"/>
          <w:rFonts w:cs="Times New Roman"/>
          <w:color w:val="000000"/>
        </w:rPr>
        <w:t>Уполномоченный орган по письменному запросу органов государственной власти и органов местного самоуправления представляет бесплатно сведения, содержащиеся в реестре, в виде выписок или сообщает об отсутствии указанных сведений в день поступления соответствующего запроса.</w:t>
      </w:r>
      <w:bookmarkStart w:id="58" w:name="dst100051"/>
      <w:bookmarkEnd w:id="58"/>
    </w:p>
    <w:p w:rsidR="00936A62" w:rsidRDefault="004F073B" w:rsidP="00936A62">
      <w:pPr>
        <w:shd w:val="clear" w:color="auto" w:fill="FFFFFF"/>
        <w:spacing w:after="0" w:line="360" w:lineRule="auto"/>
        <w:ind w:firstLine="544"/>
        <w:jc w:val="both"/>
        <w:rPr>
          <w:rStyle w:val="blk"/>
          <w:rFonts w:cs="Times New Roman"/>
          <w:color w:val="000000"/>
        </w:rPr>
      </w:pPr>
      <w:r w:rsidRPr="004F073B">
        <w:rPr>
          <w:rStyle w:val="blk"/>
          <w:rFonts w:cs="Times New Roman"/>
          <w:color w:val="000000"/>
        </w:rPr>
        <w:t>За регистрацию уведомлений, внесение записей в реестр и предоставление сведений, содержащихся в реестре, плата не взимается.</w:t>
      </w:r>
    </w:p>
    <w:p w:rsidR="004E5E95" w:rsidRDefault="00936A62" w:rsidP="00936A62">
      <w:pPr>
        <w:shd w:val="clear" w:color="auto" w:fill="FFFFFF"/>
        <w:spacing w:after="0" w:line="360" w:lineRule="auto"/>
        <w:ind w:firstLine="544"/>
        <w:jc w:val="both"/>
        <w:rPr>
          <w:rFonts w:cs="Times New Roman"/>
          <w:szCs w:val="28"/>
        </w:rPr>
      </w:pPr>
      <w:r w:rsidRPr="00936A62">
        <w:rPr>
          <w:rStyle w:val="blk"/>
          <w:rFonts w:cs="Times New Roman"/>
          <w:szCs w:val="28"/>
        </w:rPr>
        <w:lastRenderedPageBreak/>
        <w:t xml:space="preserve">Кроме того, </w:t>
      </w:r>
      <w:r>
        <w:rPr>
          <w:rFonts w:cs="Times New Roman"/>
          <w:szCs w:val="28"/>
        </w:rPr>
        <w:t>п</w:t>
      </w:r>
      <w:r w:rsidRPr="00936A62">
        <w:rPr>
          <w:rFonts w:cs="Times New Roman"/>
          <w:szCs w:val="28"/>
        </w:rPr>
        <w:t>риказ</w:t>
      </w:r>
      <w:r>
        <w:rPr>
          <w:rFonts w:cs="Times New Roman"/>
          <w:szCs w:val="28"/>
        </w:rPr>
        <w:t>ом</w:t>
      </w:r>
      <w:r w:rsidRPr="00936A62">
        <w:rPr>
          <w:rFonts w:cs="Times New Roman"/>
          <w:szCs w:val="28"/>
        </w:rPr>
        <w:t xml:space="preserve"> ФАС России от 08.09.2017 N 1189/17 "Об утверждении перечней субъектов естественных монополий в сфере услуг в транспортных терминалах, портах и аэропортах, государственное регулирование которых осуществляется ФАС России" </w:t>
      </w:r>
      <w:r>
        <w:rPr>
          <w:rFonts w:cs="Times New Roman"/>
          <w:szCs w:val="28"/>
        </w:rPr>
        <w:t xml:space="preserve">был утвержден сводный перечень из 114 компаний - </w:t>
      </w:r>
      <w:r w:rsidR="004E5E95">
        <w:rPr>
          <w:rFonts w:cs="Times New Roman"/>
          <w:szCs w:val="28"/>
        </w:rPr>
        <w:t xml:space="preserve">субъектов естественных монополий, среди которых организации и учреждения, осуществляющие деятельность в морских портах и транспортных терминалах в соответствии с законодательством РФ о естественных монополиях. </w:t>
      </w:r>
    </w:p>
    <w:p w:rsidR="004E5E95" w:rsidRPr="004E5E95" w:rsidRDefault="004E5E95" w:rsidP="00936A62">
      <w:pPr>
        <w:shd w:val="clear" w:color="auto" w:fill="FFFFFF"/>
        <w:spacing w:after="0" w:line="360" w:lineRule="auto"/>
        <w:ind w:firstLine="544"/>
        <w:jc w:val="both"/>
        <w:rPr>
          <w:rFonts w:cs="Times New Roman"/>
          <w:szCs w:val="28"/>
        </w:rPr>
      </w:pPr>
      <w:r w:rsidRPr="004E5E95">
        <w:rPr>
          <w:rFonts w:cs="Times New Roman"/>
          <w:szCs w:val="28"/>
        </w:rPr>
        <w:t>Примерами таких субъектов могут являться:</w:t>
      </w:r>
    </w:p>
    <w:p w:rsidR="004E5E95" w:rsidRPr="004E5E95" w:rsidRDefault="004E5E95" w:rsidP="00936A62">
      <w:pPr>
        <w:shd w:val="clear" w:color="auto" w:fill="FFFFFF"/>
        <w:spacing w:after="0" w:line="360" w:lineRule="auto"/>
        <w:ind w:firstLine="544"/>
        <w:jc w:val="both"/>
        <w:rPr>
          <w:rFonts w:cs="Times New Roman"/>
          <w:color w:val="000000"/>
          <w:shd w:val="clear" w:color="auto" w:fill="FFFFFF"/>
        </w:rPr>
      </w:pPr>
      <w:r w:rsidRPr="004E5E95">
        <w:rPr>
          <w:rFonts w:cs="Times New Roman"/>
          <w:szCs w:val="28"/>
        </w:rPr>
        <w:t xml:space="preserve">1. </w:t>
      </w:r>
      <w:r w:rsidRPr="004E5E95">
        <w:rPr>
          <w:rFonts w:cs="Times New Roman"/>
          <w:color w:val="000000"/>
          <w:shd w:val="clear" w:color="auto" w:fill="FFFFFF"/>
        </w:rPr>
        <w:t>АО "Морской порт Санкт-Петербург"</w:t>
      </w:r>
      <w:r>
        <w:rPr>
          <w:rFonts w:cs="Times New Roman"/>
          <w:color w:val="000000"/>
          <w:shd w:val="clear" w:color="auto" w:fill="FFFFFF"/>
        </w:rPr>
        <w:t>;</w:t>
      </w:r>
    </w:p>
    <w:p w:rsidR="00936A62" w:rsidRPr="004E5E95" w:rsidRDefault="004E5E95" w:rsidP="00936A62">
      <w:pPr>
        <w:shd w:val="clear" w:color="auto" w:fill="FFFFFF"/>
        <w:spacing w:after="0" w:line="360" w:lineRule="auto"/>
        <w:ind w:firstLine="544"/>
        <w:jc w:val="both"/>
        <w:rPr>
          <w:rFonts w:cs="Times New Roman"/>
          <w:color w:val="000000"/>
          <w:shd w:val="clear" w:color="auto" w:fill="FFFFFF"/>
        </w:rPr>
      </w:pPr>
      <w:r w:rsidRPr="004E5E95">
        <w:rPr>
          <w:rFonts w:cs="Times New Roman"/>
          <w:color w:val="000000"/>
          <w:shd w:val="clear" w:color="auto" w:fill="FFFFFF"/>
        </w:rPr>
        <w:t>2. ГУП Республики Крым "Крымские морские порты"</w:t>
      </w:r>
      <w:r>
        <w:rPr>
          <w:rFonts w:cs="Times New Roman"/>
          <w:color w:val="000000"/>
          <w:shd w:val="clear" w:color="auto" w:fill="FFFFFF"/>
        </w:rPr>
        <w:t>;</w:t>
      </w:r>
    </w:p>
    <w:p w:rsidR="004E5E95" w:rsidRPr="004E5E95" w:rsidRDefault="004E5E95" w:rsidP="00936A62">
      <w:pPr>
        <w:shd w:val="clear" w:color="auto" w:fill="FFFFFF"/>
        <w:spacing w:after="0" w:line="360" w:lineRule="auto"/>
        <w:ind w:firstLine="544"/>
        <w:jc w:val="both"/>
        <w:rPr>
          <w:rFonts w:cs="Times New Roman"/>
          <w:color w:val="000000"/>
          <w:shd w:val="clear" w:color="auto" w:fill="FFFFFF"/>
        </w:rPr>
      </w:pPr>
      <w:r w:rsidRPr="004E5E95">
        <w:rPr>
          <w:rFonts w:cs="Times New Roman"/>
          <w:color w:val="000000"/>
          <w:shd w:val="clear" w:color="auto" w:fill="FFFFFF"/>
        </w:rPr>
        <w:t>3. ФГБУ "Администрация морских портов Черного моря"</w:t>
      </w:r>
      <w:r>
        <w:rPr>
          <w:rFonts w:cs="Times New Roman"/>
          <w:color w:val="000000"/>
          <w:shd w:val="clear" w:color="auto" w:fill="FFFFFF"/>
        </w:rPr>
        <w:t>;</w:t>
      </w:r>
    </w:p>
    <w:p w:rsidR="004E5E95" w:rsidRDefault="004E5E95" w:rsidP="004E5E95">
      <w:pPr>
        <w:shd w:val="clear" w:color="auto" w:fill="FFFFFF"/>
        <w:spacing w:after="0" w:line="360" w:lineRule="auto"/>
        <w:ind w:firstLine="544"/>
        <w:jc w:val="both"/>
        <w:rPr>
          <w:rFonts w:cs="Times New Roman"/>
          <w:color w:val="000000"/>
          <w:shd w:val="clear" w:color="auto" w:fill="FFFFFF"/>
        </w:rPr>
      </w:pPr>
      <w:r w:rsidRPr="004E5E95">
        <w:rPr>
          <w:rFonts w:cs="Times New Roman"/>
          <w:color w:val="000000"/>
          <w:shd w:val="clear" w:color="auto" w:fill="FFFFFF"/>
        </w:rPr>
        <w:t>4. ФГУП "Росморпорт"</w:t>
      </w:r>
      <w:r w:rsidR="006F2A16">
        <w:rPr>
          <w:rStyle w:val="a5"/>
          <w:rFonts w:cs="Times New Roman"/>
          <w:color w:val="000000"/>
          <w:shd w:val="clear" w:color="auto" w:fill="FFFFFF"/>
        </w:rPr>
        <w:footnoteReference w:id="40"/>
      </w:r>
      <w:r>
        <w:rPr>
          <w:rFonts w:cs="Times New Roman"/>
          <w:color w:val="000000"/>
          <w:shd w:val="clear" w:color="auto" w:fill="FFFFFF"/>
        </w:rPr>
        <w:t>.</w:t>
      </w:r>
    </w:p>
    <w:p w:rsidR="004E5E95" w:rsidRDefault="004E5E95" w:rsidP="004E5E95">
      <w:pPr>
        <w:shd w:val="clear" w:color="auto" w:fill="FFFFFF"/>
        <w:spacing w:after="0" w:line="360" w:lineRule="auto"/>
        <w:ind w:firstLine="544"/>
        <w:jc w:val="both"/>
      </w:pPr>
      <w:r w:rsidRPr="004E5E95">
        <w:t>К естественной монополии относятся услуги транспортных терминалов, портов и аэропортов. Услуги транспортных терминалов включают производственные операции по приемке, перемещению и сдаче грузов, которые неразрывно связаны с обслуживанием перевозчика. Услуги портов и аэропортов - производственные операции по обработке грузов, обслуживанию пассажиров, морских и речных судов, самолетов. При наличии довольно большого числа хозяйствующих субъектов, оказывающих услуги морских и речных портов, развитой конкуренции в этой отрасли не имеется. Порты, выделившиеся из государственных пароходств, занимают локальное доминирующее положение на рынке портовых услуг, обладают монопольным правом на портовые механизмы, устройства, территорию, выступают в качестве единственного арендатора государственного имущества.</w:t>
      </w:r>
    </w:p>
    <w:p w:rsidR="004E5E95" w:rsidRDefault="004E5E95" w:rsidP="004E5E95">
      <w:pPr>
        <w:shd w:val="clear" w:color="auto" w:fill="FFFFFF"/>
        <w:spacing w:after="0" w:line="360" w:lineRule="auto"/>
        <w:ind w:firstLine="544"/>
        <w:jc w:val="both"/>
        <w:rPr>
          <w:rStyle w:val="blk"/>
          <w:rFonts w:cs="Times New Roman"/>
          <w:color w:val="000000"/>
          <w:szCs w:val="28"/>
        </w:rPr>
      </w:pPr>
      <w:r w:rsidRPr="004E5E95">
        <w:rPr>
          <w:rStyle w:val="blk"/>
          <w:rFonts w:cs="Times New Roman"/>
          <w:color w:val="000000"/>
          <w:szCs w:val="28"/>
        </w:rPr>
        <w:lastRenderedPageBreak/>
        <w:t>В соответствии со ст. 18 ФЗ «О морских портах в РФ» тарифы на услуги в морском порту, оказываемые субъектами естественных монополий, и правила применения таких тарифов устанавливаются в соответствии с </w:t>
      </w:r>
      <w:hyperlink r:id="rId16" w:anchor="dst100197" w:history="1">
        <w:r w:rsidRPr="004E5E95">
          <w:rPr>
            <w:rStyle w:val="a6"/>
            <w:rFonts w:cs="Times New Roman"/>
            <w:color w:val="auto"/>
            <w:szCs w:val="28"/>
            <w:u w:val="none"/>
          </w:rPr>
          <w:t>законодательством</w:t>
        </w:r>
      </w:hyperlink>
      <w:r w:rsidRPr="004E5E95">
        <w:rPr>
          <w:rStyle w:val="blk"/>
          <w:rFonts w:cs="Times New Roman"/>
          <w:color w:val="000000"/>
          <w:szCs w:val="28"/>
        </w:rPr>
        <w:t> Российской Федерации о естественных монополиях.</w:t>
      </w:r>
      <w:bookmarkStart w:id="59" w:name="dst100198"/>
      <w:bookmarkEnd w:id="59"/>
    </w:p>
    <w:p w:rsidR="004E5E95" w:rsidRDefault="004E5E95" w:rsidP="004E5E95">
      <w:pPr>
        <w:shd w:val="clear" w:color="auto" w:fill="FFFFFF"/>
        <w:spacing w:after="0" w:line="360" w:lineRule="auto"/>
        <w:ind w:firstLine="544"/>
        <w:jc w:val="both"/>
        <w:rPr>
          <w:rStyle w:val="blk"/>
          <w:rFonts w:cs="Times New Roman"/>
          <w:color w:val="000000"/>
          <w:szCs w:val="28"/>
        </w:rPr>
      </w:pPr>
      <w:r w:rsidRPr="004E5E95">
        <w:rPr>
          <w:rStyle w:val="blk"/>
          <w:rFonts w:cs="Times New Roman"/>
          <w:color w:val="000000"/>
          <w:szCs w:val="28"/>
        </w:rPr>
        <w:t>Размер оплаты услуг в морском порту, не относящихся к сфере естественных монополий, определяется на основании договоров</w:t>
      </w:r>
      <w:r w:rsidR="00000D1B">
        <w:rPr>
          <w:rStyle w:val="a5"/>
          <w:rFonts w:cs="Times New Roman"/>
          <w:color w:val="000000"/>
          <w:szCs w:val="28"/>
        </w:rPr>
        <w:footnoteReference w:id="41"/>
      </w:r>
      <w:r w:rsidR="00000D1B">
        <w:rPr>
          <w:rStyle w:val="blk"/>
          <w:rFonts w:cs="Times New Roman"/>
          <w:color w:val="000000"/>
          <w:szCs w:val="28"/>
        </w:rPr>
        <w:t>.</w:t>
      </w:r>
    </w:p>
    <w:p w:rsidR="00000D1B" w:rsidRDefault="008D698E" w:rsidP="004E5E95">
      <w:pPr>
        <w:shd w:val="clear" w:color="auto" w:fill="FFFFFF"/>
        <w:spacing w:after="0" w:line="360" w:lineRule="auto"/>
        <w:ind w:firstLine="544"/>
        <w:jc w:val="both"/>
        <w:rPr>
          <w:rFonts w:cs="Times New Roman"/>
          <w:szCs w:val="28"/>
          <w:shd w:val="clear" w:color="auto" w:fill="FFFFFF"/>
        </w:rPr>
      </w:pPr>
      <w:r w:rsidRPr="008D698E">
        <w:rPr>
          <w:rFonts w:cs="Times New Roman"/>
          <w:szCs w:val="28"/>
          <w:shd w:val="clear" w:color="auto" w:fill="FFFFFF"/>
        </w:rPr>
        <w:t>Тарифы на морской транспорт, такие как перевозка пассажиров и грузов водным транспортом, устанавливают транспортные предприятия, которые предоставляют услуги в сфере морских перевозок. При этом учитывается комфортабельность во время поездки (для пассажирских перевозок) , а также тот фактор, в какую страну перевозят груз (для грузоперевозок и пассажирских перевозок).</w:t>
      </w:r>
    </w:p>
    <w:p w:rsidR="008D698E" w:rsidRPr="008D698E" w:rsidRDefault="008D698E" w:rsidP="008D698E">
      <w:pPr>
        <w:shd w:val="clear" w:color="auto" w:fill="FFFFFF"/>
        <w:spacing w:after="0" w:line="360" w:lineRule="auto"/>
        <w:ind w:firstLine="547"/>
        <w:jc w:val="both"/>
        <w:rPr>
          <w:rFonts w:eastAsia="Times New Roman" w:cs="Times New Roman"/>
          <w:color w:val="000000"/>
          <w:szCs w:val="28"/>
        </w:rPr>
      </w:pPr>
      <w:r>
        <w:rPr>
          <w:rFonts w:cs="Times New Roman"/>
          <w:szCs w:val="28"/>
          <w:shd w:val="clear" w:color="auto" w:fill="FFFFFF"/>
        </w:rPr>
        <w:t xml:space="preserve">Однако, следует учитывать, что </w:t>
      </w:r>
      <w:r w:rsidRPr="008D698E">
        <w:rPr>
          <w:rFonts w:eastAsia="Times New Roman" w:cs="Times New Roman"/>
          <w:color w:val="000000"/>
          <w:szCs w:val="28"/>
        </w:rPr>
        <w:t>Министерство экономики Российской Федерации, рассмотрев предложение Департамента морского транспорта Министерства транспорта Российской Федерации, устанавливает с 1 июня 1994 г. предельные коэффициенты повышения тарифов и ставок плат на</w:t>
      </w:r>
      <w:r>
        <w:rPr>
          <w:rStyle w:val="a5"/>
          <w:rFonts w:eastAsia="Times New Roman" w:cs="Times New Roman"/>
          <w:color w:val="000000"/>
          <w:szCs w:val="28"/>
        </w:rPr>
        <w:footnoteReference w:id="42"/>
      </w:r>
      <w:r w:rsidRPr="008D698E">
        <w:rPr>
          <w:rFonts w:eastAsia="Times New Roman" w:cs="Times New Roman"/>
          <w:color w:val="000000"/>
          <w:szCs w:val="28"/>
        </w:rPr>
        <w:t>:</w:t>
      </w:r>
    </w:p>
    <w:p w:rsidR="008D698E" w:rsidRPr="008D698E" w:rsidRDefault="008D698E" w:rsidP="008D698E">
      <w:pPr>
        <w:shd w:val="clear" w:color="auto" w:fill="FFFFFF"/>
        <w:spacing w:after="0" w:line="360" w:lineRule="auto"/>
        <w:ind w:firstLine="547"/>
        <w:jc w:val="both"/>
        <w:rPr>
          <w:rFonts w:eastAsia="Times New Roman" w:cs="Times New Roman"/>
          <w:color w:val="000000"/>
          <w:szCs w:val="28"/>
        </w:rPr>
      </w:pPr>
      <w:bookmarkStart w:id="60" w:name="dst100004"/>
      <w:bookmarkEnd w:id="60"/>
      <w:r>
        <w:rPr>
          <w:rFonts w:eastAsia="Times New Roman" w:cs="Times New Roman"/>
          <w:color w:val="000000"/>
          <w:szCs w:val="28"/>
        </w:rPr>
        <w:t xml:space="preserve">1. </w:t>
      </w:r>
      <w:r w:rsidRPr="008D698E">
        <w:rPr>
          <w:rFonts w:eastAsia="Times New Roman" w:cs="Times New Roman"/>
          <w:color w:val="000000"/>
          <w:szCs w:val="28"/>
        </w:rPr>
        <w:t>перевозки грузов морским транспортом (кроме перевозок в заграничном плавании) в размере 1,4;</w:t>
      </w:r>
    </w:p>
    <w:p w:rsidR="008D698E" w:rsidRPr="008D698E" w:rsidRDefault="008D698E" w:rsidP="008D698E">
      <w:pPr>
        <w:shd w:val="clear" w:color="auto" w:fill="FFFFFF"/>
        <w:spacing w:after="0" w:line="360" w:lineRule="auto"/>
        <w:ind w:firstLine="547"/>
        <w:jc w:val="both"/>
        <w:rPr>
          <w:rFonts w:eastAsia="Times New Roman" w:cs="Times New Roman"/>
          <w:color w:val="000000"/>
          <w:szCs w:val="28"/>
        </w:rPr>
      </w:pPr>
      <w:bookmarkStart w:id="61" w:name="dst100005"/>
      <w:bookmarkEnd w:id="61"/>
      <w:r>
        <w:rPr>
          <w:rFonts w:eastAsia="Times New Roman" w:cs="Times New Roman"/>
          <w:color w:val="000000"/>
          <w:szCs w:val="28"/>
        </w:rPr>
        <w:t xml:space="preserve">2. </w:t>
      </w:r>
      <w:r w:rsidRPr="008D698E">
        <w:rPr>
          <w:rFonts w:eastAsia="Times New Roman" w:cs="Times New Roman"/>
          <w:color w:val="000000"/>
          <w:szCs w:val="28"/>
        </w:rPr>
        <w:t>погрузочно - разгрузочные работы и услуги в морских портах в размере 1,4;</w:t>
      </w:r>
    </w:p>
    <w:p w:rsidR="008D698E" w:rsidRDefault="008D698E" w:rsidP="008D698E">
      <w:pPr>
        <w:shd w:val="clear" w:color="auto" w:fill="FFFFFF"/>
        <w:spacing w:after="0" w:line="360" w:lineRule="auto"/>
        <w:ind w:firstLine="547"/>
        <w:jc w:val="both"/>
        <w:rPr>
          <w:rFonts w:eastAsia="Times New Roman" w:cs="Times New Roman"/>
          <w:color w:val="000000"/>
          <w:szCs w:val="28"/>
        </w:rPr>
      </w:pPr>
      <w:bookmarkStart w:id="62" w:name="dst100006"/>
      <w:bookmarkEnd w:id="62"/>
      <w:r>
        <w:rPr>
          <w:rFonts w:eastAsia="Times New Roman" w:cs="Times New Roman"/>
          <w:color w:val="000000"/>
          <w:szCs w:val="28"/>
        </w:rPr>
        <w:t xml:space="preserve">3. </w:t>
      </w:r>
      <w:r w:rsidRPr="008D698E">
        <w:rPr>
          <w:rFonts w:eastAsia="Times New Roman" w:cs="Times New Roman"/>
          <w:color w:val="000000"/>
          <w:szCs w:val="28"/>
        </w:rPr>
        <w:t>перевозки пассажиров и багажа морским транспортным флотом в каботажном плавании в размере 1,5 (с учетом налога на добавленную стоимость).</w:t>
      </w:r>
    </w:p>
    <w:p w:rsidR="00E86BC9" w:rsidRPr="00E86BC9" w:rsidRDefault="00E86BC9" w:rsidP="00E86BC9">
      <w:pPr>
        <w:pStyle w:val="a9"/>
        <w:shd w:val="clear" w:color="auto" w:fill="FFFFFF"/>
        <w:spacing w:before="0" w:beforeAutospacing="0" w:after="0" w:afterAutospacing="0" w:line="360" w:lineRule="auto"/>
        <w:ind w:firstLine="709"/>
        <w:jc w:val="both"/>
        <w:rPr>
          <w:color w:val="000000"/>
          <w:sz w:val="28"/>
          <w:szCs w:val="28"/>
        </w:rPr>
      </w:pPr>
      <w:r w:rsidRPr="00E86BC9">
        <w:rPr>
          <w:color w:val="000000"/>
          <w:sz w:val="28"/>
          <w:szCs w:val="28"/>
        </w:rPr>
        <w:t>Тарифы на грузовые перевозки морским транспортом подразде</w:t>
      </w:r>
      <w:r w:rsidRPr="00E86BC9">
        <w:rPr>
          <w:color w:val="000000"/>
          <w:sz w:val="28"/>
          <w:szCs w:val="28"/>
        </w:rPr>
        <w:softHyphen/>
        <w:t xml:space="preserve">ляются по видам плавания на тарифы каботажного плавания между морскими портами внутри страны и на тарифы на перевозки между отечественными и </w:t>
      </w:r>
      <w:r w:rsidRPr="00E86BC9">
        <w:rPr>
          <w:color w:val="000000"/>
          <w:sz w:val="28"/>
          <w:szCs w:val="28"/>
        </w:rPr>
        <w:lastRenderedPageBreak/>
        <w:t>иностранными портами. Тарифы каботажного пла</w:t>
      </w:r>
      <w:r w:rsidRPr="00E86BC9">
        <w:rPr>
          <w:color w:val="000000"/>
          <w:sz w:val="28"/>
          <w:szCs w:val="28"/>
        </w:rPr>
        <w:softHyphen/>
        <w:t>вания имеют двухставочную основу: ставка по движенческой опера</w:t>
      </w:r>
      <w:r w:rsidRPr="00E86BC9">
        <w:rPr>
          <w:color w:val="000000"/>
          <w:sz w:val="28"/>
          <w:szCs w:val="28"/>
        </w:rPr>
        <w:softHyphen/>
        <w:t>ции за 1 тонно-милю и ставка по стояночной операции в портах.</w:t>
      </w:r>
    </w:p>
    <w:p w:rsidR="00E86BC9" w:rsidRDefault="00E86BC9" w:rsidP="00E86BC9">
      <w:pPr>
        <w:pStyle w:val="a9"/>
        <w:shd w:val="clear" w:color="auto" w:fill="FFFFFF"/>
        <w:spacing w:before="0" w:beforeAutospacing="0" w:after="0" w:afterAutospacing="0" w:line="360" w:lineRule="auto"/>
        <w:ind w:firstLine="709"/>
        <w:jc w:val="both"/>
        <w:rPr>
          <w:color w:val="000000"/>
          <w:sz w:val="28"/>
          <w:szCs w:val="28"/>
        </w:rPr>
      </w:pPr>
      <w:r w:rsidRPr="00E86BC9">
        <w:rPr>
          <w:color w:val="000000"/>
          <w:sz w:val="28"/>
          <w:szCs w:val="28"/>
        </w:rPr>
        <w:t>Ставки по движенческим операциям дифференцированы по видам грузов и обеспечивают примерно равный доход за время движения судна вне зависимости от рода груза. Различия в уровне себестоимости движенческой операции вследствие использования в разных бас</w:t>
      </w:r>
      <w:r w:rsidRPr="00E86BC9">
        <w:rPr>
          <w:color w:val="000000"/>
          <w:sz w:val="28"/>
          <w:szCs w:val="28"/>
        </w:rPr>
        <w:softHyphen/>
        <w:t>сейнах судов неодинаковой грузоподъемности и скорости хода, нео</w:t>
      </w:r>
      <w:r w:rsidRPr="00E86BC9">
        <w:rPr>
          <w:color w:val="000000"/>
          <w:sz w:val="28"/>
          <w:szCs w:val="28"/>
        </w:rPr>
        <w:softHyphen/>
        <w:t>динаковых эксплуатационных расходов обусловливают разный уро</w:t>
      </w:r>
      <w:r w:rsidRPr="00E86BC9">
        <w:rPr>
          <w:color w:val="000000"/>
          <w:sz w:val="28"/>
          <w:szCs w:val="28"/>
        </w:rPr>
        <w:softHyphen/>
        <w:t>вень тарифов по бассейнам. Ставки по стояночным операциям дифференцируются по группам сухогрузов и группам портов в пре</w:t>
      </w:r>
      <w:r w:rsidRPr="00E86BC9">
        <w:rPr>
          <w:color w:val="000000"/>
          <w:sz w:val="28"/>
          <w:szCs w:val="28"/>
        </w:rPr>
        <w:softHyphen/>
        <w:t>делах одного бассейна, а также различаются по видам работ, что свя</w:t>
      </w:r>
      <w:r w:rsidRPr="00E86BC9">
        <w:rPr>
          <w:color w:val="000000"/>
          <w:sz w:val="28"/>
          <w:szCs w:val="28"/>
        </w:rPr>
        <w:softHyphen/>
        <w:t>зано с неодинаковыми затратами времени на погрузку и выгрузку судна</w:t>
      </w:r>
      <w:r w:rsidR="00306985">
        <w:rPr>
          <w:color w:val="000000"/>
          <w:sz w:val="28"/>
          <w:szCs w:val="28"/>
        </w:rPr>
        <w:t>.</w:t>
      </w:r>
    </w:p>
    <w:p w:rsidR="00306985" w:rsidRDefault="00306985"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sidRPr="00306985">
        <w:rPr>
          <w:color w:val="000000"/>
          <w:sz w:val="28"/>
          <w:szCs w:val="28"/>
          <w:shd w:val="clear" w:color="auto" w:fill="FFFFFF"/>
        </w:rPr>
        <w:t>Морские порты преобразованы в акционерные общества и учреж</w:t>
      </w:r>
      <w:r w:rsidRPr="00306985">
        <w:rPr>
          <w:color w:val="000000"/>
          <w:sz w:val="28"/>
          <w:szCs w:val="28"/>
          <w:shd w:val="clear" w:color="auto" w:fill="FFFFFF"/>
        </w:rPr>
        <w:softHyphen/>
        <w:t>дения государственных предприятий - морских администраций портов. Доходы в виде портовых сборов поступают в морские адми</w:t>
      </w:r>
      <w:r w:rsidRPr="00306985">
        <w:rPr>
          <w:color w:val="000000"/>
          <w:sz w:val="28"/>
          <w:szCs w:val="28"/>
          <w:shd w:val="clear" w:color="auto" w:fill="FFFFFF"/>
        </w:rPr>
        <w:softHyphen/>
        <w:t>нистрации портов, а в морских портах остались погрузо-разгрузочные работы и работы, связанные с обслуживанием грузов и судовла</w:t>
      </w:r>
      <w:r w:rsidRPr="00306985">
        <w:rPr>
          <w:color w:val="000000"/>
          <w:sz w:val="28"/>
          <w:szCs w:val="28"/>
          <w:shd w:val="clear" w:color="auto" w:fill="FFFFFF"/>
        </w:rPr>
        <w:softHyphen/>
        <w:t>дельцев</w:t>
      </w:r>
      <w:r>
        <w:rPr>
          <w:color w:val="000000"/>
          <w:sz w:val="28"/>
          <w:szCs w:val="28"/>
          <w:shd w:val="clear" w:color="auto" w:fill="FFFFFF"/>
        </w:rPr>
        <w:t>.</w:t>
      </w:r>
    </w:p>
    <w:p w:rsidR="00306985" w:rsidRDefault="00306985"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Примеры цен на морские перевоз</w:t>
      </w:r>
      <w:r w:rsidR="00A95137">
        <w:rPr>
          <w:color w:val="000000"/>
          <w:sz w:val="28"/>
          <w:szCs w:val="28"/>
          <w:shd w:val="clear" w:color="auto" w:fill="FFFFFF"/>
        </w:rPr>
        <w:t xml:space="preserve">ки представлены в </w:t>
      </w:r>
      <w:r w:rsidR="00A95137" w:rsidRPr="003D020B">
        <w:rPr>
          <w:color w:val="000000"/>
          <w:sz w:val="28"/>
          <w:szCs w:val="28"/>
          <w:shd w:val="clear" w:color="auto" w:fill="FFFFFF"/>
        </w:rPr>
        <w:t>Приложении № 6</w:t>
      </w:r>
      <w:r w:rsidRPr="003D020B">
        <w:rPr>
          <w:color w:val="000000"/>
          <w:sz w:val="28"/>
          <w:szCs w:val="28"/>
          <w:shd w:val="clear" w:color="auto" w:fill="FFFFFF"/>
        </w:rPr>
        <w:t>.</w:t>
      </w:r>
    </w:p>
    <w:p w:rsidR="00306985" w:rsidRDefault="00306985"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E86BC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52F36" w:rsidRDefault="00C52F36"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p>
    <w:p w:rsidR="00C52F36" w:rsidRDefault="00C52F36"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p>
    <w:p w:rsidR="00C52F36" w:rsidRDefault="00C52F36"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p>
    <w:p w:rsidR="00221299" w:rsidRDefault="00E87EDF"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r>
        <w:rPr>
          <w:color w:val="000000"/>
          <w:sz w:val="28"/>
          <w:szCs w:val="28"/>
          <w:shd w:val="clear" w:color="auto" w:fill="FFFFFF"/>
        </w:rPr>
        <w:lastRenderedPageBreak/>
        <w:t xml:space="preserve">4. </w:t>
      </w:r>
      <w:r w:rsidR="00221299">
        <w:rPr>
          <w:color w:val="000000"/>
          <w:sz w:val="28"/>
          <w:szCs w:val="28"/>
          <w:shd w:val="clear" w:color="auto" w:fill="FFFFFF"/>
        </w:rPr>
        <w:t>ХАРАКТЕРИТИКА ГРАЖДАСНКО-ПРАВОВЫХ ОБЯЗАТЕЛЬСТВ</w:t>
      </w:r>
    </w:p>
    <w:p w:rsidR="00221299" w:rsidRDefault="00221299"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p>
    <w:p w:rsidR="00221299" w:rsidRDefault="00221299"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r>
        <w:rPr>
          <w:color w:val="000000"/>
          <w:sz w:val="28"/>
          <w:szCs w:val="28"/>
          <w:shd w:val="clear" w:color="auto" w:fill="FFFFFF"/>
        </w:rPr>
        <w:t>4.1. Понятие и виды гражданско-правовых договоров, применяемых при перевозке контейнеров морским транспортом по коносаменту.</w:t>
      </w:r>
    </w:p>
    <w:p w:rsidR="00DD0CCF" w:rsidRDefault="00DD0CCF"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В соответствии с ч.1. ст. 420 ГК РФ гражданско-правовой договор - это соглашение двух или нескольких лиц об установлении, изменении или прекращении гражданских прав и обязанностей</w:t>
      </w:r>
      <w:r>
        <w:rPr>
          <w:rStyle w:val="a5"/>
          <w:color w:val="000000"/>
          <w:sz w:val="28"/>
          <w:szCs w:val="28"/>
          <w:shd w:val="clear" w:color="auto" w:fill="FFFFFF"/>
        </w:rPr>
        <w:footnoteReference w:id="43"/>
      </w:r>
      <w:r>
        <w:rPr>
          <w:color w:val="000000"/>
          <w:sz w:val="28"/>
          <w:szCs w:val="28"/>
          <w:shd w:val="clear" w:color="auto" w:fill="FFFFFF"/>
        </w:rPr>
        <w:t>.</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При перевозке контейнеров морским транспортом по коносаменту заключаются следующие виды гражданско-правовых договоров:</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1. Договор морской перевозки груза;</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2. Договор об организации перевозок;</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3. Договор погрузки и выгрузки;</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4. Договор буксировки;</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5. Договор морского посредничества;</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6. Договор морского страхования;</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7. Договор транспортной экспедиции;</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8. Договор морского агентирования.</w:t>
      </w:r>
    </w:p>
    <w:p w:rsidR="00221299" w:rsidRDefault="00221299" w:rsidP="00221299">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221299" w:rsidRDefault="00221299"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r>
        <w:rPr>
          <w:color w:val="000000"/>
          <w:sz w:val="28"/>
          <w:szCs w:val="28"/>
          <w:shd w:val="clear" w:color="auto" w:fill="FFFFFF"/>
        </w:rPr>
        <w:t>4.2. Порядок заключения договора перевозки</w:t>
      </w:r>
      <w:r w:rsidR="00DD0CCF">
        <w:rPr>
          <w:color w:val="000000"/>
          <w:sz w:val="28"/>
          <w:szCs w:val="28"/>
          <w:shd w:val="clear" w:color="auto" w:fill="FFFFFF"/>
        </w:rPr>
        <w:t xml:space="preserve"> груза</w:t>
      </w:r>
    </w:p>
    <w:p w:rsidR="00E87EDF" w:rsidRDefault="00E87EDF" w:rsidP="00221299">
      <w:pPr>
        <w:pStyle w:val="a9"/>
        <w:shd w:val="clear" w:color="auto" w:fill="FFFFFF"/>
        <w:spacing w:before="0" w:beforeAutospacing="0" w:after="0" w:afterAutospacing="0" w:line="360" w:lineRule="auto"/>
        <w:ind w:firstLine="709"/>
        <w:jc w:val="center"/>
        <w:rPr>
          <w:color w:val="000000"/>
          <w:sz w:val="28"/>
          <w:szCs w:val="28"/>
          <w:shd w:val="clear" w:color="auto" w:fill="FFFFFF"/>
        </w:rPr>
      </w:pPr>
    </w:p>
    <w:p w:rsidR="00221299" w:rsidRDefault="00DD0CCF"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В соответствии с ч.1. ст. 785  ГК РФ </w:t>
      </w:r>
      <w:r w:rsidRPr="00DD0CCF">
        <w:rPr>
          <w:color w:val="000000"/>
          <w:sz w:val="28"/>
          <w:szCs w:val="28"/>
          <w:shd w:val="clear" w:color="auto" w:fill="FFFFFF"/>
        </w:rPr>
        <w:t>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r>
        <w:rPr>
          <w:rStyle w:val="a5"/>
          <w:color w:val="000000"/>
          <w:sz w:val="28"/>
          <w:szCs w:val="28"/>
          <w:shd w:val="clear" w:color="auto" w:fill="FFFFFF"/>
        </w:rPr>
        <w:footnoteReference w:id="44"/>
      </w:r>
      <w:r w:rsidRPr="00DD0CCF">
        <w:rPr>
          <w:color w:val="000000"/>
          <w:sz w:val="28"/>
          <w:szCs w:val="28"/>
          <w:shd w:val="clear" w:color="auto" w:fill="FFFFFF"/>
        </w:rPr>
        <w:t>.</w:t>
      </w:r>
    </w:p>
    <w:p w:rsidR="00DD0CCF" w:rsidRDefault="00DD0CCF"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lastRenderedPageBreak/>
        <w:t xml:space="preserve">В КТМ РФ не устанавливается порядок заключения договора перевозки контейнеров морским транспортом по коносаменту, однако в нём определён порядок составления и выдачи коносамента. </w:t>
      </w:r>
    </w:p>
    <w:p w:rsidR="00DD0CCF" w:rsidRPr="00DD0CCF" w:rsidRDefault="00DD0CCF" w:rsidP="00DD0CCF">
      <w:pPr>
        <w:shd w:val="clear" w:color="auto" w:fill="FFFFFF"/>
        <w:spacing w:after="0" w:line="360" w:lineRule="auto"/>
        <w:ind w:firstLine="544"/>
        <w:jc w:val="both"/>
        <w:rPr>
          <w:rFonts w:eastAsia="Times New Roman" w:cs="Times New Roman"/>
          <w:color w:val="000000"/>
          <w:szCs w:val="28"/>
        </w:rPr>
      </w:pPr>
      <w:r w:rsidRPr="00DD0CCF">
        <w:rPr>
          <w:rFonts w:eastAsia="Times New Roman" w:cs="Times New Roman"/>
          <w:color w:val="000000"/>
          <w:szCs w:val="28"/>
        </w:rPr>
        <w:t>Согласно ст. 142 КТМ РФ  после приема груза для перевозки перевозчик по требованию отправителя обязан выдать отправителю коносамент.</w:t>
      </w:r>
    </w:p>
    <w:p w:rsidR="00DD0CCF" w:rsidRDefault="00DD0CCF" w:rsidP="00DD0CCF">
      <w:pPr>
        <w:shd w:val="clear" w:color="auto" w:fill="FFFFFF"/>
        <w:spacing w:after="0" w:line="360" w:lineRule="auto"/>
        <w:ind w:firstLine="544"/>
        <w:jc w:val="both"/>
        <w:rPr>
          <w:rFonts w:eastAsia="Times New Roman" w:cs="Times New Roman"/>
          <w:color w:val="000000"/>
          <w:szCs w:val="28"/>
        </w:rPr>
      </w:pPr>
      <w:bookmarkStart w:id="63" w:name="dst100666"/>
      <w:bookmarkEnd w:id="63"/>
      <w:r w:rsidRPr="00DD0CCF">
        <w:rPr>
          <w:rFonts w:eastAsia="Times New Roman" w:cs="Times New Roman"/>
          <w:color w:val="000000"/>
          <w:szCs w:val="28"/>
        </w:rPr>
        <w:t>Коносамент составляется на основании подписанного отправителем документа</w:t>
      </w:r>
      <w:r>
        <w:rPr>
          <w:rFonts w:eastAsia="Times New Roman" w:cs="Times New Roman"/>
          <w:color w:val="000000"/>
          <w:szCs w:val="28"/>
        </w:rPr>
        <w:t>.</w:t>
      </w:r>
    </w:p>
    <w:p w:rsidR="00DD0CCF" w:rsidRDefault="00DD0CCF" w:rsidP="00DD0CCF">
      <w:pPr>
        <w:shd w:val="clear" w:color="auto" w:fill="FFFFFF"/>
        <w:spacing w:after="0" w:line="360" w:lineRule="auto"/>
        <w:ind w:firstLine="544"/>
        <w:jc w:val="both"/>
        <w:rPr>
          <w:rFonts w:eastAsia="Times New Roman" w:cs="Times New Roman"/>
          <w:color w:val="000000"/>
          <w:szCs w:val="28"/>
        </w:rPr>
      </w:pPr>
      <w:r w:rsidRPr="00DD0CCF">
        <w:rPr>
          <w:rFonts w:eastAsia="Times New Roman" w:cs="Times New Roman"/>
          <w:color w:val="000000"/>
          <w:szCs w:val="28"/>
        </w:rPr>
        <w:t>Отправитель гарантирует перевозчику достоверность данных, предоставленных для включения в коносамент, и несет ответственность за убытки, причиненные перевозчику вследствие недостоверности таких данных.</w:t>
      </w:r>
      <w:bookmarkStart w:id="64" w:name="dst100668"/>
      <w:bookmarkEnd w:id="64"/>
    </w:p>
    <w:p w:rsidR="00DD0CCF" w:rsidRDefault="00DD0CCF" w:rsidP="00DD0CCF">
      <w:pPr>
        <w:shd w:val="clear" w:color="auto" w:fill="FFFFFF"/>
        <w:spacing w:after="0" w:line="360" w:lineRule="auto"/>
        <w:ind w:firstLine="544"/>
        <w:jc w:val="both"/>
        <w:rPr>
          <w:rFonts w:eastAsia="Times New Roman" w:cs="Times New Roman"/>
          <w:color w:val="000000"/>
          <w:szCs w:val="28"/>
        </w:rPr>
      </w:pPr>
      <w:r w:rsidRPr="00DD0CCF">
        <w:rPr>
          <w:rFonts w:eastAsia="Times New Roman" w:cs="Times New Roman"/>
          <w:color w:val="000000"/>
          <w:szCs w:val="28"/>
        </w:rPr>
        <w:t>Право перевозчика на возмещение убытков отправителем не устраняет ответственность перевозчика по договору морской перевозки груза перед любым лицом, иным, чем отправитель.</w:t>
      </w:r>
    </w:p>
    <w:p w:rsidR="00DD0CCF" w:rsidRDefault="00DD0CCF" w:rsidP="00DD0CCF">
      <w:pPr>
        <w:shd w:val="clear" w:color="auto" w:fill="FFFFFF"/>
        <w:spacing w:after="0" w:line="360" w:lineRule="auto"/>
        <w:ind w:firstLine="544"/>
        <w:jc w:val="both"/>
        <w:rPr>
          <w:rFonts w:cs="Times New Roman"/>
          <w:color w:val="000000"/>
          <w:szCs w:val="28"/>
          <w:shd w:val="clear" w:color="auto" w:fill="FFFFFF"/>
        </w:rPr>
      </w:pPr>
      <w:r>
        <w:rPr>
          <w:rFonts w:eastAsia="Times New Roman" w:cs="Times New Roman"/>
          <w:color w:val="000000"/>
          <w:szCs w:val="28"/>
        </w:rPr>
        <w:t xml:space="preserve">Однако, в соотв. со ст. 143 КТМ РФ </w:t>
      </w:r>
      <w:r>
        <w:rPr>
          <w:rFonts w:cs="Times New Roman"/>
          <w:color w:val="000000"/>
          <w:szCs w:val="28"/>
          <w:shd w:val="clear" w:color="auto" w:fill="FFFFFF"/>
        </w:rPr>
        <w:t>о</w:t>
      </w:r>
      <w:r w:rsidRPr="00DD0CCF">
        <w:rPr>
          <w:rFonts w:cs="Times New Roman"/>
          <w:color w:val="000000"/>
          <w:szCs w:val="28"/>
          <w:shd w:val="clear" w:color="auto" w:fill="FFFFFF"/>
        </w:rPr>
        <w:t>тправитель вправе потребовать от перевозчика выдачи вместо коносамента морской накладной или иного подтверждающего прием груза для перевозки документа.</w:t>
      </w:r>
    </w:p>
    <w:p w:rsidR="00DD0CCF" w:rsidRPr="00DD0CCF" w:rsidRDefault="00DD0CCF" w:rsidP="00DD0CCF">
      <w:pPr>
        <w:shd w:val="clear" w:color="auto" w:fill="FFFFFF"/>
        <w:spacing w:after="0" w:line="360" w:lineRule="auto"/>
        <w:ind w:firstLine="544"/>
        <w:jc w:val="both"/>
        <w:rPr>
          <w:rFonts w:cs="Times New Roman"/>
          <w:color w:val="000000"/>
          <w:szCs w:val="28"/>
        </w:rPr>
      </w:pPr>
      <w:r>
        <w:rPr>
          <w:rStyle w:val="blk"/>
          <w:rFonts w:cs="Times New Roman"/>
          <w:color w:val="000000"/>
          <w:szCs w:val="28"/>
        </w:rPr>
        <w:t xml:space="preserve">Статья 144 КТМ РФ устанавливает, что в </w:t>
      </w:r>
      <w:r w:rsidRPr="00DD0CCF">
        <w:rPr>
          <w:rStyle w:val="blk"/>
          <w:rFonts w:cs="Times New Roman"/>
          <w:color w:val="000000"/>
          <w:szCs w:val="28"/>
        </w:rPr>
        <w:t>коносамент должны быть включены следующие данные:</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1) наименование перевозчика и место его нахождения;</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2) наименование порта погрузки согласно договору морской перевозки груза и дата приема груза перевозчиком в порту погрузки;</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3) наименование отправителя и место его нахождения;</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4) наименование порта выгрузки согласно договору морской перевозки груза;</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5) наименование получателя, если он указан отправителем;</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 xml:space="preserve">6) наименование груза, необходимые для идентификации груза основные марки, указание в соответствующих случаях на опасный характер или особые свойства груза, число мест или предметов и масса груза или обозначенное </w:t>
      </w:r>
      <w:r w:rsidRPr="00DD0CCF">
        <w:rPr>
          <w:rStyle w:val="blk"/>
          <w:rFonts w:cs="Times New Roman"/>
          <w:color w:val="000000"/>
          <w:szCs w:val="28"/>
        </w:rPr>
        <w:lastRenderedPageBreak/>
        <w:t>иным образом его количество. При этом все данные указываются так, как они представлены отправителем;</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7) внешнее состояние груза и его упаковки;</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8) фрахт в размере, подлежащем уплате получателем, или иное указание на то, что фрахт должен уплачиваться им;</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9) время и место выдачи коносамента;</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10) число оригиналов коносамента, если их больше чем один;</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11) подпись перевозчика или действующего от его имени лица.</w:t>
      </w:r>
    </w:p>
    <w:p w:rsidR="00DD0CCF" w:rsidRPr="00DD0CCF" w:rsidRDefault="00DD0CCF" w:rsidP="00DD0CCF">
      <w:pPr>
        <w:shd w:val="clear" w:color="auto" w:fill="FFFFFF"/>
        <w:spacing w:after="0" w:line="360" w:lineRule="auto"/>
        <w:ind w:firstLine="544"/>
        <w:jc w:val="both"/>
        <w:rPr>
          <w:rFonts w:cs="Times New Roman"/>
          <w:color w:val="000000"/>
          <w:szCs w:val="28"/>
        </w:rPr>
      </w:pPr>
      <w:r w:rsidRPr="00DD0CCF">
        <w:rPr>
          <w:rStyle w:val="blk"/>
          <w:rFonts w:cs="Times New Roman"/>
          <w:color w:val="000000"/>
          <w:szCs w:val="28"/>
        </w:rPr>
        <w:t>По соглашению сторон в коносамент могут быть включены иные данные и оговорки.</w:t>
      </w:r>
    </w:p>
    <w:p w:rsidR="00DD0CCF" w:rsidRPr="00DD0CCF" w:rsidRDefault="00DD0CCF" w:rsidP="00DD0CCF">
      <w:pPr>
        <w:shd w:val="clear" w:color="auto" w:fill="FFFFFF"/>
        <w:spacing w:after="0" w:line="360" w:lineRule="auto"/>
        <w:ind w:firstLine="544"/>
        <w:jc w:val="both"/>
        <w:rPr>
          <w:rFonts w:cs="Times New Roman"/>
          <w:color w:val="000000"/>
          <w:szCs w:val="28"/>
        </w:rPr>
      </w:pPr>
      <w:bookmarkStart w:id="65" w:name="dst100685"/>
      <w:bookmarkEnd w:id="65"/>
      <w:r w:rsidRPr="00DD0CCF">
        <w:rPr>
          <w:rStyle w:val="blk"/>
          <w:rFonts w:cs="Times New Roman"/>
          <w:color w:val="000000"/>
          <w:szCs w:val="28"/>
        </w:rPr>
        <w:t>Коносамент, подписанный капитаном судна, считается подписанным от имени перевозчика.</w:t>
      </w:r>
    </w:p>
    <w:p w:rsidR="00DD0CCF" w:rsidRPr="00DD0CCF" w:rsidRDefault="00DD0CCF" w:rsidP="00DD0CCF">
      <w:pPr>
        <w:shd w:val="clear" w:color="auto" w:fill="FFFFFF"/>
        <w:spacing w:after="0" w:line="360" w:lineRule="auto"/>
        <w:ind w:firstLine="544"/>
        <w:jc w:val="both"/>
        <w:rPr>
          <w:rFonts w:cs="Times New Roman"/>
          <w:color w:val="000000"/>
          <w:szCs w:val="28"/>
        </w:rPr>
      </w:pPr>
      <w:bookmarkStart w:id="66" w:name="dst100686"/>
      <w:bookmarkEnd w:id="66"/>
      <w:r w:rsidRPr="00DD0CCF">
        <w:rPr>
          <w:rStyle w:val="blk"/>
          <w:rFonts w:cs="Times New Roman"/>
          <w:color w:val="000000"/>
          <w:szCs w:val="28"/>
        </w:rPr>
        <w:t>После того как груз погружен на борт судна, перевозчик по требованию отправителя выдает ему бортовой коносамент, в котором в дополнение к данным должно быть указано, что груз находится на борту определенного судна или судов, а также должны быть указаны дата погрузки груза или даты погрузки груза.</w:t>
      </w:r>
    </w:p>
    <w:p w:rsidR="00DD0CCF" w:rsidRPr="00DD0CCF" w:rsidRDefault="00DD0CCF" w:rsidP="00DD0CCF">
      <w:pPr>
        <w:shd w:val="clear" w:color="auto" w:fill="FFFFFF"/>
        <w:spacing w:after="0" w:line="360" w:lineRule="auto"/>
        <w:ind w:firstLine="544"/>
        <w:jc w:val="both"/>
        <w:rPr>
          <w:rFonts w:cs="Times New Roman"/>
          <w:color w:val="000000"/>
          <w:szCs w:val="28"/>
        </w:rPr>
      </w:pPr>
      <w:bookmarkStart w:id="67" w:name="dst100687"/>
      <w:bookmarkEnd w:id="67"/>
      <w:r w:rsidRPr="00DD0CCF">
        <w:rPr>
          <w:rStyle w:val="blk"/>
          <w:rFonts w:cs="Times New Roman"/>
          <w:color w:val="000000"/>
          <w:szCs w:val="28"/>
        </w:rPr>
        <w:t>В случае, если перевозчик до погрузки груза на борт судна выдал отправителю коносамент на принятый для перевозки груз или иной относящийся к данному грузу товарораспорядительный документ, отправитель должен по просьбе перевозчика возвратить такой документ в обмен на бортовой коносамент.</w:t>
      </w:r>
    </w:p>
    <w:p w:rsidR="00DD0CCF" w:rsidRDefault="00DD0CCF" w:rsidP="00DD0CCF">
      <w:pPr>
        <w:shd w:val="clear" w:color="auto" w:fill="FFFFFF"/>
        <w:spacing w:after="0" w:line="360" w:lineRule="auto"/>
        <w:ind w:firstLine="544"/>
        <w:jc w:val="both"/>
        <w:rPr>
          <w:rStyle w:val="blk"/>
          <w:rFonts w:cs="Times New Roman"/>
          <w:color w:val="000000"/>
          <w:szCs w:val="28"/>
        </w:rPr>
      </w:pPr>
      <w:bookmarkStart w:id="68" w:name="dst100688"/>
      <w:bookmarkEnd w:id="68"/>
      <w:r w:rsidRPr="00DD0CCF">
        <w:rPr>
          <w:rStyle w:val="blk"/>
          <w:rFonts w:cs="Times New Roman"/>
          <w:color w:val="000000"/>
          <w:szCs w:val="28"/>
        </w:rPr>
        <w:t>Перевозчик может удовлетворить требования отправителя к бортовому коносаменту посредством дополнения любого ранее выданного документа при условии, если дополненный таким образом документ включает в себя все данные, которые должны содержаться в бортовом коносаменте.</w:t>
      </w:r>
    </w:p>
    <w:p w:rsidR="000872C0" w:rsidRDefault="000872C0" w:rsidP="00DD0CCF">
      <w:pPr>
        <w:shd w:val="clear" w:color="auto" w:fill="FFFFFF"/>
        <w:spacing w:after="0" w:line="360" w:lineRule="auto"/>
        <w:ind w:firstLine="544"/>
        <w:jc w:val="center"/>
        <w:rPr>
          <w:rStyle w:val="blk"/>
          <w:rFonts w:cs="Times New Roman"/>
          <w:color w:val="000000"/>
          <w:szCs w:val="28"/>
        </w:rPr>
      </w:pPr>
    </w:p>
    <w:p w:rsidR="000872C0" w:rsidRDefault="000872C0" w:rsidP="00DD0CCF">
      <w:pPr>
        <w:shd w:val="clear" w:color="auto" w:fill="FFFFFF"/>
        <w:spacing w:after="0" w:line="360" w:lineRule="auto"/>
        <w:ind w:firstLine="544"/>
        <w:jc w:val="center"/>
        <w:rPr>
          <w:rStyle w:val="blk"/>
          <w:rFonts w:cs="Times New Roman"/>
          <w:color w:val="000000"/>
          <w:szCs w:val="28"/>
        </w:rPr>
      </w:pPr>
    </w:p>
    <w:p w:rsidR="000872C0" w:rsidRDefault="000872C0" w:rsidP="00DD0CCF">
      <w:pPr>
        <w:shd w:val="clear" w:color="auto" w:fill="FFFFFF"/>
        <w:spacing w:after="0" w:line="360" w:lineRule="auto"/>
        <w:ind w:firstLine="544"/>
        <w:jc w:val="center"/>
        <w:rPr>
          <w:rStyle w:val="blk"/>
          <w:rFonts w:cs="Times New Roman"/>
          <w:color w:val="000000"/>
          <w:szCs w:val="28"/>
        </w:rPr>
      </w:pPr>
    </w:p>
    <w:p w:rsidR="000872C0" w:rsidRDefault="000872C0" w:rsidP="00DD0CCF">
      <w:pPr>
        <w:shd w:val="clear" w:color="auto" w:fill="FFFFFF"/>
        <w:spacing w:after="0" w:line="360" w:lineRule="auto"/>
        <w:ind w:firstLine="544"/>
        <w:jc w:val="center"/>
        <w:rPr>
          <w:rStyle w:val="blk"/>
          <w:rFonts w:cs="Times New Roman"/>
          <w:color w:val="000000"/>
          <w:szCs w:val="28"/>
        </w:rPr>
      </w:pPr>
    </w:p>
    <w:p w:rsidR="00DD0CCF" w:rsidRDefault="00DD0CCF" w:rsidP="00DD0CCF">
      <w:pPr>
        <w:shd w:val="clear" w:color="auto" w:fill="FFFFFF"/>
        <w:spacing w:after="0" w:line="360" w:lineRule="auto"/>
        <w:ind w:firstLine="544"/>
        <w:jc w:val="center"/>
        <w:rPr>
          <w:rStyle w:val="blk"/>
          <w:rFonts w:cs="Times New Roman"/>
          <w:color w:val="000000"/>
          <w:szCs w:val="28"/>
        </w:rPr>
      </w:pPr>
      <w:r>
        <w:rPr>
          <w:rStyle w:val="blk"/>
          <w:rFonts w:cs="Times New Roman"/>
          <w:color w:val="000000"/>
          <w:szCs w:val="28"/>
        </w:rPr>
        <w:lastRenderedPageBreak/>
        <w:t>4.3. Содержание договора перевозки груза</w:t>
      </w:r>
    </w:p>
    <w:p w:rsidR="00E87EDF" w:rsidRDefault="00E87EDF" w:rsidP="00DD0CCF">
      <w:pPr>
        <w:shd w:val="clear" w:color="auto" w:fill="FFFFFF"/>
        <w:spacing w:after="0" w:line="360" w:lineRule="auto"/>
        <w:ind w:firstLine="544"/>
        <w:jc w:val="center"/>
        <w:rPr>
          <w:rStyle w:val="blk"/>
          <w:rFonts w:cs="Times New Roman"/>
          <w:color w:val="000000"/>
          <w:szCs w:val="28"/>
        </w:rPr>
      </w:pPr>
    </w:p>
    <w:p w:rsidR="00570BB4" w:rsidRDefault="00570BB4" w:rsidP="00570BB4">
      <w:pPr>
        <w:shd w:val="clear" w:color="auto" w:fill="FFFFFF"/>
        <w:spacing w:after="0" w:line="360" w:lineRule="auto"/>
        <w:ind w:firstLine="709"/>
        <w:jc w:val="both"/>
        <w:rPr>
          <w:rFonts w:eastAsia="Times New Roman" w:cs="Times New Roman"/>
          <w:color w:val="000000"/>
          <w:szCs w:val="28"/>
        </w:rPr>
      </w:pPr>
      <w:r>
        <w:rPr>
          <w:rStyle w:val="blk"/>
          <w:rFonts w:cs="Times New Roman"/>
          <w:color w:val="000000"/>
          <w:szCs w:val="28"/>
        </w:rPr>
        <w:t xml:space="preserve">В соотв. со ст. 117 КТМ РФ </w:t>
      </w:r>
      <w:r w:rsidRPr="00570BB4">
        <w:rPr>
          <w:rFonts w:eastAsia="Times New Roman" w:cs="Times New Roman"/>
          <w:color w:val="000000"/>
          <w:szCs w:val="28"/>
        </w:rPr>
        <w:t>договор морской перевозки груза должен быть заключен в письменной форме.</w:t>
      </w:r>
      <w:bookmarkStart w:id="69" w:name="dst100585"/>
      <w:bookmarkEnd w:id="69"/>
    </w:p>
    <w:p w:rsidR="00570BB4" w:rsidRDefault="00570BB4" w:rsidP="00570BB4">
      <w:pPr>
        <w:shd w:val="clear" w:color="auto" w:fill="FFFFFF"/>
        <w:spacing w:after="0" w:line="360" w:lineRule="auto"/>
        <w:ind w:firstLine="709"/>
        <w:jc w:val="both"/>
        <w:rPr>
          <w:rFonts w:eastAsia="Times New Roman" w:cs="Times New Roman"/>
          <w:color w:val="000000"/>
          <w:szCs w:val="28"/>
        </w:rPr>
      </w:pPr>
      <w:r w:rsidRPr="00570BB4">
        <w:rPr>
          <w:rFonts w:eastAsia="Times New Roman" w:cs="Times New Roman"/>
          <w:color w:val="000000"/>
          <w:szCs w:val="28"/>
        </w:rPr>
        <w:t>Наличие и содержание договора морской перевозки груза могут подтверждаться чартером, коносаментом или другими письменными доказательствами.</w:t>
      </w:r>
    </w:p>
    <w:p w:rsidR="00AE1E70" w:rsidRDefault="00570BB4" w:rsidP="00AE1E70">
      <w:pPr>
        <w:shd w:val="clear" w:color="auto" w:fill="FFFFFF"/>
        <w:spacing w:after="0" w:line="360" w:lineRule="auto"/>
        <w:ind w:firstLine="544"/>
        <w:jc w:val="both"/>
        <w:rPr>
          <w:rFonts w:eastAsia="Times New Roman" w:cs="Times New Roman"/>
          <w:color w:val="000000"/>
          <w:szCs w:val="28"/>
        </w:rPr>
      </w:pPr>
      <w:r>
        <w:rPr>
          <w:rFonts w:eastAsia="Times New Roman" w:cs="Times New Roman"/>
          <w:color w:val="000000"/>
          <w:szCs w:val="28"/>
        </w:rPr>
        <w:t>Содержание договора морской перевозки груза:</w:t>
      </w:r>
    </w:p>
    <w:p w:rsidR="00AE1E70" w:rsidRDefault="00570BB4" w:rsidP="00AE1E70">
      <w:pPr>
        <w:shd w:val="clear" w:color="auto" w:fill="FFFFFF"/>
        <w:spacing w:after="0" w:line="360" w:lineRule="auto"/>
        <w:ind w:firstLine="544"/>
        <w:jc w:val="both"/>
        <w:rPr>
          <w:rFonts w:eastAsia="Times New Roman" w:cs="Times New Roman"/>
          <w:color w:val="000000"/>
          <w:szCs w:val="28"/>
        </w:rPr>
      </w:pPr>
      <w:r>
        <w:rPr>
          <w:rFonts w:eastAsia="Times New Roman" w:cs="Times New Roman"/>
          <w:color w:val="000000"/>
          <w:szCs w:val="28"/>
        </w:rPr>
        <w:t>1. Перевозчик обязан доставить вверенный ему груз в порт назначения</w:t>
      </w:r>
      <w:r w:rsidR="00AE1E70">
        <w:rPr>
          <w:rFonts w:eastAsia="Times New Roman" w:cs="Times New Roman"/>
          <w:color w:val="000000"/>
          <w:szCs w:val="28"/>
        </w:rPr>
        <w:t>;</w:t>
      </w:r>
    </w:p>
    <w:p w:rsidR="00AE1E70" w:rsidRDefault="00570BB4" w:rsidP="00AE1E70">
      <w:pPr>
        <w:shd w:val="clear" w:color="auto" w:fill="FFFFFF"/>
        <w:spacing w:after="0" w:line="360" w:lineRule="auto"/>
        <w:ind w:firstLine="544"/>
        <w:jc w:val="both"/>
        <w:rPr>
          <w:rFonts w:eastAsia="Times New Roman" w:cs="Times New Roman"/>
          <w:color w:val="000000"/>
          <w:szCs w:val="28"/>
        </w:rPr>
      </w:pPr>
      <w:r>
        <w:rPr>
          <w:rFonts w:eastAsia="Times New Roman" w:cs="Times New Roman"/>
          <w:color w:val="000000"/>
          <w:szCs w:val="28"/>
        </w:rPr>
        <w:t>2. Перевозчик груза обязан выдать груз лицу, уполномоченному на получение груза;</w:t>
      </w:r>
    </w:p>
    <w:p w:rsidR="00570BB4" w:rsidRDefault="00570BB4" w:rsidP="00AE1E70">
      <w:pPr>
        <w:shd w:val="clear" w:color="auto" w:fill="FFFFFF"/>
        <w:spacing w:after="0" w:line="360" w:lineRule="auto"/>
        <w:ind w:firstLine="544"/>
        <w:jc w:val="both"/>
        <w:rPr>
          <w:rFonts w:eastAsia="Times New Roman" w:cs="Times New Roman"/>
          <w:color w:val="000000"/>
          <w:szCs w:val="28"/>
        </w:rPr>
      </w:pPr>
      <w:r>
        <w:rPr>
          <w:rFonts w:eastAsia="Times New Roman" w:cs="Times New Roman"/>
          <w:color w:val="000000"/>
          <w:szCs w:val="28"/>
        </w:rPr>
        <w:t>3. Отправитель груза обязан оплатить указанную перевозку.</w:t>
      </w:r>
    </w:p>
    <w:p w:rsidR="00F83186" w:rsidRPr="00CE56D1" w:rsidRDefault="00F83186" w:rsidP="00570BB4">
      <w:pPr>
        <w:shd w:val="clear" w:color="auto" w:fill="FFFFFF"/>
        <w:spacing w:after="0" w:line="360" w:lineRule="auto"/>
        <w:ind w:firstLine="709"/>
        <w:jc w:val="both"/>
        <w:rPr>
          <w:rFonts w:cs="Times New Roman"/>
          <w:spacing w:val="2"/>
          <w:szCs w:val="28"/>
          <w:shd w:val="clear" w:color="auto" w:fill="FFFFFF"/>
        </w:rPr>
      </w:pPr>
      <w:r w:rsidRPr="00CE56D1">
        <w:rPr>
          <w:rFonts w:cs="Times New Roman"/>
          <w:spacing w:val="2"/>
          <w:szCs w:val="28"/>
          <w:shd w:val="clear" w:color="auto" w:fill="FFFFFF"/>
        </w:rPr>
        <w:t>К перевозке допускаются технически исправные контейнеры, снабженные Табличкой о допущении по безопасности в соответствии с КБК (именуемой далее табличкой КБК) и Табличкой о допущении к перевозке грузов под таможенными печатями и пломбами.</w:t>
      </w:r>
    </w:p>
    <w:p w:rsidR="00F83186" w:rsidRPr="00CE56D1" w:rsidRDefault="00F83186" w:rsidP="00570BB4">
      <w:pPr>
        <w:shd w:val="clear" w:color="auto" w:fill="FFFFFF"/>
        <w:spacing w:after="0" w:line="360" w:lineRule="auto"/>
        <w:ind w:firstLine="709"/>
        <w:jc w:val="both"/>
        <w:rPr>
          <w:rFonts w:cs="Times New Roman"/>
          <w:spacing w:val="2"/>
          <w:szCs w:val="28"/>
          <w:shd w:val="clear" w:color="auto" w:fill="FFFFFF"/>
        </w:rPr>
      </w:pPr>
      <w:r w:rsidRPr="00CE56D1">
        <w:rPr>
          <w:rFonts w:cs="Times New Roman"/>
          <w:spacing w:val="2"/>
          <w:szCs w:val="28"/>
          <w:shd w:val="clear" w:color="auto" w:fill="FFFFFF"/>
        </w:rPr>
        <w:t>Прием контейнеров портом производится по товарно-транспортным документам.</w:t>
      </w:r>
    </w:p>
    <w:p w:rsidR="00F83186" w:rsidRPr="00CE56D1" w:rsidRDefault="00F83186" w:rsidP="00570BB4">
      <w:pPr>
        <w:shd w:val="clear" w:color="auto" w:fill="FFFFFF"/>
        <w:spacing w:after="0" w:line="360" w:lineRule="auto"/>
        <w:ind w:firstLine="709"/>
        <w:jc w:val="both"/>
        <w:rPr>
          <w:rFonts w:cs="Times New Roman"/>
          <w:spacing w:val="2"/>
          <w:szCs w:val="28"/>
          <w:shd w:val="clear" w:color="auto" w:fill="FFFFFF"/>
        </w:rPr>
      </w:pPr>
      <w:r w:rsidRPr="00CE56D1">
        <w:rPr>
          <w:rFonts w:cs="Times New Roman"/>
          <w:spacing w:val="2"/>
          <w:szCs w:val="28"/>
          <w:shd w:val="clear" w:color="auto" w:fill="FFFFFF"/>
        </w:rPr>
        <w:t>Ввоз контейнеров в порт и вывоз их из порта выполняется отправителями (получателями) контейнеров на основании заявок, подтвержденных портом, либо договоров или соглашений на перевалку контейнеров.</w:t>
      </w:r>
    </w:p>
    <w:p w:rsidR="00F83186" w:rsidRPr="00CE56D1" w:rsidRDefault="00F83186" w:rsidP="00570BB4">
      <w:pPr>
        <w:shd w:val="clear" w:color="auto" w:fill="FFFFFF"/>
        <w:spacing w:after="0" w:line="360" w:lineRule="auto"/>
        <w:ind w:firstLine="709"/>
        <w:jc w:val="both"/>
        <w:rPr>
          <w:rFonts w:cs="Times New Roman"/>
          <w:spacing w:val="2"/>
          <w:szCs w:val="28"/>
          <w:shd w:val="clear" w:color="auto" w:fill="FFFFFF"/>
        </w:rPr>
      </w:pPr>
      <w:r w:rsidRPr="00CE56D1">
        <w:rPr>
          <w:rFonts w:cs="Times New Roman"/>
          <w:spacing w:val="2"/>
          <w:szCs w:val="28"/>
          <w:shd w:val="clear" w:color="auto" w:fill="FFFFFF"/>
        </w:rPr>
        <w:t>Уведомление получателя о прибывшем груженом контейнере производится агентом перевозчика или по его поручению экспедитором грузовладельца.</w:t>
      </w:r>
    </w:p>
    <w:p w:rsidR="00F83186" w:rsidRPr="00CE56D1" w:rsidRDefault="00F83186" w:rsidP="00F83186">
      <w:pPr>
        <w:shd w:val="clear" w:color="auto" w:fill="FFFFFF"/>
        <w:spacing w:after="0" w:line="360" w:lineRule="auto"/>
        <w:ind w:firstLine="709"/>
        <w:jc w:val="both"/>
        <w:rPr>
          <w:rFonts w:cs="Times New Roman"/>
          <w:spacing w:val="2"/>
          <w:szCs w:val="28"/>
          <w:shd w:val="clear" w:color="auto" w:fill="FFFFFF"/>
        </w:rPr>
      </w:pPr>
      <w:r w:rsidRPr="00CE56D1">
        <w:rPr>
          <w:rFonts w:cs="Times New Roman"/>
          <w:spacing w:val="2"/>
          <w:szCs w:val="28"/>
          <w:shd w:val="clear" w:color="auto" w:fill="FFFFFF"/>
        </w:rPr>
        <w:t xml:space="preserve">При передаче с одного вида транспорта на другой, независимо от вида сообщения, контейнеры (груженые либо порожние) должны быть в исправном состоянии. Не допускается передача контейнеров с неисправностями, угрожающими безопасности обслуживающего персонала, безопасности перевозки, переработки контейнеров и сохранности грузов, а </w:t>
      </w:r>
      <w:r w:rsidRPr="00CE56D1">
        <w:rPr>
          <w:rFonts w:cs="Times New Roman"/>
          <w:spacing w:val="2"/>
          <w:szCs w:val="28"/>
          <w:shd w:val="clear" w:color="auto" w:fill="FFFFFF"/>
        </w:rPr>
        <w:lastRenderedPageBreak/>
        <w:t>также создающими возможность доступа к грузу или проникновения атмосферных осадков и воды.</w:t>
      </w:r>
    </w:p>
    <w:p w:rsidR="00F83186" w:rsidRPr="00CE56D1" w:rsidRDefault="00F83186" w:rsidP="00F83186">
      <w:pPr>
        <w:shd w:val="clear" w:color="auto" w:fill="FFFFFF"/>
        <w:spacing w:after="0" w:line="360" w:lineRule="auto"/>
        <w:ind w:firstLine="709"/>
        <w:jc w:val="both"/>
        <w:rPr>
          <w:rFonts w:cs="Times New Roman"/>
          <w:szCs w:val="28"/>
        </w:rPr>
      </w:pPr>
      <w:r w:rsidRPr="00CE56D1">
        <w:rPr>
          <w:rFonts w:cs="Times New Roman"/>
          <w:szCs w:val="28"/>
        </w:rPr>
        <w:t>Грузы в контейнерах можно перемещать с одного транспортного средства на другое, не выгружая их из контейнеров, на практике контейнерные перевозки рассчитаны на грузы, принимаемые для перевозки и сдаваемые после нее в пункты, физически удаленные от борта судна. Такими пунктами могут быть завод грузоотправителя по договору или склад грузополучателя, либо соответствующий склад, удаленный от моря, или терминал, находящийся на территории порта. В целом именно поэтому возможности для применения варианта "от двери до двери" существуют преимущественно в контейнерных перевозках.</w:t>
      </w:r>
    </w:p>
    <w:p w:rsidR="00F83186" w:rsidRPr="00CE56D1" w:rsidRDefault="00F83186" w:rsidP="00F83186">
      <w:pPr>
        <w:shd w:val="clear" w:color="auto" w:fill="FFFFFF"/>
        <w:spacing w:after="0" w:line="360" w:lineRule="auto"/>
        <w:ind w:firstLine="709"/>
        <w:jc w:val="both"/>
        <w:rPr>
          <w:rFonts w:cs="Times New Roman"/>
          <w:szCs w:val="28"/>
        </w:rPr>
      </w:pPr>
      <w:r w:rsidRPr="00CE56D1">
        <w:rPr>
          <w:rFonts w:cs="Times New Roman"/>
          <w:szCs w:val="28"/>
        </w:rPr>
        <w:t>Место выдачи коносамента КТМ РФ не установлено. Таким местом обычно служит место приема груза - морской порт страны погрузки груза. Перевозчик по просьбе отправителя может организовать выдачу коносамента в месте назначения груза ( в коносаментном порту выгрузки или в ином порту, указанном по такой просьбе).</w:t>
      </w:r>
    </w:p>
    <w:p w:rsidR="00C209AE" w:rsidRPr="00CE56D1" w:rsidRDefault="00C209AE" w:rsidP="00F83186">
      <w:pPr>
        <w:shd w:val="clear" w:color="auto" w:fill="FFFFFF"/>
        <w:spacing w:after="0" w:line="360" w:lineRule="auto"/>
        <w:ind w:firstLine="709"/>
        <w:jc w:val="both"/>
        <w:rPr>
          <w:rFonts w:cs="Times New Roman"/>
          <w:szCs w:val="28"/>
        </w:rPr>
      </w:pPr>
      <w:r w:rsidRPr="00CE56D1">
        <w:rPr>
          <w:rFonts w:cs="Times New Roman"/>
          <w:szCs w:val="28"/>
        </w:rPr>
        <w:t xml:space="preserve">Гражданское законодательство допускает такой способ воспроизведения подписи с помощью средств механического или иного копирования, электронно-цифровой подписи или иного аналога собственной подписи. </w:t>
      </w:r>
      <w:r w:rsidR="00FC763B" w:rsidRPr="00CE56D1">
        <w:rPr>
          <w:rFonts w:cs="Times New Roman"/>
          <w:szCs w:val="28"/>
        </w:rPr>
        <w:t>Случаи и порядок замены собственноручной подписи устанавливаются «законом, иными правовыми актами или соглашениями сторон» (ч. 2 ст. 160 ГК РФ).</w:t>
      </w:r>
    </w:p>
    <w:p w:rsidR="00FC763B" w:rsidRPr="00CE56D1" w:rsidRDefault="00CE56D1" w:rsidP="00F83186">
      <w:pPr>
        <w:shd w:val="clear" w:color="auto" w:fill="FFFFFF"/>
        <w:spacing w:after="0" w:line="360" w:lineRule="auto"/>
        <w:ind w:firstLine="709"/>
        <w:jc w:val="both"/>
        <w:rPr>
          <w:rFonts w:cs="Times New Roman"/>
          <w:szCs w:val="28"/>
        </w:rPr>
      </w:pPr>
      <w:r w:rsidRPr="00CE56D1">
        <w:rPr>
          <w:rFonts w:cs="Times New Roman"/>
          <w:szCs w:val="28"/>
        </w:rPr>
        <w:t>П</w:t>
      </w:r>
      <w:r w:rsidR="00FC763B" w:rsidRPr="00CE56D1">
        <w:rPr>
          <w:rFonts w:cs="Times New Roman"/>
          <w:szCs w:val="28"/>
        </w:rPr>
        <w:t xml:space="preserve">ри контейнерных перевозках сдача груза перевозчиком происходит не у борта судна. Контейнерные перевозки осуществляются с помощью коносаментов, выдаваемых на условиях "от порта до порта" или "от двери до двери" либо в сочетании этих двух вариантов. Фактически прием и сдача груза по варианту "от порта до порта" происходят на контейнерном терминале. Он расположен на территории порта. Терминал часто именуют контейнерной станцией. Некоторые перевозчики соглашаются доставлять груз "до терминала" из терминала конкретного пункта. Многие контейнерные </w:t>
      </w:r>
      <w:r w:rsidR="00FC763B" w:rsidRPr="00CE56D1">
        <w:rPr>
          <w:rFonts w:cs="Times New Roman"/>
          <w:szCs w:val="28"/>
        </w:rPr>
        <w:lastRenderedPageBreak/>
        <w:t>станции приспособлены для осуществления таможенной очистки. Управляются они обычно перевозчиками или их субподрядчиками, а не грузовладельцами.</w:t>
      </w:r>
    </w:p>
    <w:p w:rsidR="00CE56D1" w:rsidRPr="00CE56D1" w:rsidRDefault="00CE56D1" w:rsidP="00F83186">
      <w:pPr>
        <w:shd w:val="clear" w:color="auto" w:fill="FFFFFF"/>
        <w:spacing w:after="0" w:line="360" w:lineRule="auto"/>
        <w:ind w:firstLine="709"/>
        <w:jc w:val="both"/>
        <w:rPr>
          <w:rFonts w:cs="Times New Roman"/>
          <w:szCs w:val="28"/>
        </w:rPr>
      </w:pPr>
      <w:r w:rsidRPr="00CE56D1">
        <w:rPr>
          <w:rFonts w:cs="Times New Roman"/>
          <w:szCs w:val="28"/>
        </w:rPr>
        <w:t>Перемещение груза по варианту "от склада до склада" отличается по характеру перемещения груза по варианту "от двери до двери". Во втором случае "двери" принадлежат не перевозчику, а грузовладельцу. Так, при экспортной поставке груз может передаваться в пункте изготовления товара (т.е. у "двери" грузоотправителя по договору), а при импортной поставке перевозчик может сдать груз на складе или даже в каком-либо пункте распределения (т.е. у "двери" грузополучателя). В рамках этой схемы возможны различные комбинации (например, "от порта до двери" и "от двери до порта"). Причем все разновидности включаются в общую категорию "от двери до двери". Тем самым транспортный процесс начинается не на территории транспортного предприятия пункта отправления, а на территории грузоотправителя и заканчивается не на территории транспортного предприятия пункта назначения, а на территории грузополучателя.</w:t>
      </w:r>
    </w:p>
    <w:p w:rsidR="00CE56D1" w:rsidRDefault="00CE56D1" w:rsidP="00F83186">
      <w:pPr>
        <w:shd w:val="clear" w:color="auto" w:fill="FFFFFF"/>
        <w:spacing w:after="0" w:line="360" w:lineRule="auto"/>
        <w:ind w:firstLine="709"/>
        <w:jc w:val="both"/>
        <w:rPr>
          <w:rFonts w:cs="Times New Roman"/>
          <w:szCs w:val="28"/>
        </w:rPr>
      </w:pPr>
      <w:r w:rsidRPr="00CE56D1">
        <w:rPr>
          <w:rFonts w:cs="Times New Roman"/>
          <w:szCs w:val="28"/>
        </w:rPr>
        <w:t>Несмотря на свою специфику, соглашение сторон этих договоров носит реальный характер: договор перевозки заключается в момент сдачи груза отправителем и принятием этого груза перевозчиком.</w:t>
      </w:r>
    </w:p>
    <w:p w:rsidR="00AE1E70" w:rsidRDefault="00AE1E70" w:rsidP="00F83186">
      <w:pPr>
        <w:shd w:val="clear" w:color="auto" w:fill="FFFFFF"/>
        <w:spacing w:after="0" w:line="360" w:lineRule="auto"/>
        <w:ind w:firstLine="709"/>
        <w:jc w:val="both"/>
        <w:rPr>
          <w:rFonts w:cs="Times New Roman"/>
          <w:szCs w:val="28"/>
        </w:rPr>
      </w:pPr>
      <w:r>
        <w:rPr>
          <w:rFonts w:cs="Times New Roman"/>
          <w:szCs w:val="28"/>
        </w:rPr>
        <w:t>После оплаты фрахта</w:t>
      </w:r>
      <w:r>
        <w:rPr>
          <w:rStyle w:val="a5"/>
          <w:rFonts w:cs="Times New Roman"/>
          <w:szCs w:val="28"/>
        </w:rPr>
        <w:footnoteReference w:id="45"/>
      </w:r>
      <w:r>
        <w:rPr>
          <w:rFonts w:cs="Times New Roman"/>
          <w:szCs w:val="28"/>
        </w:rPr>
        <w:t xml:space="preserve"> и подписания коносамента последний вручается грузоотправителю в обмен на оригинал доковой расписки.</w:t>
      </w:r>
    </w:p>
    <w:p w:rsidR="00AE1E70" w:rsidRDefault="00AE1E70" w:rsidP="00F83186">
      <w:pPr>
        <w:shd w:val="clear" w:color="auto" w:fill="FFFFFF"/>
        <w:spacing w:after="0" w:line="360" w:lineRule="auto"/>
        <w:ind w:firstLine="709"/>
        <w:jc w:val="both"/>
        <w:rPr>
          <w:rFonts w:cs="Times New Roman"/>
          <w:szCs w:val="28"/>
        </w:rPr>
      </w:pPr>
      <w:r>
        <w:rPr>
          <w:rFonts w:cs="Times New Roman"/>
          <w:szCs w:val="28"/>
        </w:rPr>
        <w:t>Некоторые положения международных конвенций о перевозке грузов и основанных на них положений национального права столь значительны, что от них отступать нельзя. Одно из таких положений - гарантия отправителя о достоверности своих данных, которые он дал перевозчику для включения в коносамент (ч. 2 ст. 142 КТМ РФ).</w:t>
      </w:r>
    </w:p>
    <w:p w:rsidR="00AE1E70" w:rsidRDefault="00AE1E70" w:rsidP="00F83186">
      <w:pPr>
        <w:shd w:val="clear" w:color="auto" w:fill="FFFFFF"/>
        <w:spacing w:after="0" w:line="360" w:lineRule="auto"/>
        <w:ind w:firstLine="709"/>
        <w:jc w:val="both"/>
        <w:rPr>
          <w:rFonts w:cs="Times New Roman"/>
          <w:szCs w:val="28"/>
        </w:rPr>
      </w:pPr>
    </w:p>
    <w:p w:rsidR="00E87EDF" w:rsidRDefault="00E87EDF" w:rsidP="00AE1E70">
      <w:pPr>
        <w:shd w:val="clear" w:color="auto" w:fill="FFFFFF"/>
        <w:spacing w:after="0" w:line="360" w:lineRule="auto"/>
        <w:ind w:firstLine="709"/>
        <w:jc w:val="center"/>
        <w:rPr>
          <w:rFonts w:cs="Times New Roman"/>
          <w:szCs w:val="28"/>
        </w:rPr>
      </w:pPr>
    </w:p>
    <w:p w:rsidR="00AE1E70" w:rsidRDefault="00AE1E70" w:rsidP="00AE1E70">
      <w:pPr>
        <w:shd w:val="clear" w:color="auto" w:fill="FFFFFF"/>
        <w:spacing w:after="0" w:line="360" w:lineRule="auto"/>
        <w:ind w:firstLine="709"/>
        <w:jc w:val="center"/>
        <w:rPr>
          <w:rFonts w:cs="Times New Roman"/>
          <w:szCs w:val="28"/>
        </w:rPr>
      </w:pPr>
      <w:r>
        <w:rPr>
          <w:rFonts w:cs="Times New Roman"/>
          <w:szCs w:val="28"/>
        </w:rPr>
        <w:lastRenderedPageBreak/>
        <w:t>4.4. Оформление договора перевозки.</w:t>
      </w:r>
    </w:p>
    <w:p w:rsidR="00E87EDF" w:rsidRDefault="00E87EDF" w:rsidP="00AE1E70">
      <w:pPr>
        <w:shd w:val="clear" w:color="auto" w:fill="FFFFFF"/>
        <w:spacing w:after="0" w:line="360" w:lineRule="auto"/>
        <w:ind w:firstLine="709"/>
        <w:jc w:val="center"/>
        <w:rPr>
          <w:rFonts w:cs="Times New Roman"/>
          <w:szCs w:val="28"/>
        </w:rPr>
      </w:pPr>
    </w:p>
    <w:p w:rsidR="00AE1E70" w:rsidRDefault="00AE1E70" w:rsidP="00AE1E70">
      <w:pPr>
        <w:shd w:val="clear" w:color="auto" w:fill="FFFFFF"/>
        <w:spacing w:after="0" w:line="360" w:lineRule="auto"/>
        <w:ind w:firstLine="709"/>
        <w:jc w:val="both"/>
        <w:rPr>
          <w:rFonts w:cs="Times New Roman"/>
          <w:szCs w:val="28"/>
        </w:rPr>
      </w:pPr>
      <w:r>
        <w:rPr>
          <w:rFonts w:cs="Times New Roman"/>
          <w:szCs w:val="28"/>
        </w:rPr>
        <w:t>Заключение договора перевозки груза подтверждается составлением и выдачей отправителя груза транспортной накладной (коносамента или иного документа на груз, предусмотренного соответствующим транспортным уставом или кодексом).</w:t>
      </w:r>
    </w:p>
    <w:p w:rsidR="00A84BDE" w:rsidRDefault="00AE1E70" w:rsidP="00AE1E70">
      <w:pPr>
        <w:shd w:val="clear" w:color="auto" w:fill="FFFFFF"/>
        <w:spacing w:after="0" w:line="360" w:lineRule="auto"/>
        <w:ind w:firstLine="709"/>
        <w:jc w:val="both"/>
        <w:rPr>
          <w:rFonts w:cs="Times New Roman"/>
          <w:color w:val="000000"/>
        </w:rPr>
      </w:pPr>
      <w:r>
        <w:rPr>
          <w:rFonts w:cs="Times New Roman"/>
          <w:szCs w:val="28"/>
        </w:rPr>
        <w:t>Отправитель груза должен составить со своей подписью и вручить перевозчику документ (коносамент).</w:t>
      </w:r>
      <w:r w:rsidR="00A84BDE">
        <w:rPr>
          <w:rFonts w:cs="Times New Roman"/>
          <w:szCs w:val="28"/>
        </w:rPr>
        <w:t xml:space="preserve"> Во взаимоотношениях между российскими организациями этот документ известен как погрузочный ордер</w:t>
      </w:r>
      <w:r w:rsidR="00A84BDE" w:rsidRPr="00A84BDE">
        <w:rPr>
          <w:rFonts w:ascii="Arial" w:hAnsi="Arial" w:cs="Arial"/>
          <w:color w:val="000000"/>
        </w:rPr>
        <w:t xml:space="preserve"> </w:t>
      </w:r>
      <w:r w:rsidR="00A84BDE" w:rsidRPr="00A84BDE">
        <w:rPr>
          <w:rFonts w:cs="Times New Roman"/>
          <w:color w:val="000000"/>
        </w:rPr>
        <w:t>(shipping note)</w:t>
      </w:r>
      <w:r w:rsidR="00A84BDE" w:rsidRPr="00A84BDE">
        <w:rPr>
          <w:rFonts w:cs="Times New Roman"/>
          <w:color w:val="000000"/>
          <w:u w:val="single"/>
        </w:rPr>
        <w:t>,</w:t>
      </w:r>
      <w:r w:rsidR="00A84BDE" w:rsidRPr="00A84BDE">
        <w:rPr>
          <w:rFonts w:cs="Times New Roman"/>
          <w:color w:val="000000"/>
        </w:rPr>
        <w:t xml:space="preserve"> в котором обычно содержатся данные о назначении груза, его характере, сведения о роде упаковки, названия отправителя и получателя, просьба выдать коносамент с указанием его вида, количества оригиналов и копий коносамента, условия фрахта, перечень прилагаемых документов о выполнении правил страны порта назначения и отправления груза.</w:t>
      </w:r>
      <w:r w:rsidR="00A84BDE">
        <w:rPr>
          <w:rFonts w:cs="Times New Roman"/>
          <w:color w:val="000000"/>
        </w:rPr>
        <w:t xml:space="preserve"> Данные документы отправителя не должны иметь исправлений (зачеркиваний, заклеиваний текста и т.п.), а также подчисток. </w:t>
      </w:r>
    </w:p>
    <w:p w:rsidR="00A84BDE" w:rsidRDefault="00A84BDE" w:rsidP="00AE1E70">
      <w:pPr>
        <w:shd w:val="clear" w:color="auto" w:fill="FFFFFF"/>
        <w:spacing w:after="0" w:line="360" w:lineRule="auto"/>
        <w:ind w:firstLine="709"/>
        <w:jc w:val="both"/>
        <w:rPr>
          <w:rFonts w:cs="Times New Roman"/>
          <w:color w:val="000000"/>
        </w:rPr>
      </w:pPr>
      <w:r>
        <w:rPr>
          <w:rFonts w:cs="Times New Roman"/>
          <w:color w:val="000000"/>
        </w:rPr>
        <w:t>Список унифицированных доку</w:t>
      </w:r>
      <w:r w:rsidR="00607B13">
        <w:rPr>
          <w:rFonts w:cs="Times New Roman"/>
          <w:color w:val="000000"/>
        </w:rPr>
        <w:t>ментов приведен в Приложении № 7</w:t>
      </w:r>
      <w:r>
        <w:rPr>
          <w:rFonts w:cs="Times New Roman"/>
          <w:color w:val="000000"/>
        </w:rPr>
        <w:t>.</w:t>
      </w:r>
    </w:p>
    <w:p w:rsidR="00A84BDE" w:rsidRPr="00981A45" w:rsidRDefault="00A84BDE" w:rsidP="00AE1E70">
      <w:pPr>
        <w:shd w:val="clear" w:color="auto" w:fill="FFFFFF"/>
        <w:spacing w:after="0" w:line="360" w:lineRule="auto"/>
        <w:ind w:firstLine="709"/>
        <w:jc w:val="both"/>
        <w:rPr>
          <w:rFonts w:cs="Times New Roman"/>
          <w:color w:val="000000"/>
          <w:szCs w:val="28"/>
        </w:rPr>
      </w:pPr>
      <w:r w:rsidRPr="00981A45">
        <w:rPr>
          <w:rFonts w:cs="Times New Roman"/>
          <w:color w:val="000000"/>
          <w:szCs w:val="28"/>
        </w:rPr>
        <w:t>Коносамент ( КЭ-2.4.) выписывается на ос</w:t>
      </w:r>
      <w:r w:rsidR="00981A45" w:rsidRPr="00981A45">
        <w:rPr>
          <w:rFonts w:cs="Times New Roman"/>
          <w:color w:val="000000"/>
          <w:szCs w:val="28"/>
        </w:rPr>
        <w:t xml:space="preserve">новании штурманской </w:t>
      </w:r>
      <w:r w:rsidRPr="00981A45">
        <w:rPr>
          <w:rFonts w:cs="Times New Roman"/>
          <w:color w:val="000000"/>
          <w:szCs w:val="28"/>
        </w:rPr>
        <w:t xml:space="preserve">расписки в ТЭК в количестве, указанном в поручении. Коносаменты печатаются на бланках международной стандартной проформы </w:t>
      </w:r>
      <w:r w:rsidR="00607B13">
        <w:rPr>
          <w:rFonts w:cs="Times New Roman"/>
          <w:color w:val="000000"/>
          <w:szCs w:val="28"/>
        </w:rPr>
        <w:t>«</w:t>
      </w:r>
      <w:r w:rsidRPr="00981A45">
        <w:rPr>
          <w:rFonts w:cs="Times New Roman"/>
          <w:color w:val="000000"/>
          <w:szCs w:val="28"/>
        </w:rPr>
        <w:t>Модель В</w:t>
      </w:r>
      <w:r w:rsidR="00607B13">
        <w:rPr>
          <w:rFonts w:cs="Times New Roman"/>
          <w:color w:val="000000"/>
          <w:szCs w:val="28"/>
        </w:rPr>
        <w:t>»</w:t>
      </w:r>
      <w:r w:rsidRPr="00981A45">
        <w:rPr>
          <w:rFonts w:cs="Times New Roman"/>
          <w:color w:val="000000"/>
          <w:szCs w:val="28"/>
        </w:rPr>
        <w:t>. Экземпляры распределяются по условиям поручения на отгрузку экспортных грузов (КЭ-2.1) и указаниям перевозчика, 1 экз. остается в деле ТЭК</w:t>
      </w:r>
      <w:r w:rsidR="00981A45" w:rsidRPr="00981A45">
        <w:rPr>
          <w:rStyle w:val="a5"/>
          <w:rFonts w:cs="Times New Roman"/>
          <w:color w:val="000000"/>
          <w:szCs w:val="28"/>
        </w:rPr>
        <w:footnoteReference w:id="46"/>
      </w:r>
      <w:r w:rsidRPr="00981A45">
        <w:rPr>
          <w:rFonts w:cs="Times New Roman"/>
          <w:color w:val="000000"/>
          <w:szCs w:val="28"/>
        </w:rPr>
        <w:t>.</w:t>
      </w:r>
    </w:p>
    <w:p w:rsidR="00981A45" w:rsidRPr="00981A45" w:rsidRDefault="00981A45" w:rsidP="00AE1E70">
      <w:pPr>
        <w:shd w:val="clear" w:color="auto" w:fill="FFFFFF"/>
        <w:spacing w:after="0" w:line="360" w:lineRule="auto"/>
        <w:ind w:firstLine="709"/>
        <w:jc w:val="both"/>
        <w:rPr>
          <w:rFonts w:cs="Times New Roman"/>
          <w:color w:val="000000"/>
          <w:szCs w:val="28"/>
        </w:rPr>
      </w:pPr>
      <w:r>
        <w:rPr>
          <w:rFonts w:cs="Times New Roman"/>
          <w:color w:val="000000"/>
          <w:szCs w:val="28"/>
        </w:rPr>
        <w:t>Манифест (КЭ-2.5)</w:t>
      </w:r>
      <w:r w:rsidRPr="00981A45">
        <w:rPr>
          <w:rFonts w:cs="Times New Roman"/>
          <w:color w:val="000000"/>
          <w:szCs w:val="28"/>
        </w:rPr>
        <w:t xml:space="preserve"> изготовляется ТЭК на основании коносаментов в количестве, оговоренном поручением.</w:t>
      </w:r>
    </w:p>
    <w:p w:rsidR="00981A45" w:rsidRPr="00981A45" w:rsidRDefault="00981A45" w:rsidP="00AE1E70">
      <w:pPr>
        <w:shd w:val="clear" w:color="auto" w:fill="FFFFFF"/>
        <w:spacing w:after="0" w:line="360" w:lineRule="auto"/>
        <w:ind w:firstLine="709"/>
        <w:jc w:val="both"/>
        <w:rPr>
          <w:rFonts w:cs="Times New Roman"/>
          <w:color w:val="000000"/>
          <w:szCs w:val="28"/>
        </w:rPr>
      </w:pPr>
      <w:r w:rsidRPr="00981A45">
        <w:rPr>
          <w:rFonts w:cs="Times New Roman"/>
          <w:color w:val="000000"/>
          <w:szCs w:val="28"/>
        </w:rPr>
        <w:t>Манифесты вручаются судну, таможне и внешнеэкономической организации (экспедитору) в оговоренном количестве, 1 экз. остается в ТЭК.</w:t>
      </w:r>
    </w:p>
    <w:p w:rsidR="00981A45" w:rsidRPr="00981A45" w:rsidRDefault="00981A45" w:rsidP="00AE1E70">
      <w:pPr>
        <w:shd w:val="clear" w:color="auto" w:fill="FFFFFF"/>
        <w:spacing w:after="0" w:line="360" w:lineRule="auto"/>
        <w:ind w:firstLine="709"/>
        <w:jc w:val="both"/>
        <w:rPr>
          <w:rFonts w:cs="Times New Roman"/>
          <w:color w:val="000000"/>
          <w:szCs w:val="28"/>
        </w:rPr>
      </w:pPr>
      <w:r w:rsidRPr="00981A45">
        <w:rPr>
          <w:rFonts w:cs="Times New Roman"/>
          <w:color w:val="000000"/>
          <w:szCs w:val="28"/>
        </w:rPr>
        <w:t>Люковая записка изготовляется в количестве экземпляров, требуемом портом назначения, как брошюра манифест</w:t>
      </w:r>
      <w:r>
        <w:rPr>
          <w:rFonts w:cs="Times New Roman"/>
          <w:color w:val="000000"/>
          <w:szCs w:val="28"/>
        </w:rPr>
        <w:t>ов (КЭ-2.6)</w:t>
      </w:r>
      <w:r w:rsidRPr="00981A45">
        <w:rPr>
          <w:rFonts w:cs="Times New Roman"/>
          <w:color w:val="000000"/>
          <w:szCs w:val="28"/>
        </w:rPr>
        <w:t>.</w:t>
      </w:r>
    </w:p>
    <w:p w:rsidR="00981A45" w:rsidRDefault="00981A45" w:rsidP="00AE1E70">
      <w:pPr>
        <w:shd w:val="clear" w:color="auto" w:fill="FFFFFF"/>
        <w:spacing w:after="0" w:line="360" w:lineRule="auto"/>
        <w:ind w:firstLine="709"/>
        <w:jc w:val="both"/>
        <w:rPr>
          <w:rFonts w:cs="Times New Roman"/>
          <w:color w:val="000000"/>
          <w:szCs w:val="28"/>
        </w:rPr>
      </w:pPr>
      <w:r w:rsidRPr="00981A45">
        <w:rPr>
          <w:rFonts w:cs="Times New Roman"/>
          <w:color w:val="000000"/>
          <w:szCs w:val="28"/>
        </w:rPr>
        <w:lastRenderedPageBreak/>
        <w:t>Приложения отправителя к коносаменту представляются в ТЭК внешнеэкономической организацией (экспедитором) в соответствии с действующими правилами одновременно с поручением на отгрузку экспортных грузов. ТЭК прилагает к коносаменту все представленные внешнеэкономической организацией (экспедитором) документы и делает в нем соответствующие отметки.</w:t>
      </w:r>
    </w:p>
    <w:p w:rsidR="003231FF" w:rsidRDefault="00981A45" w:rsidP="003231FF">
      <w:pPr>
        <w:shd w:val="clear" w:color="auto" w:fill="FFFFFF"/>
        <w:spacing w:after="0" w:line="360" w:lineRule="auto"/>
        <w:ind w:firstLine="709"/>
        <w:jc w:val="both"/>
        <w:rPr>
          <w:rFonts w:cs="Times New Roman"/>
          <w:szCs w:val="28"/>
        </w:rPr>
      </w:pPr>
      <w:r w:rsidRPr="00FF4BDD">
        <w:rPr>
          <w:rFonts w:cs="Times New Roman"/>
          <w:szCs w:val="28"/>
        </w:rPr>
        <w:t>Метод однокра</w:t>
      </w:r>
      <w:r w:rsidR="00A95137">
        <w:rPr>
          <w:rFonts w:cs="Times New Roman"/>
          <w:szCs w:val="28"/>
        </w:rPr>
        <w:t xml:space="preserve">тной записи </w:t>
      </w:r>
      <w:r w:rsidR="003D020B">
        <w:rPr>
          <w:rFonts w:cs="Times New Roman"/>
          <w:szCs w:val="28"/>
        </w:rPr>
        <w:t>(</w:t>
      </w:r>
      <w:r w:rsidR="00A96BD3" w:rsidRPr="003D020B">
        <w:rPr>
          <w:rFonts w:cs="Times New Roman"/>
          <w:szCs w:val="28"/>
        </w:rPr>
        <w:t>см. Приложение № 8</w:t>
      </w:r>
      <w:r w:rsidRPr="003D020B">
        <w:rPr>
          <w:rFonts w:cs="Times New Roman"/>
          <w:szCs w:val="28"/>
        </w:rPr>
        <w:t xml:space="preserve">)  </w:t>
      </w:r>
      <w:r w:rsidRPr="00FF4BDD">
        <w:rPr>
          <w:rFonts w:cs="Times New Roman"/>
          <w:szCs w:val="28"/>
        </w:rPr>
        <w:t>для оформления документов применяется при перевозке грузов в заграничном сообщении и каботаже.</w:t>
      </w:r>
      <w:bookmarkStart w:id="70" w:name="685"/>
    </w:p>
    <w:p w:rsidR="003231FF" w:rsidRDefault="003231FF" w:rsidP="003231FF">
      <w:pPr>
        <w:shd w:val="clear" w:color="auto" w:fill="FFFFFF"/>
        <w:spacing w:after="0" w:line="360" w:lineRule="auto"/>
        <w:ind w:firstLine="709"/>
        <w:jc w:val="both"/>
        <w:rPr>
          <w:rFonts w:cs="Times New Roman"/>
          <w:szCs w:val="28"/>
        </w:rPr>
      </w:pPr>
      <w:r w:rsidRPr="003231FF">
        <w:t>Анализ содержания документа отправителя позволяет установить три важных в правовом отношении обстоятельства: желание отправителя заключить договор перевозки груза, подачу отправителем предложения конкретному перевозчику, сообщение ему условий перевозки, которые отправитель хотел бы видеть в договоре. В гражданском праве указанные обстоятельства признаются главными и определяющими элементами предложения о заключении договора - оферты (ст. 435 ГК РФ). Это дает основание признать врученный перевозчику документ как оферту отправителя.</w:t>
      </w:r>
    </w:p>
    <w:p w:rsidR="003231FF" w:rsidRDefault="003231FF" w:rsidP="003231FF">
      <w:pPr>
        <w:shd w:val="clear" w:color="auto" w:fill="FFFFFF"/>
        <w:spacing w:after="0" w:line="360" w:lineRule="auto"/>
        <w:ind w:firstLine="709"/>
        <w:jc w:val="both"/>
        <w:rPr>
          <w:rFonts w:cs="Times New Roman"/>
          <w:szCs w:val="28"/>
        </w:rPr>
      </w:pPr>
      <w:r w:rsidRPr="003231FF">
        <w:t>Оферта такого содержания несомненно будет означать, что отправитель выразил желание заключить договор на императивных условиях закона и одновременно на общих условиях, изложенных в типографском бланке коносамента, который перевозчик использует в своей повседневной работе, поскольку в принципе ст. 142 КТМ РФ исходит из применения перевозчиком своего бланка коносамента. Вручая перевозчику оферту, отправитель просит его согласиться заключить договор на условиях, изложенных в ней.</w:t>
      </w:r>
    </w:p>
    <w:p w:rsidR="003231FF" w:rsidRDefault="003231FF" w:rsidP="003231FF">
      <w:pPr>
        <w:shd w:val="clear" w:color="auto" w:fill="FFFFFF"/>
        <w:spacing w:after="0" w:line="360" w:lineRule="auto"/>
        <w:ind w:firstLine="709"/>
        <w:jc w:val="both"/>
      </w:pPr>
      <w:r w:rsidRPr="003231FF">
        <w:t xml:space="preserve">Письменная оферта требует ознакомления с ее текстом, составления ответного текста и вручения его отправителю. По установившемуся в торговом мореплавании обычаю выполнение этих действий перевозчик совершает в форме штурманской расписки (mate's receipt). Под этим </w:t>
      </w:r>
      <w:r w:rsidRPr="003231FF">
        <w:lastRenderedPageBreak/>
        <w:t>названием в практике торгового мореплавания понимают подписанный грузовым помощником капитана документ, удостоверяющий фактический прием груза на борт конкретного судна. Прием означает, что на борту судна находится вся коносаментная партия груза, а не какая-либо единица или часть груза из этой партии. Поэтому нельзя выдавать штурманскую расписку на груз, еще находящийся в лихтере или на берегу.</w:t>
      </w:r>
    </w:p>
    <w:p w:rsidR="003231FF" w:rsidRDefault="003231FF" w:rsidP="003231FF">
      <w:pPr>
        <w:shd w:val="clear" w:color="auto" w:fill="FFFFFF"/>
        <w:spacing w:after="0" w:line="360" w:lineRule="auto"/>
        <w:ind w:firstLine="709"/>
        <w:jc w:val="both"/>
      </w:pPr>
      <w:r w:rsidRPr="003231FF">
        <w:t xml:space="preserve"> Закон не оговаривает, с чего следует начинать составление коносамента и чем его заканчивать. Словосочетание </w:t>
      </w:r>
      <w:r w:rsidR="00607B13">
        <w:t>«</w:t>
      </w:r>
      <w:r w:rsidRPr="003231FF">
        <w:t>коносамент составляется</w:t>
      </w:r>
      <w:r w:rsidR="00607B13">
        <w:t>»</w:t>
      </w:r>
      <w:r w:rsidRPr="003231FF">
        <w:t xml:space="preserve"> (ст. 142 КТМ РФ) говорит о промежутке времени, необходимом для изложения полного текста коносамента. Начинается он не ранее приема товара, а заканчивается подписанием коносамен</w:t>
      </w:r>
      <w:r>
        <w:t>та представителем перевозчика (п. 11 ч</w:t>
      </w:r>
      <w:r w:rsidRPr="003231FF">
        <w:t>. 1 ст. 144 КТМ РФ). До завершения приема товара капитан не обязан подписывать коносамент.</w:t>
      </w:r>
    </w:p>
    <w:p w:rsidR="003231FF" w:rsidRDefault="003231FF" w:rsidP="003231FF">
      <w:pPr>
        <w:shd w:val="clear" w:color="auto" w:fill="FFFFFF"/>
        <w:spacing w:after="0" w:line="360" w:lineRule="auto"/>
        <w:ind w:firstLine="709"/>
        <w:jc w:val="both"/>
      </w:pPr>
      <w:r w:rsidRPr="003231FF">
        <w:t> Составление, подписание и выдача коносамента - это различные факты, к тому же не всегда совпадающие во времени. Составление и подписание есть одностороннее действие перевозчика, выдача требует участия двух сторон. По отношению к выдаче составление и подписание является внутренним делом перевозчика. Различие в терминологии отражает в определенной степени и существо складывающихся взаимоотношений. Одного факта составления коносамента явно недостаточно для нормального возникновения обязательства, так как еще неизвестно, будет ли он выдан. Составленный с соблюдением всех правил коносамент до выдачи может находиться в рабочем столе агента или служащего перевозчика и не будет участвовать в обороте. Только с момента его выдачи можно с уверенностью утверждать, что перевозчик, сделавший волеизъявление, принял решение.</w:t>
      </w:r>
    </w:p>
    <w:p w:rsidR="003231FF" w:rsidRDefault="003231FF" w:rsidP="003231FF">
      <w:pPr>
        <w:shd w:val="clear" w:color="auto" w:fill="FFFFFF"/>
        <w:spacing w:after="0" w:line="360" w:lineRule="auto"/>
        <w:ind w:firstLine="709"/>
        <w:jc w:val="both"/>
      </w:pPr>
      <w:r w:rsidRPr="003231FF">
        <w:t xml:space="preserve">Данные коносамента есть доказательство prima facie. </w:t>
      </w:r>
      <w:r w:rsidR="00607B13">
        <w:t>«</w:t>
      </w:r>
      <w:r w:rsidRPr="003231FF">
        <w:t>Доказывание перевозчиком иного не допускается, если коносамент передан третьему лицу, которое, исходя из содержащегося в коносаменте описания товара, действовало добросовестно</w:t>
      </w:r>
      <w:r w:rsidR="00607B13">
        <w:t>»</w:t>
      </w:r>
      <w:r w:rsidRPr="003231FF">
        <w:t xml:space="preserve"> (п. 3 ст. 145 КТМ РФ). </w:t>
      </w:r>
    </w:p>
    <w:p w:rsidR="003231FF" w:rsidRDefault="003231FF" w:rsidP="003231FF">
      <w:pPr>
        <w:shd w:val="clear" w:color="auto" w:fill="FFFFFF"/>
        <w:spacing w:after="0" w:line="360" w:lineRule="auto"/>
        <w:ind w:firstLine="709"/>
        <w:jc w:val="both"/>
      </w:pPr>
      <w:r w:rsidRPr="003231FF">
        <w:lastRenderedPageBreak/>
        <w:t>Из приведенного текста закона можно вывести, что законодатель определяет третье лицо как законного держателя коносамента при выполнении следующих условий:</w:t>
      </w:r>
    </w:p>
    <w:p w:rsidR="003231FF" w:rsidRDefault="003231FF" w:rsidP="003231FF">
      <w:pPr>
        <w:shd w:val="clear" w:color="auto" w:fill="FFFFFF"/>
        <w:spacing w:after="0" w:line="360" w:lineRule="auto"/>
        <w:ind w:firstLine="709"/>
        <w:jc w:val="both"/>
      </w:pPr>
      <w:r>
        <w:t>1.</w:t>
      </w:r>
      <w:r w:rsidRPr="003231FF">
        <w:t xml:space="preserve"> коносамент был полностью и правильно составлен и выдан;</w:t>
      </w:r>
    </w:p>
    <w:p w:rsidR="003231FF" w:rsidRDefault="003231FF" w:rsidP="003231FF">
      <w:pPr>
        <w:shd w:val="clear" w:color="auto" w:fill="FFFFFF"/>
        <w:spacing w:after="0" w:line="360" w:lineRule="auto"/>
        <w:ind w:firstLine="709"/>
        <w:jc w:val="both"/>
      </w:pPr>
      <w:r>
        <w:t>2.</w:t>
      </w:r>
      <w:r w:rsidRPr="003231FF">
        <w:t xml:space="preserve"> коносамент первоначально был приобретен грузоотправителем;</w:t>
      </w:r>
    </w:p>
    <w:p w:rsidR="003231FF" w:rsidRDefault="003231FF" w:rsidP="003231FF">
      <w:pPr>
        <w:shd w:val="clear" w:color="auto" w:fill="FFFFFF"/>
        <w:spacing w:after="0" w:line="360" w:lineRule="auto"/>
        <w:ind w:firstLine="709"/>
        <w:jc w:val="both"/>
      </w:pPr>
      <w:r>
        <w:t xml:space="preserve">3. </w:t>
      </w:r>
      <w:r w:rsidRPr="003231FF">
        <w:t>коносамент впоследствии добр</w:t>
      </w:r>
      <w:r>
        <w:t>осовестно приобрело третье лицо</w:t>
      </w:r>
    </w:p>
    <w:p w:rsidR="003231FF" w:rsidRDefault="003231FF" w:rsidP="003231FF">
      <w:pPr>
        <w:shd w:val="clear" w:color="auto" w:fill="FFFFFF"/>
        <w:spacing w:after="0" w:line="360" w:lineRule="auto"/>
        <w:ind w:firstLine="709"/>
        <w:jc w:val="both"/>
      </w:pPr>
      <w:r>
        <w:t>4.</w:t>
      </w:r>
      <w:r w:rsidRPr="003231FF">
        <w:t xml:space="preserve"> третье лицо приобрело коносамент без знания о каких-либо дефектах титула предшественника.</w:t>
      </w:r>
    </w:p>
    <w:p w:rsidR="003231FF" w:rsidRDefault="003231FF" w:rsidP="003231FF">
      <w:pPr>
        <w:shd w:val="clear" w:color="auto" w:fill="FFFFFF"/>
        <w:spacing w:after="0" w:line="360" w:lineRule="auto"/>
        <w:ind w:firstLine="709"/>
        <w:jc w:val="both"/>
        <w:rPr>
          <w:rFonts w:cs="Times New Roman"/>
          <w:szCs w:val="28"/>
        </w:rPr>
      </w:pPr>
      <w:r w:rsidRPr="003231FF">
        <w:rPr>
          <w:rFonts w:cs="Times New Roman"/>
          <w:szCs w:val="28"/>
          <w:shd w:val="clear" w:color="auto" w:fill="FFFFFF"/>
        </w:rPr>
        <w:t>Неправомерный отказ или уклонение от приема коносамента следует рассматривать как существенное нарушение отправителем своей договорной обязанности. Одностороннее изменение условий договора в принципе не допускается, кроме случаев, предусмотренных законом (ст. 310 ГК РФ).</w:t>
      </w:r>
    </w:p>
    <w:p w:rsidR="00B92B94" w:rsidRDefault="003231FF" w:rsidP="003231FF">
      <w:pPr>
        <w:shd w:val="clear" w:color="auto" w:fill="FFFFFF"/>
        <w:spacing w:after="0" w:line="360" w:lineRule="auto"/>
        <w:ind w:firstLine="709"/>
        <w:jc w:val="both"/>
        <w:rPr>
          <w:rFonts w:cs="Times New Roman"/>
          <w:szCs w:val="28"/>
          <w:shd w:val="clear" w:color="auto" w:fill="FFFFFF"/>
        </w:rPr>
      </w:pPr>
      <w:r w:rsidRPr="003231FF">
        <w:rPr>
          <w:rFonts w:cs="Times New Roman"/>
          <w:szCs w:val="28"/>
          <w:shd w:val="clear" w:color="auto" w:fill="FFFFFF"/>
        </w:rPr>
        <w:t>Выдачей коносамента отправителю дается фактическая возможность осмотреть коносамент и сделать свои замечания по поводу его содержания. Поэтому отправитель должен, в частности, проверить, представлен ли ему полный комплект коносаментов, являются ли они правильными (отсутствие следов исправлений, повреждений и т. д.), соответствует ли коносамент ранее согласованным условиям договора, нет ли в нем каких-либо противоречий.</w:t>
      </w:r>
      <w:r>
        <w:rPr>
          <w:rFonts w:cs="Times New Roman"/>
          <w:szCs w:val="28"/>
          <w:shd w:val="clear" w:color="auto" w:fill="FFFFFF"/>
        </w:rPr>
        <w:t xml:space="preserve"> </w:t>
      </w:r>
    </w:p>
    <w:p w:rsidR="003231FF" w:rsidRDefault="003231FF" w:rsidP="003231FF">
      <w:pPr>
        <w:shd w:val="clear" w:color="auto" w:fill="FFFFFF"/>
        <w:spacing w:after="0" w:line="360" w:lineRule="auto"/>
        <w:ind w:firstLine="709"/>
        <w:jc w:val="both"/>
        <w:rPr>
          <w:rFonts w:cs="Times New Roman"/>
          <w:szCs w:val="28"/>
          <w:shd w:val="clear" w:color="auto" w:fill="FFFFFF"/>
        </w:rPr>
      </w:pPr>
      <w:r>
        <w:rPr>
          <w:rFonts w:cs="Times New Roman"/>
          <w:szCs w:val="28"/>
          <w:shd w:val="clear" w:color="auto" w:fill="FFFFFF"/>
        </w:rPr>
        <w:t>Отказ от приема коносамента должен быть в течение разумного срока после получения его</w:t>
      </w:r>
      <w:r w:rsidR="00B92B94">
        <w:rPr>
          <w:rFonts w:cs="Times New Roman"/>
          <w:szCs w:val="28"/>
          <w:shd w:val="clear" w:color="auto" w:fill="FFFFFF"/>
        </w:rPr>
        <w:t xml:space="preserve"> грузоотправителем. Кроме того, отказ не имеет силы, если отправитель своевременно не уведомил об этом перевозчика. </w:t>
      </w:r>
    </w:p>
    <w:p w:rsidR="00B92B94" w:rsidRDefault="00B92B94" w:rsidP="003231FF">
      <w:pPr>
        <w:shd w:val="clear" w:color="auto" w:fill="FFFFFF"/>
        <w:spacing w:after="0" w:line="360" w:lineRule="auto"/>
        <w:ind w:firstLine="709"/>
        <w:jc w:val="both"/>
        <w:rPr>
          <w:rFonts w:cs="Times New Roman"/>
          <w:szCs w:val="28"/>
          <w:shd w:val="clear" w:color="auto" w:fill="FFFFFF"/>
        </w:rPr>
      </w:pPr>
      <w:r w:rsidRPr="00B92B94">
        <w:rPr>
          <w:rFonts w:cs="Times New Roman"/>
          <w:szCs w:val="28"/>
          <w:shd w:val="clear" w:color="auto" w:fill="FFFFFF"/>
        </w:rPr>
        <w:t xml:space="preserve">Если в рамках существующего договора перевозчик молчаливо вручает предмет своей обязанности (коносамент) отправителю, а последний молчаливо его принимает, то при такой ситуации у перевозчика существует разумное предположение, что предмет исполнения его обязанности (коносамент) не вызвал у отправителя замечаний. В коносаментах советских и иностранных перевозчиков неизменно обращается внимание отправителей на значение этого действия. Текст условий стереотипный: «Принимая настоящий коносамент, грузовладелец тем самым соглашается со всеми </w:t>
      </w:r>
      <w:r w:rsidRPr="00B92B94">
        <w:rPr>
          <w:rFonts w:cs="Times New Roman"/>
          <w:szCs w:val="28"/>
          <w:shd w:val="clear" w:color="auto" w:fill="FFFFFF"/>
        </w:rPr>
        <w:lastRenderedPageBreak/>
        <w:t>рукописными, печатными, штампованными или иным способом включенными в него оговорками, исключениями и условиями, помещенными на обеих сторонах коносамента». Принятый коносамент становится свидетельством условий договора.</w:t>
      </w:r>
    </w:p>
    <w:p w:rsidR="00B92B94" w:rsidRDefault="00B92B94" w:rsidP="003231FF">
      <w:pPr>
        <w:shd w:val="clear" w:color="auto" w:fill="FFFFFF"/>
        <w:spacing w:after="0" w:line="360" w:lineRule="auto"/>
        <w:ind w:firstLine="709"/>
        <w:jc w:val="both"/>
        <w:rPr>
          <w:rFonts w:cs="Times New Roman"/>
          <w:szCs w:val="28"/>
        </w:rPr>
      </w:pPr>
      <w:r>
        <w:rPr>
          <w:rFonts w:cs="Times New Roman"/>
          <w:szCs w:val="28"/>
        </w:rPr>
        <w:t>Е</w:t>
      </w:r>
      <w:r w:rsidRPr="00B92B94">
        <w:rPr>
          <w:rFonts w:cs="Times New Roman"/>
          <w:szCs w:val="28"/>
        </w:rPr>
        <w:t>сли отправитель груза обнаружит в коносаменте условия, с которыми он не согласен или в коносаменте отсутствует ряд данных, которые он оговаривал, то отправитель груза может</w:t>
      </w:r>
      <w:r>
        <w:rPr>
          <w:rFonts w:cs="Times New Roman"/>
          <w:szCs w:val="28"/>
        </w:rPr>
        <w:t xml:space="preserve">, если есть время, потребовать возвращения груза. Это обстоятельство также не лишает отправителя груза возможности доказывать, что коносамент содержит какие -либо иные ранее несогласованные данные. Ибо отправитель груза не является стороной, которая составляет и подписывает коносамент. </w:t>
      </w:r>
    </w:p>
    <w:p w:rsidR="00B92B94" w:rsidRDefault="00B92B94" w:rsidP="003231FF">
      <w:pPr>
        <w:shd w:val="clear" w:color="auto" w:fill="FFFFFF"/>
        <w:spacing w:after="0" w:line="360" w:lineRule="auto"/>
        <w:ind w:firstLine="709"/>
        <w:jc w:val="both"/>
        <w:rPr>
          <w:rFonts w:cs="Times New Roman"/>
          <w:szCs w:val="28"/>
        </w:rPr>
      </w:pPr>
    </w:p>
    <w:p w:rsidR="005E5428" w:rsidRDefault="005E5428" w:rsidP="00B92B94">
      <w:pPr>
        <w:shd w:val="clear" w:color="auto" w:fill="FFFFFF"/>
        <w:spacing w:after="0" w:line="360" w:lineRule="auto"/>
        <w:ind w:firstLine="709"/>
        <w:jc w:val="center"/>
        <w:rPr>
          <w:rFonts w:cs="Times New Roman"/>
          <w:szCs w:val="28"/>
        </w:rPr>
      </w:pPr>
      <w:r>
        <w:rPr>
          <w:rFonts w:cs="Times New Roman"/>
          <w:szCs w:val="28"/>
        </w:rPr>
        <w:t>4.5. Ответственность по договору перевозки контейнеров морским транспортом по коносаменту</w:t>
      </w:r>
    </w:p>
    <w:p w:rsidR="00E87EDF" w:rsidRDefault="00E87EDF" w:rsidP="00B92B94">
      <w:pPr>
        <w:shd w:val="clear" w:color="auto" w:fill="FFFFFF"/>
        <w:spacing w:after="0" w:line="360" w:lineRule="auto"/>
        <w:ind w:firstLine="709"/>
        <w:jc w:val="center"/>
        <w:rPr>
          <w:rFonts w:cs="Times New Roman"/>
          <w:szCs w:val="28"/>
        </w:rPr>
      </w:pPr>
    </w:p>
    <w:p w:rsidR="00E20C7B" w:rsidRDefault="005E5428" w:rsidP="005E5428">
      <w:pPr>
        <w:shd w:val="clear" w:color="auto" w:fill="FFFFFF"/>
        <w:spacing w:after="0" w:line="360" w:lineRule="auto"/>
        <w:ind w:firstLine="709"/>
        <w:jc w:val="both"/>
        <w:rPr>
          <w:rFonts w:cs="Times New Roman"/>
          <w:szCs w:val="28"/>
        </w:rPr>
      </w:pPr>
      <w:r>
        <w:rPr>
          <w:rFonts w:cs="Times New Roman"/>
          <w:szCs w:val="28"/>
        </w:rPr>
        <w:t xml:space="preserve">Предусмотрена гражданско-правовая ответственность, под которой понимаются санкции, связанные с дополнительными обременениями для правонарушителя в виде принудительного возложения на него дополнительных обязанностей или лишения его субъективных гражданских прав. Для возникновения ответственности необходимы четыре взаимосвязанных элемента: </w:t>
      </w:r>
    </w:p>
    <w:p w:rsidR="00E20C7B" w:rsidRDefault="00E20C7B" w:rsidP="005E5428">
      <w:pPr>
        <w:shd w:val="clear" w:color="auto" w:fill="FFFFFF"/>
        <w:spacing w:after="0" w:line="360" w:lineRule="auto"/>
        <w:ind w:firstLine="709"/>
        <w:jc w:val="both"/>
        <w:rPr>
          <w:rFonts w:cs="Times New Roman"/>
          <w:szCs w:val="28"/>
        </w:rPr>
      </w:pPr>
      <w:r>
        <w:rPr>
          <w:rFonts w:cs="Times New Roman"/>
          <w:szCs w:val="28"/>
        </w:rPr>
        <w:t>1. противоправное деяние;</w:t>
      </w:r>
      <w:r w:rsidR="005E5428">
        <w:rPr>
          <w:rFonts w:cs="Times New Roman"/>
          <w:szCs w:val="28"/>
        </w:rPr>
        <w:t xml:space="preserve"> </w:t>
      </w:r>
    </w:p>
    <w:p w:rsidR="00E20C7B" w:rsidRDefault="00E20C7B" w:rsidP="005E5428">
      <w:pPr>
        <w:shd w:val="clear" w:color="auto" w:fill="FFFFFF"/>
        <w:spacing w:after="0" w:line="360" w:lineRule="auto"/>
        <w:ind w:firstLine="709"/>
        <w:jc w:val="both"/>
        <w:rPr>
          <w:rFonts w:cs="Times New Roman"/>
          <w:szCs w:val="28"/>
        </w:rPr>
      </w:pPr>
      <w:r>
        <w:rPr>
          <w:rFonts w:cs="Times New Roman"/>
          <w:szCs w:val="28"/>
        </w:rPr>
        <w:t xml:space="preserve">2. </w:t>
      </w:r>
      <w:r w:rsidR="005E5428">
        <w:rPr>
          <w:rFonts w:cs="Times New Roman"/>
          <w:szCs w:val="28"/>
        </w:rPr>
        <w:t>в</w:t>
      </w:r>
      <w:r>
        <w:rPr>
          <w:rFonts w:cs="Times New Roman"/>
          <w:szCs w:val="28"/>
        </w:rPr>
        <w:t>озникновение убытков;</w:t>
      </w:r>
    </w:p>
    <w:p w:rsidR="00E20C7B" w:rsidRDefault="00E20C7B" w:rsidP="005E5428">
      <w:pPr>
        <w:shd w:val="clear" w:color="auto" w:fill="FFFFFF"/>
        <w:spacing w:after="0" w:line="360" w:lineRule="auto"/>
        <w:ind w:firstLine="709"/>
        <w:jc w:val="both"/>
        <w:rPr>
          <w:rFonts w:cs="Times New Roman"/>
          <w:szCs w:val="28"/>
        </w:rPr>
      </w:pPr>
      <w:r>
        <w:rPr>
          <w:rFonts w:cs="Times New Roman"/>
          <w:szCs w:val="28"/>
        </w:rPr>
        <w:t xml:space="preserve">3. </w:t>
      </w:r>
      <w:r w:rsidR="005E5428">
        <w:rPr>
          <w:rFonts w:cs="Times New Roman"/>
          <w:szCs w:val="28"/>
        </w:rPr>
        <w:t>причинно-следственная связь между противоправным по</w:t>
      </w:r>
      <w:r>
        <w:rPr>
          <w:rFonts w:cs="Times New Roman"/>
          <w:szCs w:val="28"/>
        </w:rPr>
        <w:t>ведением и возникшими убытками;</w:t>
      </w:r>
    </w:p>
    <w:p w:rsidR="005E5428" w:rsidRDefault="00E20C7B" w:rsidP="005E5428">
      <w:pPr>
        <w:shd w:val="clear" w:color="auto" w:fill="FFFFFF"/>
        <w:spacing w:after="0" w:line="360" w:lineRule="auto"/>
        <w:ind w:firstLine="709"/>
        <w:jc w:val="both"/>
        <w:rPr>
          <w:rFonts w:cs="Times New Roman"/>
          <w:szCs w:val="28"/>
        </w:rPr>
      </w:pPr>
      <w:r>
        <w:rPr>
          <w:rFonts w:cs="Times New Roman"/>
          <w:szCs w:val="28"/>
        </w:rPr>
        <w:t xml:space="preserve">4. </w:t>
      </w:r>
      <w:r w:rsidR="005E5428">
        <w:rPr>
          <w:rFonts w:cs="Times New Roman"/>
          <w:szCs w:val="28"/>
        </w:rPr>
        <w:t xml:space="preserve">вина. </w:t>
      </w:r>
    </w:p>
    <w:p w:rsidR="00DD70E6" w:rsidRDefault="00DD70E6" w:rsidP="005E5428">
      <w:pPr>
        <w:shd w:val="clear" w:color="auto" w:fill="FFFFFF"/>
        <w:spacing w:after="0" w:line="360" w:lineRule="auto"/>
        <w:ind w:firstLine="709"/>
        <w:jc w:val="both"/>
        <w:rPr>
          <w:rFonts w:cs="Times New Roman"/>
          <w:szCs w:val="28"/>
        </w:rPr>
      </w:pPr>
      <w:r>
        <w:rPr>
          <w:rFonts w:cs="Times New Roman"/>
          <w:szCs w:val="28"/>
        </w:rPr>
        <w:t xml:space="preserve">Однако может быть и такая ситуация, в которой предприниматель несет ответственность даже тогда, когда он не исполнил обязательств, являющихся предметом его профессиональной деятельности, не по своей </w:t>
      </w:r>
      <w:r>
        <w:rPr>
          <w:rFonts w:cs="Times New Roman"/>
          <w:szCs w:val="28"/>
        </w:rPr>
        <w:lastRenderedPageBreak/>
        <w:t>вине, а по независящим от него обстоятельствам, то есть предприниматель несет ответственность за «случайное» неисполнение обязательств.</w:t>
      </w:r>
    </w:p>
    <w:p w:rsidR="00DD70E6" w:rsidRDefault="00DD70E6" w:rsidP="005E5428">
      <w:pPr>
        <w:shd w:val="clear" w:color="auto" w:fill="FFFFFF"/>
        <w:spacing w:after="0" w:line="360" w:lineRule="auto"/>
        <w:ind w:firstLine="709"/>
        <w:jc w:val="both"/>
        <w:rPr>
          <w:rFonts w:cs="Times New Roman"/>
          <w:szCs w:val="28"/>
        </w:rPr>
      </w:pPr>
      <w:r>
        <w:rPr>
          <w:rFonts w:cs="Times New Roman"/>
          <w:szCs w:val="28"/>
        </w:rPr>
        <w:t>Освобождают предпринимателя от ответственности только события «непреодолимой силы», препятствующие исполнению обязательств, то есть такие, которые объективно не могут быть преодолены никакими условиями (например, стихийные бедствия).</w:t>
      </w:r>
    </w:p>
    <w:p w:rsidR="0011430C" w:rsidRDefault="00DD70E6" w:rsidP="005E5428">
      <w:pPr>
        <w:shd w:val="clear" w:color="auto" w:fill="FFFFFF"/>
        <w:spacing w:after="0" w:line="360" w:lineRule="auto"/>
        <w:ind w:firstLine="709"/>
        <w:jc w:val="both"/>
        <w:rPr>
          <w:rFonts w:cs="Times New Roman"/>
          <w:szCs w:val="28"/>
        </w:rPr>
      </w:pPr>
      <w:r>
        <w:rPr>
          <w:rFonts w:cs="Times New Roman"/>
          <w:szCs w:val="28"/>
        </w:rPr>
        <w:t xml:space="preserve">Сущность и значение обязанности отправителя определяется совокупностью правил,  предусмотренных ч. 2 ст. 142 и ст. 176 </w:t>
      </w:r>
      <w:r w:rsidR="0011430C">
        <w:rPr>
          <w:rFonts w:cs="Times New Roman"/>
          <w:szCs w:val="28"/>
        </w:rPr>
        <w:t>КТМ РФ: если перевозчик причинил убытки из-за неточности или недостоверности данных отправителя в коносаменте, перевозчик будет нести ответственность перед третьими лицами независимо от отсутствия своей вины, тогда как отправитель будет нести ответственность перед перевозчиком на основе своей вины.</w:t>
      </w:r>
    </w:p>
    <w:p w:rsidR="00E20C7B" w:rsidRDefault="0011430C" w:rsidP="005E5428">
      <w:pPr>
        <w:shd w:val="clear" w:color="auto" w:fill="FFFFFF"/>
        <w:spacing w:after="0" w:line="360" w:lineRule="auto"/>
        <w:ind w:firstLine="709"/>
        <w:jc w:val="both"/>
        <w:rPr>
          <w:rFonts w:cs="Times New Roman"/>
          <w:szCs w:val="28"/>
        </w:rPr>
      </w:pPr>
      <w:r>
        <w:rPr>
          <w:rFonts w:cs="Times New Roman"/>
          <w:szCs w:val="28"/>
        </w:rPr>
        <w:t>В  ч. 2 ст. 142 КТМ РФ говорится о гарантии отправителя, установленной законом, а не о гарантии в силу соглашения сторон морской перевозки груза. Своей гарантией отправитель:</w:t>
      </w:r>
    </w:p>
    <w:p w:rsidR="0011430C" w:rsidRDefault="0011430C" w:rsidP="005E5428">
      <w:pPr>
        <w:shd w:val="clear" w:color="auto" w:fill="FFFFFF"/>
        <w:spacing w:after="0" w:line="360" w:lineRule="auto"/>
        <w:ind w:firstLine="709"/>
        <w:jc w:val="both"/>
        <w:rPr>
          <w:rFonts w:cs="Times New Roman"/>
          <w:szCs w:val="28"/>
        </w:rPr>
      </w:pPr>
      <w:r>
        <w:rPr>
          <w:rFonts w:cs="Times New Roman"/>
          <w:szCs w:val="28"/>
        </w:rPr>
        <w:t>1. Свидетельствует отсутст</w:t>
      </w:r>
      <w:r w:rsidR="005A1C16">
        <w:rPr>
          <w:rFonts w:cs="Times New Roman"/>
          <w:szCs w:val="28"/>
        </w:rPr>
        <w:t>вие у груза скрытых недостатков, создающих перевозчику невозможность выполнить транспортировку этого груза в течение конкретного морского рейса;</w:t>
      </w:r>
    </w:p>
    <w:p w:rsidR="005A1C16" w:rsidRDefault="005A1C16" w:rsidP="005E5428">
      <w:pPr>
        <w:shd w:val="clear" w:color="auto" w:fill="FFFFFF"/>
        <w:spacing w:after="0" w:line="360" w:lineRule="auto"/>
        <w:ind w:firstLine="709"/>
        <w:jc w:val="both"/>
        <w:rPr>
          <w:rFonts w:cs="Times New Roman"/>
          <w:szCs w:val="28"/>
        </w:rPr>
      </w:pPr>
      <w:r>
        <w:rPr>
          <w:rFonts w:cs="Times New Roman"/>
          <w:szCs w:val="28"/>
        </w:rPr>
        <w:t>2. Подтверждает перевозчику законный характер груза и спокойное владение переданным грузом (гарантия от эвикции - лишение владения, изъятие вещи на законном основании);</w:t>
      </w:r>
    </w:p>
    <w:p w:rsidR="005A1C16" w:rsidRDefault="005A1C16" w:rsidP="005E5428">
      <w:pPr>
        <w:shd w:val="clear" w:color="auto" w:fill="FFFFFF"/>
        <w:spacing w:after="0" w:line="360" w:lineRule="auto"/>
        <w:ind w:firstLine="709"/>
        <w:jc w:val="both"/>
        <w:rPr>
          <w:rFonts w:cs="Times New Roman"/>
          <w:szCs w:val="28"/>
        </w:rPr>
      </w:pPr>
      <w:r>
        <w:rPr>
          <w:rFonts w:cs="Times New Roman"/>
          <w:szCs w:val="28"/>
        </w:rPr>
        <w:t>3. Обязуется оказать перевозчику помощь и поддержку и в этих целях вступить в судебное дело, к участию в котором его привлечет перевозчик;</w:t>
      </w:r>
    </w:p>
    <w:p w:rsidR="005A1C16" w:rsidRDefault="005A1C16" w:rsidP="005E5428">
      <w:pPr>
        <w:shd w:val="clear" w:color="auto" w:fill="FFFFFF"/>
        <w:spacing w:after="0" w:line="360" w:lineRule="auto"/>
        <w:ind w:firstLine="709"/>
        <w:jc w:val="both"/>
        <w:rPr>
          <w:rFonts w:cs="Times New Roman"/>
          <w:szCs w:val="28"/>
        </w:rPr>
      </w:pPr>
      <w:r>
        <w:rPr>
          <w:rFonts w:cs="Times New Roman"/>
          <w:szCs w:val="28"/>
        </w:rPr>
        <w:t>4. Обязуется исправить последствия своей гарантии, возместив перевозчику в подлежащих случаях убытки.</w:t>
      </w:r>
    </w:p>
    <w:p w:rsidR="005A1C16" w:rsidRDefault="005A1C16" w:rsidP="005E5428">
      <w:pPr>
        <w:shd w:val="clear" w:color="auto" w:fill="FFFFFF"/>
        <w:spacing w:after="0" w:line="360" w:lineRule="auto"/>
        <w:ind w:firstLine="709"/>
        <w:jc w:val="both"/>
        <w:rPr>
          <w:rFonts w:cs="Times New Roman"/>
          <w:szCs w:val="28"/>
        </w:rPr>
      </w:pPr>
      <w:r>
        <w:rPr>
          <w:rFonts w:cs="Times New Roman"/>
          <w:szCs w:val="28"/>
        </w:rPr>
        <w:t>Обязательные реквизиты коносамента:</w:t>
      </w:r>
    </w:p>
    <w:p w:rsidR="005A1C16" w:rsidRDefault="005A1C16" w:rsidP="005E5428">
      <w:pPr>
        <w:shd w:val="clear" w:color="auto" w:fill="FFFFFF"/>
        <w:spacing w:after="0" w:line="360" w:lineRule="auto"/>
        <w:ind w:firstLine="709"/>
        <w:jc w:val="both"/>
        <w:rPr>
          <w:rFonts w:cs="Times New Roman"/>
          <w:szCs w:val="28"/>
        </w:rPr>
      </w:pPr>
      <w:r>
        <w:rPr>
          <w:rFonts w:cs="Times New Roman"/>
          <w:szCs w:val="28"/>
        </w:rPr>
        <w:t>Предоставляется грузоотправителем:</w:t>
      </w:r>
    </w:p>
    <w:p w:rsidR="005A1C16" w:rsidRDefault="0099074D" w:rsidP="005E5428">
      <w:pPr>
        <w:shd w:val="clear" w:color="auto" w:fill="FFFFFF"/>
        <w:spacing w:after="0" w:line="360" w:lineRule="auto"/>
        <w:ind w:firstLine="709"/>
        <w:jc w:val="both"/>
        <w:rPr>
          <w:rFonts w:cs="Times New Roman"/>
          <w:szCs w:val="28"/>
        </w:rPr>
      </w:pPr>
      <w:r>
        <w:rPr>
          <w:rFonts w:cs="Times New Roman"/>
          <w:szCs w:val="28"/>
        </w:rPr>
        <w:t>1. Наименование грузоотправителя и его местонахождение;</w:t>
      </w:r>
    </w:p>
    <w:p w:rsidR="0099074D" w:rsidRDefault="0099074D" w:rsidP="005E5428">
      <w:pPr>
        <w:shd w:val="clear" w:color="auto" w:fill="FFFFFF"/>
        <w:spacing w:after="0" w:line="360" w:lineRule="auto"/>
        <w:ind w:firstLine="709"/>
        <w:jc w:val="both"/>
        <w:rPr>
          <w:rFonts w:cs="Times New Roman"/>
          <w:szCs w:val="28"/>
        </w:rPr>
      </w:pPr>
      <w:r>
        <w:rPr>
          <w:rFonts w:cs="Times New Roman"/>
          <w:szCs w:val="28"/>
        </w:rPr>
        <w:t>2. Порт разгрузки согласно договору морской перевозки;</w:t>
      </w:r>
    </w:p>
    <w:p w:rsidR="0099074D" w:rsidRDefault="0099074D" w:rsidP="005E5428">
      <w:pPr>
        <w:shd w:val="clear" w:color="auto" w:fill="FFFFFF"/>
        <w:spacing w:after="0" w:line="360" w:lineRule="auto"/>
        <w:ind w:firstLine="709"/>
        <w:jc w:val="both"/>
        <w:rPr>
          <w:rFonts w:cs="Times New Roman"/>
          <w:szCs w:val="28"/>
        </w:rPr>
      </w:pPr>
      <w:r>
        <w:rPr>
          <w:rFonts w:cs="Times New Roman"/>
          <w:szCs w:val="28"/>
        </w:rPr>
        <w:lastRenderedPageBreak/>
        <w:t>3. Наименование грузополучателя и его местонахождение;</w:t>
      </w:r>
    </w:p>
    <w:p w:rsidR="0099074D" w:rsidRDefault="0099074D" w:rsidP="005E5428">
      <w:pPr>
        <w:shd w:val="clear" w:color="auto" w:fill="FFFFFF"/>
        <w:spacing w:after="0" w:line="360" w:lineRule="auto"/>
        <w:ind w:firstLine="709"/>
        <w:jc w:val="both"/>
        <w:rPr>
          <w:rFonts w:cs="Times New Roman"/>
          <w:color w:val="000000"/>
          <w:shd w:val="clear" w:color="auto" w:fill="FFFFFF"/>
        </w:rPr>
      </w:pPr>
      <w:r>
        <w:rPr>
          <w:rFonts w:cs="Times New Roman"/>
          <w:szCs w:val="28"/>
        </w:rPr>
        <w:t>4.</w:t>
      </w:r>
      <w:r w:rsidRPr="0099074D">
        <w:rPr>
          <w:rFonts w:cs="Times New Roman"/>
          <w:color w:val="000000"/>
          <w:shd w:val="clear" w:color="auto" w:fill="FFFFFF"/>
        </w:rPr>
        <w:t>Наименование груза, необходимые для идентификации груза основные марки, указание в соответствующих случаях на опасный характер или особые свойства. Если груз отправлен по одному коносаменту в нескольких контейнерах, необходимо указывать вес и</w:t>
      </w:r>
      <w:r>
        <w:rPr>
          <w:rFonts w:cs="Times New Roman"/>
          <w:color w:val="000000"/>
          <w:shd w:val="clear" w:color="auto" w:fill="FFFFFF"/>
        </w:rPr>
        <w:t xml:space="preserve"> количество в каждом контейнере.</w:t>
      </w:r>
    </w:p>
    <w:p w:rsidR="0099074D"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Вносятся перевозчиком:</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1. Наименование перевозчика;</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2. Порт погрузки;</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3. Число оригиналов коносамента;</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4. Дата и место  выдачи коносамента.</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В</w:t>
      </w:r>
      <w:r w:rsidRPr="00C326D7">
        <w:rPr>
          <w:rFonts w:cs="Times New Roman"/>
          <w:color w:val="000000"/>
          <w:shd w:val="clear" w:color="auto" w:fill="FFFFFF"/>
        </w:rPr>
        <w:t xml:space="preserve"> постсоветский период резко увеличилось число участников внешнеэкономической деятельности, особенно российской импорте. к расчетно</w:t>
      </w:r>
      <w:r>
        <w:rPr>
          <w:rFonts w:cs="Times New Roman"/>
          <w:color w:val="000000"/>
          <w:shd w:val="clear" w:color="auto" w:fill="FFFFFF"/>
        </w:rPr>
        <w:t>-</w:t>
      </w:r>
      <w:r w:rsidRPr="00C326D7">
        <w:rPr>
          <w:rFonts w:cs="Times New Roman"/>
          <w:color w:val="000000"/>
          <w:shd w:val="clear" w:color="auto" w:fill="FFFFFF"/>
        </w:rPr>
        <w:t xml:space="preserve"> кредитному обслуживанию экспортно-импортных</w:t>
      </w:r>
      <w:r>
        <w:rPr>
          <w:rFonts w:cs="Times New Roman"/>
          <w:color w:val="000000"/>
          <w:shd w:val="clear" w:color="auto" w:fill="FFFFFF"/>
        </w:rPr>
        <w:t xml:space="preserve"> операций подключались сотни российских банков в разных регионах страны. Российские предприниматели приобщились к практике, которая в международных организациях именуется «морским правонарушением».</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Для полного понимания проблемы «морского правонарушения» необходимы опыт и специализация в области различных аспектов совершения сделок и частного права. Это наиболее ценно при разработке мер по борьбе с этим явлением.</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К понятию «морское правонарушение» сегодня относят любые нечестные действия, связанные с торговым мореплаванием и экспортно-импортными операциями. Невзирая на то, что с юридической точки зрения эти действия лишены признаков преступления или другого правонарушения, были ли злоупотребления раскрыты и подвергались ли нарушители преследованию в судебном или административном порядке. К морскому правонарушению причисляют все виды таких злоупотреблений со стороны покупателей, продавцов, судовладельцев, фрахтователей, агентов и т.п. </w:t>
      </w:r>
    </w:p>
    <w:p w:rsidR="00A95137" w:rsidRDefault="00A95137" w:rsidP="005E5428">
      <w:pPr>
        <w:shd w:val="clear" w:color="auto" w:fill="FFFFFF"/>
        <w:spacing w:after="0" w:line="360" w:lineRule="auto"/>
        <w:ind w:firstLine="709"/>
        <w:jc w:val="both"/>
        <w:rPr>
          <w:rFonts w:cs="Times New Roman"/>
          <w:color w:val="000000"/>
          <w:shd w:val="clear" w:color="auto" w:fill="FFFFFF"/>
        </w:rPr>
      </w:pP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lastRenderedPageBreak/>
        <w:t>Правонарушения касаются:</w:t>
      </w:r>
    </w:p>
    <w:p w:rsidR="00C326D7" w:rsidRDefault="00C326D7"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1. коносаментов на </w:t>
      </w:r>
      <w:r w:rsidR="00A547E0">
        <w:rPr>
          <w:rFonts w:cs="Times New Roman"/>
          <w:color w:val="000000"/>
          <w:shd w:val="clear" w:color="auto" w:fill="FFFFFF"/>
        </w:rPr>
        <w:t>непогруженные</w:t>
      </w:r>
      <w:r>
        <w:rPr>
          <w:rFonts w:cs="Times New Roman"/>
          <w:color w:val="000000"/>
          <w:shd w:val="clear" w:color="auto" w:fill="FFFFFF"/>
        </w:rPr>
        <w:t xml:space="preserve"> грузы</w:t>
      </w:r>
      <w:r w:rsidR="00A547E0">
        <w:rPr>
          <w:rFonts w:cs="Times New Roman"/>
          <w:color w:val="000000"/>
          <w:shd w:val="clear" w:color="auto" w:fill="FFFFFF"/>
        </w:rPr>
        <w:t>;</w:t>
      </w:r>
    </w:p>
    <w:p w:rsidR="00A547E0" w:rsidRDefault="00A547E0"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 xml:space="preserve">2. </w:t>
      </w:r>
      <w:r w:rsidR="00E379A1">
        <w:rPr>
          <w:rFonts w:cs="Times New Roman"/>
          <w:color w:val="000000"/>
          <w:shd w:val="clear" w:color="auto" w:fill="FFFFFF"/>
        </w:rPr>
        <w:t>коносаментов с неверными сведениями о характере груза;</w:t>
      </w:r>
    </w:p>
    <w:p w:rsidR="00E379A1" w:rsidRDefault="00E379A1"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3. коносаментов с более ранней датой погрузки;</w:t>
      </w:r>
    </w:p>
    <w:p w:rsidR="00E379A1" w:rsidRDefault="00E379A1"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4. выдачи груза без предъявления коносамента.</w:t>
      </w:r>
    </w:p>
    <w:p w:rsidR="00E379A1" w:rsidRDefault="00883959"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Существуют организации прямо или косвенно занимающиеся</w:t>
      </w:r>
      <w:r w:rsidR="00E379A1">
        <w:rPr>
          <w:rFonts w:cs="Times New Roman"/>
          <w:color w:val="000000"/>
          <w:shd w:val="clear" w:color="auto" w:fill="FFFFFF"/>
        </w:rPr>
        <w:t xml:space="preserve"> проблемами морских правонарушений или же предоставляющих услуги, направленные на предупреждение таких правонару</w:t>
      </w:r>
      <w:r w:rsidR="001200FA">
        <w:rPr>
          <w:rFonts w:cs="Times New Roman"/>
          <w:color w:val="000000"/>
          <w:shd w:val="clear" w:color="auto" w:fill="FFFFFF"/>
        </w:rPr>
        <w:t>шений, например:</w:t>
      </w:r>
    </w:p>
    <w:p w:rsidR="001200FA" w:rsidRDefault="001200FA"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1. Международная морская организация;</w:t>
      </w:r>
    </w:p>
    <w:p w:rsidR="001200FA" w:rsidRDefault="001200FA"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2.Международная торговая палата;</w:t>
      </w:r>
    </w:p>
    <w:p w:rsidR="001200FA" w:rsidRDefault="001200FA"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3. Арабская федерация грузоотправителей;</w:t>
      </w:r>
    </w:p>
    <w:p w:rsidR="001200FA" w:rsidRDefault="001200FA" w:rsidP="005E5428">
      <w:pPr>
        <w:shd w:val="clear" w:color="auto" w:fill="FFFFFF"/>
        <w:spacing w:after="0" w:line="360" w:lineRule="auto"/>
        <w:ind w:firstLine="709"/>
        <w:jc w:val="both"/>
        <w:rPr>
          <w:rFonts w:cs="Times New Roman"/>
          <w:color w:val="000000"/>
          <w:shd w:val="clear" w:color="auto" w:fill="FFFFFF"/>
        </w:rPr>
      </w:pPr>
      <w:r>
        <w:rPr>
          <w:rFonts w:cs="Times New Roman"/>
          <w:color w:val="000000"/>
          <w:shd w:val="clear" w:color="auto" w:fill="FFFFFF"/>
        </w:rPr>
        <w:t>4. и другие.</w:t>
      </w:r>
    </w:p>
    <w:p w:rsidR="00E379A1" w:rsidRDefault="00E379A1" w:rsidP="00E379A1">
      <w:pPr>
        <w:shd w:val="clear" w:color="auto" w:fill="FFFFFF"/>
        <w:spacing w:after="0" w:line="360" w:lineRule="auto"/>
        <w:ind w:firstLine="709"/>
        <w:jc w:val="center"/>
        <w:rPr>
          <w:rFonts w:cs="Times New Roman"/>
          <w:color w:val="000000"/>
          <w:shd w:val="clear" w:color="auto" w:fill="FFFFFF"/>
        </w:rPr>
      </w:pPr>
      <w:r>
        <w:rPr>
          <w:rFonts w:cs="Times New Roman"/>
          <w:color w:val="000000"/>
          <w:shd w:val="clear" w:color="auto" w:fill="FFFFFF"/>
        </w:rPr>
        <w:t>4.6. Претензии и иски.</w:t>
      </w:r>
    </w:p>
    <w:p w:rsidR="00E87EDF" w:rsidRDefault="00E87EDF" w:rsidP="00E379A1">
      <w:pPr>
        <w:shd w:val="clear" w:color="auto" w:fill="FFFFFF"/>
        <w:spacing w:after="0" w:line="360" w:lineRule="auto"/>
        <w:ind w:firstLine="709"/>
        <w:jc w:val="center"/>
        <w:rPr>
          <w:rFonts w:cs="Times New Roman"/>
          <w:color w:val="000000"/>
          <w:shd w:val="clear" w:color="auto" w:fill="FFFFFF"/>
        </w:rPr>
      </w:pPr>
    </w:p>
    <w:p w:rsidR="00E379A1" w:rsidRDefault="00E379A1" w:rsidP="00E379A1">
      <w:pPr>
        <w:shd w:val="clear" w:color="auto" w:fill="FFFFFF"/>
        <w:spacing w:after="0" w:line="360" w:lineRule="auto"/>
        <w:ind w:firstLine="709"/>
        <w:jc w:val="both"/>
        <w:rPr>
          <w:rFonts w:cs="Times New Roman"/>
          <w:color w:val="000000"/>
          <w:szCs w:val="28"/>
          <w:shd w:val="clear" w:color="auto" w:fill="FFFFFF"/>
        </w:rPr>
      </w:pPr>
      <w:r>
        <w:rPr>
          <w:rFonts w:cs="Times New Roman"/>
          <w:color w:val="000000"/>
          <w:shd w:val="clear" w:color="auto" w:fill="FFFFFF"/>
        </w:rPr>
        <w:t xml:space="preserve">В соответствии со ст. 402 КТМ РФ </w:t>
      </w:r>
      <w:r>
        <w:rPr>
          <w:rFonts w:cs="Times New Roman"/>
          <w:color w:val="000000"/>
          <w:szCs w:val="28"/>
          <w:shd w:val="clear" w:color="auto" w:fill="FFFFFF"/>
        </w:rPr>
        <w:t>о</w:t>
      </w:r>
      <w:r w:rsidRPr="00E379A1">
        <w:rPr>
          <w:rFonts w:cs="Times New Roman"/>
          <w:color w:val="000000"/>
          <w:szCs w:val="28"/>
          <w:shd w:val="clear" w:color="auto" w:fill="FFFFFF"/>
        </w:rPr>
        <w:t>бстоятельства, которые могут служить основанием для ответственности перевозчиков, отправителей, получателей и пассажиров, удостоверяются коммерческими актами или актами общей формы. В иностранных портах указанные обстоятельства удостоверяются в соответствии с правилами, существующими в данном порту.</w:t>
      </w:r>
    </w:p>
    <w:p w:rsidR="00E379A1" w:rsidRPr="00E379A1" w:rsidRDefault="00E379A1" w:rsidP="00E379A1">
      <w:pPr>
        <w:shd w:val="clear" w:color="auto" w:fill="FFFFFF"/>
        <w:spacing w:after="0" w:line="360" w:lineRule="auto"/>
        <w:ind w:firstLine="709"/>
        <w:jc w:val="both"/>
        <w:rPr>
          <w:rFonts w:cs="Times New Roman"/>
          <w:color w:val="000000"/>
          <w:szCs w:val="28"/>
          <w:shd w:val="clear" w:color="auto" w:fill="FFFFFF"/>
        </w:rPr>
      </w:pPr>
      <w:r w:rsidRPr="00E379A1">
        <w:rPr>
          <w:rFonts w:eastAsia="Times New Roman" w:cs="Times New Roman"/>
          <w:color w:val="000000"/>
          <w:szCs w:val="28"/>
        </w:rPr>
        <w:t>Коммерческий акт составляется для удостоверения:</w:t>
      </w:r>
    </w:p>
    <w:p w:rsidR="00E379A1" w:rsidRPr="00E379A1" w:rsidRDefault="00E379A1" w:rsidP="00E379A1">
      <w:pPr>
        <w:shd w:val="clear" w:color="auto" w:fill="FFFFFF"/>
        <w:spacing w:after="0" w:line="360" w:lineRule="auto"/>
        <w:ind w:firstLine="709"/>
        <w:jc w:val="both"/>
        <w:rPr>
          <w:rFonts w:eastAsia="Times New Roman" w:cs="Times New Roman"/>
          <w:color w:val="000000"/>
          <w:szCs w:val="28"/>
        </w:rPr>
      </w:pPr>
      <w:bookmarkStart w:id="71" w:name="dst101850"/>
      <w:bookmarkEnd w:id="71"/>
      <w:r>
        <w:rPr>
          <w:rFonts w:eastAsia="Times New Roman" w:cs="Times New Roman"/>
          <w:color w:val="000000"/>
          <w:szCs w:val="28"/>
        </w:rPr>
        <w:t xml:space="preserve">1. </w:t>
      </w:r>
      <w:r w:rsidRPr="00E379A1">
        <w:rPr>
          <w:rFonts w:eastAsia="Times New Roman" w:cs="Times New Roman"/>
          <w:color w:val="000000"/>
          <w:szCs w:val="28"/>
        </w:rPr>
        <w:t>несоответствия между наименованием, массой или количеством мест груза либо багажа в натуре и указанными в перевозочном документе данными;</w:t>
      </w:r>
    </w:p>
    <w:p w:rsidR="00E379A1" w:rsidRPr="00E379A1" w:rsidRDefault="00E379A1" w:rsidP="00E379A1">
      <w:pPr>
        <w:shd w:val="clear" w:color="auto" w:fill="FFFFFF"/>
        <w:spacing w:after="0" w:line="360" w:lineRule="auto"/>
        <w:ind w:firstLine="709"/>
        <w:jc w:val="both"/>
        <w:rPr>
          <w:rFonts w:eastAsia="Times New Roman" w:cs="Times New Roman"/>
          <w:color w:val="000000"/>
          <w:szCs w:val="28"/>
        </w:rPr>
      </w:pPr>
      <w:bookmarkStart w:id="72" w:name="dst101851"/>
      <w:bookmarkEnd w:id="72"/>
      <w:r>
        <w:rPr>
          <w:rFonts w:eastAsia="Times New Roman" w:cs="Times New Roman"/>
          <w:color w:val="000000"/>
          <w:szCs w:val="28"/>
        </w:rPr>
        <w:t xml:space="preserve">2. </w:t>
      </w:r>
      <w:r w:rsidRPr="00E379A1">
        <w:rPr>
          <w:rFonts w:eastAsia="Times New Roman" w:cs="Times New Roman"/>
          <w:color w:val="000000"/>
          <w:szCs w:val="28"/>
        </w:rPr>
        <w:t>повреждения груза или багажа;</w:t>
      </w:r>
    </w:p>
    <w:p w:rsidR="00E379A1" w:rsidRPr="00E379A1" w:rsidRDefault="00E379A1" w:rsidP="00E379A1">
      <w:pPr>
        <w:shd w:val="clear" w:color="auto" w:fill="FFFFFF"/>
        <w:spacing w:after="0" w:line="360" w:lineRule="auto"/>
        <w:ind w:firstLine="709"/>
        <w:jc w:val="both"/>
        <w:rPr>
          <w:rFonts w:eastAsia="Times New Roman" w:cs="Times New Roman"/>
          <w:color w:val="000000"/>
          <w:szCs w:val="28"/>
        </w:rPr>
      </w:pPr>
      <w:bookmarkStart w:id="73" w:name="dst101852"/>
      <w:bookmarkEnd w:id="73"/>
      <w:r>
        <w:rPr>
          <w:rFonts w:eastAsia="Times New Roman" w:cs="Times New Roman"/>
          <w:color w:val="000000"/>
          <w:szCs w:val="28"/>
        </w:rPr>
        <w:t xml:space="preserve">3. </w:t>
      </w:r>
      <w:r w:rsidRPr="00E379A1">
        <w:rPr>
          <w:rFonts w:eastAsia="Times New Roman" w:cs="Times New Roman"/>
          <w:color w:val="000000"/>
          <w:szCs w:val="28"/>
        </w:rPr>
        <w:t>обнаружения груза или багажа без документов, а также документов без груза или багажа;</w:t>
      </w:r>
    </w:p>
    <w:p w:rsidR="00E379A1" w:rsidRDefault="00E379A1" w:rsidP="00E379A1">
      <w:pPr>
        <w:shd w:val="clear" w:color="auto" w:fill="FFFFFF"/>
        <w:spacing w:after="0" w:line="360" w:lineRule="auto"/>
        <w:ind w:firstLine="709"/>
        <w:jc w:val="both"/>
        <w:rPr>
          <w:rFonts w:eastAsia="Times New Roman" w:cs="Times New Roman"/>
          <w:color w:val="000000"/>
          <w:szCs w:val="28"/>
        </w:rPr>
      </w:pPr>
      <w:bookmarkStart w:id="74" w:name="dst101853"/>
      <w:bookmarkEnd w:id="74"/>
      <w:r>
        <w:rPr>
          <w:rFonts w:eastAsia="Times New Roman" w:cs="Times New Roman"/>
          <w:color w:val="000000"/>
          <w:szCs w:val="28"/>
        </w:rPr>
        <w:t xml:space="preserve">4. </w:t>
      </w:r>
      <w:r w:rsidRPr="00E379A1">
        <w:rPr>
          <w:rFonts w:eastAsia="Times New Roman" w:cs="Times New Roman"/>
          <w:color w:val="000000"/>
          <w:szCs w:val="28"/>
        </w:rPr>
        <w:t>возвращения перевозчику похищенного груза или багажа.</w:t>
      </w:r>
    </w:p>
    <w:p w:rsidR="00E379A1" w:rsidRPr="00E379A1" w:rsidRDefault="00E379A1" w:rsidP="00E379A1">
      <w:pPr>
        <w:shd w:val="clear" w:color="auto" w:fill="FFFFFF"/>
        <w:spacing w:after="0" w:line="360" w:lineRule="auto"/>
        <w:ind w:firstLine="709"/>
        <w:jc w:val="both"/>
        <w:rPr>
          <w:rFonts w:cs="Times New Roman"/>
          <w:color w:val="000000"/>
          <w:szCs w:val="28"/>
          <w:shd w:val="clear" w:color="auto" w:fill="FFFFFF"/>
        </w:rPr>
      </w:pPr>
      <w:r>
        <w:rPr>
          <w:rFonts w:cs="Times New Roman"/>
          <w:color w:val="000000"/>
          <w:szCs w:val="28"/>
          <w:shd w:val="clear" w:color="auto" w:fill="FFFFFF"/>
        </w:rPr>
        <w:lastRenderedPageBreak/>
        <w:t>Согласно ст. 403 КТМ РФ д</w:t>
      </w:r>
      <w:r w:rsidRPr="00E379A1">
        <w:rPr>
          <w:rFonts w:cs="Times New Roman"/>
          <w:color w:val="000000"/>
          <w:szCs w:val="28"/>
          <w:shd w:val="clear" w:color="auto" w:fill="FFFFFF"/>
        </w:rPr>
        <w:t>о предъявления перевозчику иска в связи с перевозкой груза в каботаже обязательным является предъявление перевозчику претензии.</w:t>
      </w:r>
    </w:p>
    <w:p w:rsidR="00E379A1" w:rsidRPr="00E379A1" w:rsidRDefault="00E379A1" w:rsidP="00E379A1">
      <w:pPr>
        <w:shd w:val="clear" w:color="auto" w:fill="FFFFFF"/>
        <w:spacing w:after="0" w:line="360" w:lineRule="auto"/>
        <w:ind w:firstLine="547"/>
        <w:jc w:val="both"/>
        <w:rPr>
          <w:rFonts w:eastAsia="Times New Roman" w:cs="Times New Roman"/>
          <w:color w:val="000000"/>
          <w:szCs w:val="28"/>
        </w:rPr>
      </w:pPr>
      <w:r w:rsidRPr="00E379A1">
        <w:rPr>
          <w:rFonts w:eastAsia="Times New Roman" w:cs="Times New Roman"/>
          <w:color w:val="000000"/>
          <w:szCs w:val="28"/>
        </w:rPr>
        <w:t>Претензии предъявляются к перевозчику, который осуществлял перевозку груза, и, если перевозка груза не была осуществлена, к перевозчику, который в соответствии с договором морской перевозки груза был обязан осуществить ее.</w:t>
      </w:r>
    </w:p>
    <w:p w:rsidR="00E379A1" w:rsidRDefault="00E379A1" w:rsidP="00E379A1">
      <w:pPr>
        <w:shd w:val="clear" w:color="auto" w:fill="FFFFFF"/>
        <w:spacing w:after="0" w:line="360" w:lineRule="auto"/>
        <w:ind w:firstLine="547"/>
        <w:jc w:val="both"/>
        <w:rPr>
          <w:rFonts w:eastAsia="Times New Roman" w:cs="Times New Roman"/>
          <w:color w:val="000000"/>
          <w:szCs w:val="28"/>
        </w:rPr>
      </w:pPr>
      <w:bookmarkStart w:id="75" w:name="dst101858"/>
      <w:bookmarkEnd w:id="75"/>
      <w:r w:rsidRPr="00E379A1">
        <w:rPr>
          <w:rFonts w:eastAsia="Times New Roman" w:cs="Times New Roman"/>
          <w:color w:val="000000"/>
          <w:szCs w:val="28"/>
        </w:rPr>
        <w:t>Претензии, вытекающие из перевозки груза в смешанном сообщении, предъявляются к перевозчику, доставившему груз в конечный пункт перевозки.</w:t>
      </w:r>
    </w:p>
    <w:p w:rsidR="00E379A1" w:rsidRDefault="00E379A1" w:rsidP="00E379A1">
      <w:pPr>
        <w:shd w:val="clear" w:color="auto" w:fill="FFFFFF"/>
        <w:spacing w:after="0" w:line="360" w:lineRule="auto"/>
        <w:ind w:firstLine="547"/>
        <w:jc w:val="both"/>
        <w:rPr>
          <w:rFonts w:eastAsia="Times New Roman" w:cs="Times New Roman"/>
          <w:color w:val="000000"/>
          <w:szCs w:val="28"/>
        </w:rPr>
      </w:pPr>
      <w:r w:rsidRPr="00E379A1">
        <w:rPr>
          <w:rStyle w:val="blk"/>
          <w:rFonts w:cs="Times New Roman"/>
          <w:color w:val="000000"/>
        </w:rPr>
        <w:t>Статья 405 КТМ РФ устанавливает, что Претензия предъявляется в письменной форме.</w:t>
      </w:r>
      <w:bookmarkStart w:id="76" w:name="dst101864"/>
      <w:bookmarkEnd w:id="76"/>
    </w:p>
    <w:p w:rsidR="00E379A1" w:rsidRDefault="00E379A1" w:rsidP="00E379A1">
      <w:pPr>
        <w:shd w:val="clear" w:color="auto" w:fill="FFFFFF"/>
        <w:spacing w:after="0" w:line="360" w:lineRule="auto"/>
        <w:ind w:firstLine="547"/>
        <w:jc w:val="both"/>
        <w:rPr>
          <w:rFonts w:eastAsia="Times New Roman" w:cs="Times New Roman"/>
          <w:color w:val="000000"/>
          <w:szCs w:val="28"/>
        </w:rPr>
      </w:pPr>
      <w:r w:rsidRPr="00E379A1">
        <w:rPr>
          <w:rStyle w:val="blk"/>
          <w:rFonts w:cs="Times New Roman"/>
          <w:color w:val="000000"/>
        </w:rPr>
        <w:t>К претензии об утрате или о повреждении груза кроме перевозочных документов должны быть приложены документы, подтверждающие право на предъявление претензии, и документы, удостоверяющие количество и стоимость отправленного груза.</w:t>
      </w:r>
      <w:bookmarkStart w:id="77" w:name="dst101865"/>
      <w:bookmarkEnd w:id="77"/>
    </w:p>
    <w:p w:rsidR="00E379A1" w:rsidRDefault="00E379A1" w:rsidP="00E379A1">
      <w:pPr>
        <w:shd w:val="clear" w:color="auto" w:fill="FFFFFF"/>
        <w:spacing w:after="0" w:line="360" w:lineRule="auto"/>
        <w:ind w:firstLine="547"/>
        <w:jc w:val="both"/>
        <w:rPr>
          <w:rFonts w:eastAsia="Times New Roman" w:cs="Times New Roman"/>
          <w:color w:val="000000"/>
          <w:szCs w:val="28"/>
        </w:rPr>
      </w:pPr>
      <w:r w:rsidRPr="00E379A1">
        <w:rPr>
          <w:rStyle w:val="blk"/>
          <w:rFonts w:cs="Times New Roman"/>
          <w:color w:val="000000"/>
        </w:rPr>
        <w:t>Перевозочные документы предъявляются в подлиннике.</w:t>
      </w:r>
      <w:bookmarkStart w:id="78" w:name="dst101866"/>
      <w:bookmarkEnd w:id="78"/>
    </w:p>
    <w:p w:rsidR="007D1633" w:rsidRDefault="00E379A1" w:rsidP="007D1633">
      <w:pPr>
        <w:shd w:val="clear" w:color="auto" w:fill="FFFFFF"/>
        <w:spacing w:after="0" w:line="360" w:lineRule="auto"/>
        <w:ind w:firstLine="547"/>
        <w:jc w:val="both"/>
        <w:rPr>
          <w:rStyle w:val="blk"/>
          <w:rFonts w:cs="Times New Roman"/>
          <w:color w:val="000000"/>
        </w:rPr>
      </w:pPr>
      <w:r w:rsidRPr="00E379A1">
        <w:rPr>
          <w:rStyle w:val="blk"/>
          <w:rFonts w:cs="Times New Roman"/>
          <w:color w:val="000000"/>
        </w:rPr>
        <w:t>Перевозчик имеет право в двухнедельный срок после получения претензии возвратить ее без рассмотрения, если к претензии не приложены документы</w:t>
      </w:r>
      <w:r>
        <w:rPr>
          <w:rStyle w:val="blk"/>
          <w:rFonts w:cs="Times New Roman"/>
          <w:color w:val="000000"/>
        </w:rPr>
        <w:t xml:space="preserve">. </w:t>
      </w:r>
      <w:r w:rsidRPr="00E379A1">
        <w:rPr>
          <w:rStyle w:val="blk"/>
          <w:rFonts w:cs="Times New Roman"/>
          <w:color w:val="000000"/>
        </w:rPr>
        <w:t>В случае, если перевозчик в указанный срок не возвратит заявителю ненадлежаще оформленную претензию, она считается принятой к рассмотрению.</w:t>
      </w:r>
    </w:p>
    <w:p w:rsidR="007D1633" w:rsidRDefault="00E73F17" w:rsidP="007D1633">
      <w:pPr>
        <w:shd w:val="clear" w:color="auto" w:fill="FFFFFF"/>
        <w:spacing w:after="0" w:line="360" w:lineRule="auto"/>
        <w:ind w:firstLine="547"/>
        <w:jc w:val="both"/>
        <w:rPr>
          <w:rFonts w:cs="Times New Roman"/>
          <w:color w:val="000000"/>
        </w:rPr>
      </w:pPr>
      <w:r>
        <w:rPr>
          <w:rFonts w:cs="Times New Roman"/>
          <w:color w:val="000000"/>
          <w:szCs w:val="28"/>
          <w:shd w:val="clear" w:color="auto" w:fill="FFFFFF"/>
        </w:rPr>
        <w:t>В соотв. со ст. 406 КТМ РФ п</w:t>
      </w:r>
      <w:r w:rsidR="007D1633" w:rsidRPr="007D1633">
        <w:rPr>
          <w:rFonts w:cs="Times New Roman"/>
          <w:color w:val="000000"/>
          <w:szCs w:val="28"/>
          <w:shd w:val="clear" w:color="auto" w:fill="FFFFFF"/>
        </w:rPr>
        <w:t>ретензия к перевозчику, вытекающая из договора морской перевозки груза, может быть предъявлена в течение срока исковой давности.</w:t>
      </w:r>
      <w:r w:rsidR="007D1633" w:rsidRPr="007D1633">
        <w:rPr>
          <w:rFonts w:cs="Times New Roman"/>
          <w:color w:val="000000"/>
          <w:szCs w:val="28"/>
        </w:rPr>
        <w:t xml:space="preserve"> </w:t>
      </w:r>
    </w:p>
    <w:p w:rsidR="007D1633" w:rsidRDefault="00E73F17" w:rsidP="007D1633">
      <w:pPr>
        <w:shd w:val="clear" w:color="auto" w:fill="FFFFFF"/>
        <w:spacing w:after="0" w:line="360" w:lineRule="auto"/>
        <w:ind w:firstLine="547"/>
        <w:jc w:val="both"/>
        <w:rPr>
          <w:rFonts w:cs="Times New Roman"/>
          <w:color w:val="000000"/>
        </w:rPr>
      </w:pPr>
      <w:r>
        <w:rPr>
          <w:rFonts w:eastAsia="Times New Roman" w:cs="Times New Roman"/>
          <w:color w:val="000000"/>
          <w:szCs w:val="28"/>
        </w:rPr>
        <w:t>Согласно ст. 407 КТМ РФ п</w:t>
      </w:r>
      <w:r w:rsidR="007D1633" w:rsidRPr="007D1633">
        <w:rPr>
          <w:rFonts w:eastAsia="Times New Roman" w:cs="Times New Roman"/>
          <w:color w:val="000000"/>
          <w:szCs w:val="28"/>
        </w:rPr>
        <w:t>еревозчик обязан рассмотреть претензию, вытекающую из договора морской перевозки груза, в течение тридцати дней со дня ее получения и уведомить заявителя об удовлетворении или отклонении ее.</w:t>
      </w:r>
      <w:bookmarkStart w:id="79" w:name="dst101871"/>
      <w:bookmarkEnd w:id="79"/>
    </w:p>
    <w:p w:rsidR="007D1633" w:rsidRDefault="007D1633" w:rsidP="007D1633">
      <w:pPr>
        <w:shd w:val="clear" w:color="auto" w:fill="FFFFFF"/>
        <w:spacing w:after="0" w:line="360" w:lineRule="auto"/>
        <w:ind w:firstLine="547"/>
        <w:jc w:val="both"/>
        <w:rPr>
          <w:rFonts w:eastAsia="Times New Roman" w:cs="Times New Roman"/>
          <w:color w:val="000000"/>
          <w:szCs w:val="28"/>
        </w:rPr>
      </w:pPr>
      <w:r w:rsidRPr="007D1633">
        <w:rPr>
          <w:rFonts w:eastAsia="Times New Roman" w:cs="Times New Roman"/>
          <w:color w:val="000000"/>
          <w:szCs w:val="28"/>
        </w:rPr>
        <w:lastRenderedPageBreak/>
        <w:t>Со дня предъявления к перевозчику претензии, вытекающей из договора морской перевозки груза, течение срока исковой давности приостанавливается до получения ответа на претензию или истечения установленного для ответа срока.</w:t>
      </w:r>
    </w:p>
    <w:p w:rsidR="00E73F17" w:rsidRDefault="00E73F17" w:rsidP="00E73F17">
      <w:pPr>
        <w:shd w:val="clear" w:color="auto" w:fill="FFFFFF"/>
        <w:spacing w:after="0" w:line="360" w:lineRule="auto"/>
        <w:ind w:firstLine="547"/>
        <w:jc w:val="both"/>
        <w:rPr>
          <w:rFonts w:cs="Times New Roman"/>
          <w:color w:val="000000"/>
          <w:szCs w:val="28"/>
        </w:rPr>
      </w:pPr>
      <w:r>
        <w:rPr>
          <w:rFonts w:eastAsia="Times New Roman" w:cs="Times New Roman"/>
          <w:color w:val="000000"/>
          <w:szCs w:val="28"/>
        </w:rPr>
        <w:t xml:space="preserve">Статья 408 КТМ РФ закрепляет, </w:t>
      </w:r>
      <w:r w:rsidRPr="00E73F17">
        <w:rPr>
          <w:rFonts w:eastAsia="Times New Roman" w:cs="Times New Roman"/>
          <w:color w:val="000000"/>
          <w:szCs w:val="28"/>
        </w:rPr>
        <w:t xml:space="preserve">что </w:t>
      </w:r>
      <w:r w:rsidRPr="00E73F17">
        <w:rPr>
          <w:rStyle w:val="blk"/>
          <w:rFonts w:cs="Times New Roman"/>
          <w:color w:val="000000"/>
          <w:szCs w:val="28"/>
        </w:rPr>
        <w:t> к требованиям, вытекающим из договора морской перевозки груза, применяется годичный срок исковой давности.</w:t>
      </w:r>
      <w:bookmarkStart w:id="80" w:name="dst101875"/>
      <w:bookmarkEnd w:id="80"/>
    </w:p>
    <w:p w:rsidR="00E73F17" w:rsidRPr="00E73F17" w:rsidRDefault="00E73F17" w:rsidP="00E73F17">
      <w:pPr>
        <w:shd w:val="clear" w:color="auto" w:fill="FFFFFF"/>
        <w:spacing w:after="0" w:line="360" w:lineRule="auto"/>
        <w:ind w:firstLine="547"/>
        <w:jc w:val="both"/>
        <w:rPr>
          <w:rFonts w:cs="Times New Roman"/>
          <w:color w:val="000000"/>
          <w:szCs w:val="28"/>
        </w:rPr>
      </w:pPr>
      <w:r w:rsidRPr="00E73F17">
        <w:rPr>
          <w:rStyle w:val="blk"/>
          <w:rFonts w:cs="Times New Roman"/>
          <w:color w:val="000000"/>
          <w:szCs w:val="28"/>
        </w:rPr>
        <w:t>Указанный срок исчисляется по требованиям:</w:t>
      </w:r>
    </w:p>
    <w:p w:rsidR="00E73F17" w:rsidRPr="00E73F17" w:rsidRDefault="00E73F17" w:rsidP="00E73F17">
      <w:pPr>
        <w:shd w:val="clear" w:color="auto" w:fill="FFFFFF"/>
        <w:spacing w:after="0" w:line="360" w:lineRule="auto"/>
        <w:ind w:firstLine="547"/>
        <w:jc w:val="both"/>
        <w:rPr>
          <w:rFonts w:cs="Times New Roman"/>
          <w:color w:val="000000"/>
          <w:szCs w:val="28"/>
        </w:rPr>
      </w:pPr>
      <w:bookmarkStart w:id="81" w:name="dst101876"/>
      <w:bookmarkEnd w:id="81"/>
      <w:r>
        <w:rPr>
          <w:rStyle w:val="blk"/>
          <w:rFonts w:cs="Times New Roman"/>
          <w:color w:val="000000"/>
          <w:szCs w:val="28"/>
        </w:rPr>
        <w:t xml:space="preserve">1. </w:t>
      </w:r>
      <w:r w:rsidRPr="00E73F17">
        <w:rPr>
          <w:rStyle w:val="blk"/>
          <w:rFonts w:cs="Times New Roman"/>
          <w:color w:val="000000"/>
          <w:szCs w:val="28"/>
        </w:rPr>
        <w:t>возмещения ущерба за утрату груза - по истечении тридцати дней со дня, в который груз должен быть выдан, при перевозке в смешанном сообщении - по истечении четырех месяцев со дня приема груза для перевозки;</w:t>
      </w:r>
    </w:p>
    <w:p w:rsidR="00E73F17" w:rsidRPr="00E73F17" w:rsidRDefault="00E73F17" w:rsidP="00E73F17">
      <w:pPr>
        <w:shd w:val="clear" w:color="auto" w:fill="FFFFFF"/>
        <w:spacing w:after="0" w:line="360" w:lineRule="auto"/>
        <w:ind w:firstLine="547"/>
        <w:jc w:val="both"/>
        <w:rPr>
          <w:rFonts w:cs="Times New Roman"/>
          <w:color w:val="000000"/>
          <w:szCs w:val="28"/>
        </w:rPr>
      </w:pPr>
      <w:bookmarkStart w:id="82" w:name="dst101877"/>
      <w:bookmarkEnd w:id="82"/>
      <w:r>
        <w:rPr>
          <w:rStyle w:val="blk"/>
          <w:rFonts w:cs="Times New Roman"/>
          <w:color w:val="000000"/>
          <w:szCs w:val="28"/>
        </w:rPr>
        <w:t xml:space="preserve">2. </w:t>
      </w:r>
      <w:r w:rsidRPr="00E73F17">
        <w:rPr>
          <w:rStyle w:val="blk"/>
          <w:rFonts w:cs="Times New Roman"/>
          <w:color w:val="000000"/>
          <w:szCs w:val="28"/>
        </w:rPr>
        <w:t>возмещения ущерба за повреждение груза, просрочки его доставки и возврата перебора или взыскания недобора провозных платежей - со дня выдачи груза и, если груз не был выдан, - со дня, в который он должен быть выдан;</w:t>
      </w:r>
    </w:p>
    <w:p w:rsidR="00E73F17" w:rsidRPr="00E73F17" w:rsidRDefault="00E73F17" w:rsidP="00E73F17">
      <w:pPr>
        <w:shd w:val="clear" w:color="auto" w:fill="FFFFFF"/>
        <w:spacing w:after="0" w:line="360" w:lineRule="auto"/>
        <w:ind w:firstLine="547"/>
        <w:jc w:val="both"/>
        <w:rPr>
          <w:rFonts w:cs="Times New Roman"/>
          <w:color w:val="000000"/>
          <w:szCs w:val="28"/>
        </w:rPr>
      </w:pPr>
      <w:bookmarkStart w:id="83" w:name="dst292"/>
      <w:bookmarkEnd w:id="83"/>
      <w:r>
        <w:rPr>
          <w:rStyle w:val="blk"/>
          <w:rFonts w:cs="Times New Roman"/>
          <w:color w:val="000000"/>
          <w:szCs w:val="28"/>
        </w:rPr>
        <w:t xml:space="preserve">3. </w:t>
      </w:r>
      <w:r w:rsidRPr="00E73F17">
        <w:rPr>
          <w:rStyle w:val="blk"/>
          <w:rFonts w:cs="Times New Roman"/>
          <w:color w:val="000000"/>
          <w:szCs w:val="28"/>
        </w:rPr>
        <w:t>возмещения убытков за неподачу судна или подачу его с опозданием, платы за простой судна и досрочную погрузку или выгрузку груза - со дня окончания месяца, следующего за тем, в котором началась или должна была начаться перевозка груза;</w:t>
      </w:r>
    </w:p>
    <w:p w:rsidR="00E73F17" w:rsidRDefault="00E73F17" w:rsidP="00E73F17">
      <w:pPr>
        <w:shd w:val="clear" w:color="auto" w:fill="FFFFFF"/>
        <w:spacing w:after="0" w:line="360" w:lineRule="auto"/>
        <w:ind w:firstLine="547"/>
        <w:jc w:val="both"/>
        <w:rPr>
          <w:rStyle w:val="blk"/>
          <w:rFonts w:cs="Times New Roman"/>
          <w:color w:val="000000"/>
          <w:szCs w:val="28"/>
        </w:rPr>
      </w:pPr>
      <w:bookmarkStart w:id="84" w:name="dst101879"/>
      <w:bookmarkEnd w:id="84"/>
      <w:r>
        <w:rPr>
          <w:rStyle w:val="blk"/>
          <w:rFonts w:cs="Times New Roman"/>
          <w:color w:val="000000"/>
          <w:szCs w:val="28"/>
        </w:rPr>
        <w:t xml:space="preserve">4. </w:t>
      </w:r>
      <w:r w:rsidRPr="00E73F17">
        <w:rPr>
          <w:rStyle w:val="blk"/>
          <w:rFonts w:cs="Times New Roman"/>
          <w:color w:val="000000"/>
          <w:szCs w:val="28"/>
        </w:rPr>
        <w:t>ко всем остальным случаям - со дня наступления события, послужившего основанием для предъявления требования.</w:t>
      </w:r>
    </w:p>
    <w:p w:rsidR="00E73F17" w:rsidRPr="00E73F17" w:rsidRDefault="00E73F17" w:rsidP="00E73F17">
      <w:pPr>
        <w:shd w:val="clear" w:color="auto" w:fill="FFFFFF"/>
        <w:spacing w:after="0" w:line="360" w:lineRule="auto"/>
        <w:ind w:firstLine="547"/>
        <w:jc w:val="both"/>
        <w:rPr>
          <w:rFonts w:cs="Times New Roman"/>
          <w:color w:val="000000"/>
          <w:szCs w:val="28"/>
        </w:rPr>
      </w:pPr>
    </w:p>
    <w:p w:rsidR="00E73F17" w:rsidRPr="007D1633" w:rsidRDefault="00E73F17" w:rsidP="00E73F17">
      <w:pPr>
        <w:shd w:val="clear" w:color="auto" w:fill="FFFFFF"/>
        <w:spacing w:after="0" w:line="360" w:lineRule="auto"/>
        <w:ind w:firstLine="547"/>
        <w:jc w:val="both"/>
        <w:rPr>
          <w:rFonts w:cs="Times New Roman"/>
          <w:color w:val="000000"/>
          <w:szCs w:val="28"/>
        </w:rPr>
      </w:pPr>
    </w:p>
    <w:p w:rsidR="00E379A1" w:rsidRPr="00E73F17" w:rsidRDefault="00E379A1" w:rsidP="00E73F17">
      <w:pPr>
        <w:shd w:val="clear" w:color="auto" w:fill="FFFFFF"/>
        <w:spacing w:after="0" w:line="360" w:lineRule="auto"/>
        <w:ind w:firstLine="547"/>
        <w:jc w:val="both"/>
        <w:rPr>
          <w:rFonts w:eastAsia="Times New Roman" w:cs="Times New Roman"/>
          <w:color w:val="000000"/>
          <w:szCs w:val="28"/>
        </w:rPr>
      </w:pPr>
    </w:p>
    <w:p w:rsidR="00E379A1" w:rsidRPr="00E379A1" w:rsidRDefault="00E379A1" w:rsidP="00E73F17">
      <w:pPr>
        <w:shd w:val="clear" w:color="auto" w:fill="FFFFFF"/>
        <w:spacing w:after="0" w:line="360" w:lineRule="auto"/>
        <w:ind w:firstLine="547"/>
        <w:jc w:val="both"/>
        <w:rPr>
          <w:rFonts w:eastAsia="Times New Roman" w:cs="Times New Roman"/>
          <w:color w:val="000000"/>
          <w:szCs w:val="28"/>
        </w:rPr>
      </w:pPr>
    </w:p>
    <w:p w:rsidR="00E379A1" w:rsidRPr="00E379A1" w:rsidRDefault="00E379A1" w:rsidP="00E73F17">
      <w:pPr>
        <w:shd w:val="clear" w:color="auto" w:fill="FFFFFF"/>
        <w:spacing w:after="0" w:line="360" w:lineRule="auto"/>
        <w:ind w:firstLine="709"/>
        <w:jc w:val="both"/>
        <w:rPr>
          <w:rFonts w:eastAsia="Times New Roman" w:cs="Times New Roman"/>
          <w:color w:val="000000"/>
          <w:szCs w:val="28"/>
        </w:rPr>
      </w:pPr>
    </w:p>
    <w:p w:rsidR="00E379A1" w:rsidRDefault="00E379A1" w:rsidP="00E73F17">
      <w:pPr>
        <w:shd w:val="clear" w:color="auto" w:fill="FFFFFF"/>
        <w:spacing w:after="0" w:line="360" w:lineRule="auto"/>
        <w:ind w:firstLine="709"/>
        <w:jc w:val="both"/>
        <w:rPr>
          <w:rFonts w:cs="Times New Roman"/>
          <w:color w:val="000000"/>
          <w:szCs w:val="28"/>
          <w:shd w:val="clear" w:color="auto" w:fill="FFFFFF"/>
        </w:rPr>
      </w:pPr>
    </w:p>
    <w:p w:rsidR="00E379A1" w:rsidRPr="00E379A1" w:rsidRDefault="00E379A1" w:rsidP="00E379A1">
      <w:pPr>
        <w:shd w:val="clear" w:color="auto" w:fill="FFFFFF"/>
        <w:spacing w:after="0" w:line="360" w:lineRule="auto"/>
        <w:ind w:firstLine="709"/>
        <w:jc w:val="both"/>
        <w:rPr>
          <w:rFonts w:cs="Times New Roman"/>
          <w:color w:val="000000"/>
          <w:szCs w:val="28"/>
          <w:shd w:val="clear" w:color="auto" w:fill="FFFFFF"/>
        </w:rPr>
      </w:pPr>
    </w:p>
    <w:bookmarkEnd w:id="70"/>
    <w:p w:rsidR="005F1626" w:rsidRDefault="005F1626" w:rsidP="001200FA">
      <w:pPr>
        <w:shd w:val="clear" w:color="auto" w:fill="FFFFFF"/>
        <w:spacing w:after="0" w:line="360" w:lineRule="auto"/>
        <w:ind w:firstLine="709"/>
        <w:jc w:val="center"/>
        <w:rPr>
          <w:rFonts w:cs="Times New Roman"/>
          <w:szCs w:val="28"/>
        </w:rPr>
      </w:pPr>
    </w:p>
    <w:p w:rsidR="00570BB4" w:rsidRPr="001200FA" w:rsidRDefault="00865A64" w:rsidP="001200FA">
      <w:pPr>
        <w:shd w:val="clear" w:color="auto" w:fill="FFFFFF"/>
        <w:spacing w:after="0" w:line="360" w:lineRule="auto"/>
        <w:ind w:firstLine="709"/>
        <w:jc w:val="center"/>
        <w:rPr>
          <w:rFonts w:cs="Times New Roman"/>
          <w:szCs w:val="28"/>
        </w:rPr>
      </w:pPr>
      <w:r>
        <w:rPr>
          <w:shd w:val="clear" w:color="auto" w:fill="FFFFFF"/>
        </w:rPr>
        <w:lastRenderedPageBreak/>
        <w:t>ЗАКЛЮЧЕНИЕ</w:t>
      </w:r>
    </w:p>
    <w:p w:rsidR="002364CD" w:rsidRDefault="002364CD" w:rsidP="002364CD">
      <w:pPr>
        <w:shd w:val="clear" w:color="auto" w:fill="FFFFFF"/>
        <w:spacing w:after="0" w:line="360" w:lineRule="auto"/>
        <w:ind w:firstLine="544"/>
        <w:jc w:val="both"/>
        <w:rPr>
          <w:rFonts w:cs="Times New Roman"/>
          <w:color w:val="000000"/>
          <w:szCs w:val="28"/>
        </w:rPr>
      </w:pPr>
    </w:p>
    <w:p w:rsidR="002364CD" w:rsidRDefault="002364CD" w:rsidP="002364CD">
      <w:pPr>
        <w:shd w:val="clear" w:color="auto" w:fill="FFFFFF"/>
        <w:spacing w:after="0" w:line="360" w:lineRule="auto"/>
        <w:ind w:firstLine="544"/>
        <w:jc w:val="both"/>
        <w:rPr>
          <w:rFonts w:cs="Times New Roman"/>
          <w:color w:val="000000"/>
          <w:szCs w:val="28"/>
        </w:rPr>
      </w:pPr>
      <w:r>
        <w:rPr>
          <w:rFonts w:cs="Times New Roman"/>
          <w:color w:val="000000"/>
          <w:szCs w:val="28"/>
        </w:rPr>
        <w:t>В настоящее</w:t>
      </w:r>
      <w:r w:rsidRPr="002364CD">
        <w:rPr>
          <w:rFonts w:cs="Times New Roman"/>
          <w:color w:val="000000"/>
          <w:szCs w:val="28"/>
        </w:rPr>
        <w:t xml:space="preserve"> время</w:t>
      </w:r>
      <w:r>
        <w:rPr>
          <w:rFonts w:cs="Times New Roman"/>
          <w:color w:val="000000"/>
          <w:szCs w:val="28"/>
        </w:rPr>
        <w:t>,</w:t>
      </w:r>
      <w:r w:rsidRPr="002364CD">
        <w:rPr>
          <w:rFonts w:cs="Times New Roman"/>
          <w:color w:val="000000"/>
          <w:szCs w:val="28"/>
        </w:rPr>
        <w:t xml:space="preserve"> рынок морских контейнерных перевозок стремительно развивается. Транспортировка грузов морским путем являет самым дешевым и безопасным видом перевозки грузов.</w:t>
      </w:r>
    </w:p>
    <w:p w:rsidR="002364CD" w:rsidRDefault="002364CD" w:rsidP="002364CD">
      <w:pPr>
        <w:shd w:val="clear" w:color="auto" w:fill="FFFFFF"/>
        <w:spacing w:after="0" w:line="360" w:lineRule="auto"/>
        <w:ind w:firstLine="544"/>
        <w:jc w:val="both"/>
        <w:rPr>
          <w:rFonts w:cs="Times New Roman"/>
          <w:color w:val="000000"/>
          <w:szCs w:val="28"/>
        </w:rPr>
      </w:pPr>
      <w:r w:rsidRPr="002364CD">
        <w:rPr>
          <w:rFonts w:cs="Times New Roman"/>
          <w:color w:val="000000"/>
          <w:szCs w:val="28"/>
        </w:rPr>
        <w:t>Существует множество специальных видов контейнеров, предназначенных для транспортировки различных видов грузов. Контейнеры бывают открытые, закрытые, рефрижераторы, танк-контейнеры для транспортировки жидкостей.</w:t>
      </w:r>
    </w:p>
    <w:p w:rsidR="002364CD" w:rsidRDefault="002364CD" w:rsidP="002364CD">
      <w:pPr>
        <w:shd w:val="clear" w:color="auto" w:fill="FFFFFF"/>
        <w:spacing w:after="0" w:line="360" w:lineRule="auto"/>
        <w:ind w:firstLine="544"/>
        <w:jc w:val="both"/>
        <w:rPr>
          <w:rFonts w:cs="Times New Roman"/>
          <w:color w:val="000000"/>
          <w:szCs w:val="28"/>
        </w:rPr>
      </w:pPr>
      <w:r w:rsidRPr="002364CD">
        <w:rPr>
          <w:rFonts w:cs="Times New Roman"/>
          <w:color w:val="000000"/>
          <w:szCs w:val="28"/>
        </w:rPr>
        <w:t>Применение морского транспорта ограничено только географическим положением продавца и покупателя. Ограничена только пропускная способность портов и каналов. Перевозки водным транспортом являются наиболее экономичными и безопасными. Основной минус применения данного вида транспортировки — это большие затраты времени на перевозку грузов.</w:t>
      </w:r>
    </w:p>
    <w:p w:rsidR="002364CD" w:rsidRDefault="002364CD" w:rsidP="002364CD">
      <w:pPr>
        <w:shd w:val="clear" w:color="auto" w:fill="FFFFFF"/>
        <w:spacing w:after="0" w:line="360" w:lineRule="auto"/>
        <w:ind w:firstLine="544"/>
        <w:jc w:val="both"/>
        <w:rPr>
          <w:rFonts w:cs="Times New Roman"/>
          <w:color w:val="000000"/>
          <w:szCs w:val="28"/>
        </w:rPr>
      </w:pPr>
      <w:r w:rsidRPr="002364CD">
        <w:rPr>
          <w:rFonts w:cs="Times New Roman"/>
          <w:color w:val="000000"/>
          <w:szCs w:val="28"/>
        </w:rPr>
        <w:t>Рынок морских контейнерный перевозок не монополизирован, но большая часть принадлежит компании Maersk Line. Эта компания зарекомендовала себя, как надежного и стабильно развивающегося партнера.</w:t>
      </w:r>
    </w:p>
    <w:p w:rsidR="002364CD" w:rsidRDefault="002364CD" w:rsidP="002364CD">
      <w:pPr>
        <w:spacing w:after="0" w:line="360" w:lineRule="auto"/>
        <w:ind w:firstLine="709"/>
        <w:jc w:val="both"/>
        <w:rPr>
          <w:rFonts w:cs="Times New Roman"/>
          <w:szCs w:val="28"/>
        </w:rPr>
      </w:pPr>
      <w:r w:rsidRPr="002364CD">
        <w:rPr>
          <w:rFonts w:cs="Times New Roman"/>
          <w:color w:val="000000"/>
          <w:szCs w:val="28"/>
        </w:rPr>
        <w:t xml:space="preserve">В России морские перевозки активно используются, но российских компании на мировом рынке морских контейнерных перевозок всего 5%. Основные направления морских перевозок России — это Китай. Много грузов отправляется из порта Санкт-Петербурга. Санкт-Петербургский порт — крупнейший транспортный узел </w:t>
      </w:r>
      <w:r w:rsidR="000872C0" w:rsidRPr="002364CD">
        <w:rPr>
          <w:rFonts w:cs="Times New Roman"/>
          <w:color w:val="000000"/>
          <w:szCs w:val="28"/>
        </w:rPr>
        <w:t>Северо-запада</w:t>
      </w:r>
      <w:r w:rsidRPr="002364CD">
        <w:rPr>
          <w:rFonts w:cs="Times New Roman"/>
          <w:color w:val="000000"/>
          <w:szCs w:val="28"/>
        </w:rPr>
        <w:t xml:space="preserve"> России.</w:t>
      </w:r>
    </w:p>
    <w:p w:rsidR="00865A64" w:rsidRDefault="002364CD" w:rsidP="00865A64">
      <w:pPr>
        <w:spacing w:after="0" w:line="360" w:lineRule="auto"/>
        <w:ind w:firstLine="709"/>
        <w:jc w:val="both"/>
        <w:rPr>
          <w:rFonts w:cs="Times New Roman"/>
          <w:szCs w:val="28"/>
        </w:rPr>
      </w:pPr>
      <w:r>
        <w:rPr>
          <w:rFonts w:cs="Times New Roman"/>
          <w:szCs w:val="28"/>
        </w:rPr>
        <w:t xml:space="preserve">Исходя из этого, </w:t>
      </w:r>
      <w:r w:rsidR="00865A64">
        <w:rPr>
          <w:rFonts w:cs="Times New Roman"/>
          <w:szCs w:val="28"/>
        </w:rPr>
        <w:t>Проведенное исследование правового регулирования перевозок контейнеров морским транспортом по коносаменту даёт основания сделать следующие выводы:</w:t>
      </w:r>
    </w:p>
    <w:p w:rsidR="00514850" w:rsidRDefault="00865A64" w:rsidP="00514850">
      <w:pPr>
        <w:spacing w:after="0" w:line="360" w:lineRule="auto"/>
        <w:ind w:firstLine="709"/>
        <w:jc w:val="both"/>
        <w:rPr>
          <w:color w:val="000000"/>
          <w:szCs w:val="28"/>
        </w:rPr>
      </w:pPr>
      <w:r>
        <w:rPr>
          <w:rFonts w:cs="Times New Roman"/>
          <w:szCs w:val="28"/>
        </w:rPr>
        <w:t xml:space="preserve">Во-первых, </w:t>
      </w:r>
      <w:r>
        <w:rPr>
          <w:color w:val="000000"/>
          <w:szCs w:val="28"/>
        </w:rPr>
        <w:t xml:space="preserve">основной специализацией морского транспорта является транспортировка крупных партий разнообразных грузов: генеральных грузов, крупногабаритных, наливных и насыпных грузов, грузов в морских и универсальных контейнерах, грузов требующих соблюдения определенных </w:t>
      </w:r>
      <w:r>
        <w:rPr>
          <w:color w:val="000000"/>
          <w:szCs w:val="28"/>
        </w:rPr>
        <w:lastRenderedPageBreak/>
        <w:t xml:space="preserve">обязательных условий перевозки (температурный режим, </w:t>
      </w:r>
      <w:r w:rsidR="00514850">
        <w:rPr>
          <w:color w:val="000000"/>
          <w:szCs w:val="28"/>
        </w:rPr>
        <w:t xml:space="preserve">отсутствие вибрация и другие). </w:t>
      </w:r>
    </w:p>
    <w:p w:rsidR="00514850" w:rsidRPr="00514850" w:rsidRDefault="00514850" w:rsidP="00514850">
      <w:pPr>
        <w:spacing w:after="0" w:line="360" w:lineRule="auto"/>
        <w:ind w:firstLine="709"/>
        <w:jc w:val="both"/>
        <w:rPr>
          <w:color w:val="000000"/>
          <w:szCs w:val="28"/>
        </w:rPr>
      </w:pPr>
      <w:r w:rsidRPr="00FC7567">
        <w:t>Современный контейнеровоз – это высокотехнологичный вид морского транспорта, созданный специально под специфику контейнерных перевозок, с соответствующим навигационным оборудованием, приспособлениями для размещения, крепления и самое главное контроля крепления груза в процессе перевозки. Контейнера грузиться в трюм, часть на палубу строго в с</w:t>
      </w:r>
      <w:r>
        <w:t>оответствии со схемой погрузки.</w:t>
      </w:r>
    </w:p>
    <w:p w:rsidR="00514850" w:rsidRDefault="00514850" w:rsidP="00514850">
      <w:pPr>
        <w:spacing w:after="0" w:line="360" w:lineRule="auto"/>
        <w:ind w:firstLine="709"/>
        <w:jc w:val="both"/>
      </w:pPr>
      <w:r>
        <w:t>Во-вторых, о</w:t>
      </w:r>
      <w:r w:rsidRPr="004F4820">
        <w:t>сновными правилами упаковки, погрузки и разгрузки контейнеров являются:</w:t>
      </w:r>
    </w:p>
    <w:p w:rsidR="00514850" w:rsidRDefault="00514850" w:rsidP="00514850">
      <w:pPr>
        <w:spacing w:after="0" w:line="360" w:lineRule="auto"/>
        <w:ind w:firstLine="709"/>
        <w:jc w:val="both"/>
      </w:pPr>
      <w:r>
        <w:t>1. Н</w:t>
      </w:r>
      <w:r w:rsidRPr="004F4820">
        <w:t>еобходимость проверки контейнера перед загрузкой товаров. Если емкость технически исправна и может быть использована для транспортировки, то она маркируется соответствующей табличкой, на которой указана дата прохождения проверки;</w:t>
      </w:r>
    </w:p>
    <w:p w:rsidR="00514850" w:rsidRDefault="00514850" w:rsidP="00514850">
      <w:pPr>
        <w:spacing w:after="0" w:line="360" w:lineRule="auto"/>
        <w:ind w:firstLine="709"/>
        <w:jc w:val="both"/>
      </w:pPr>
      <w:r>
        <w:t>2. Д</w:t>
      </w:r>
      <w:r w:rsidRPr="004F4820">
        <w:t>ля транспортировки нельзя использовать контейнеры, имеющие внешние повреждения, деформацию или неисправности, способные привести к повреждению груза;</w:t>
      </w:r>
    </w:p>
    <w:p w:rsidR="00514850" w:rsidRDefault="00514850" w:rsidP="00514850">
      <w:pPr>
        <w:spacing w:after="0" w:line="360" w:lineRule="auto"/>
        <w:ind w:firstLine="709"/>
        <w:jc w:val="both"/>
      </w:pPr>
      <w:r>
        <w:t>3. З</w:t>
      </w:r>
      <w:r w:rsidRPr="004F4820">
        <w:t>апрещается транспортировать в контейнере груз, масса которого превышает установленную изготовителем норму;</w:t>
      </w:r>
    </w:p>
    <w:p w:rsidR="00514850" w:rsidRDefault="00514850" w:rsidP="00514850">
      <w:pPr>
        <w:spacing w:after="0" w:line="360" w:lineRule="auto"/>
        <w:ind w:firstLine="709"/>
        <w:jc w:val="both"/>
      </w:pPr>
      <w:r>
        <w:t>4. П</w:t>
      </w:r>
      <w:r w:rsidRPr="004F4820">
        <w:t>осле загрузки контейнер должен быть опломбирован и промаркирован;</w:t>
      </w:r>
    </w:p>
    <w:p w:rsidR="00514850" w:rsidRDefault="00514850" w:rsidP="00514850">
      <w:pPr>
        <w:spacing w:after="0" w:line="360" w:lineRule="auto"/>
        <w:ind w:firstLine="709"/>
        <w:jc w:val="both"/>
      </w:pPr>
      <w:r>
        <w:t>5. П</w:t>
      </w:r>
      <w:r w:rsidRPr="004F4820">
        <w:t>риемка и передача контейнеров в порту отправления и назначения, а так же при необходимости в промежуточных портах производится строго по товарно-транспортным документам, которыми являются н</w:t>
      </w:r>
      <w:r>
        <w:t>акладная и договор на перевозку.</w:t>
      </w:r>
    </w:p>
    <w:p w:rsidR="00FA731D" w:rsidRDefault="00514850" w:rsidP="00FA731D">
      <w:pPr>
        <w:spacing w:after="0" w:line="360" w:lineRule="auto"/>
        <w:ind w:firstLine="709"/>
        <w:jc w:val="both"/>
      </w:pPr>
      <w:r>
        <w:t xml:space="preserve">В-третьих, </w:t>
      </w:r>
      <w:r w:rsidR="00FA731D">
        <w:t>в каждый контейнер может быть погружена партия груза назначением в один пункт, в адрес одного получателя. На принятый к перевозке контейнер выдается коносамент (морская накладная), в которую вносятся все реквизиты груза и контейнера, а также отметка «Содержимое контейнера по заявлению отправителя».</w:t>
      </w:r>
    </w:p>
    <w:p w:rsidR="00FA731D" w:rsidRDefault="00FA731D" w:rsidP="00FA731D">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lastRenderedPageBreak/>
        <w:t xml:space="preserve">Коносамент – документ, выдаваемый перевозчиком груза грузовладельцу. Важнейшим свойством коносаменты является то, что реализация прав, регламентированная этим документом, возможна только при физическом предъявлении оригинала или оригиналов. </w:t>
      </w:r>
    </w:p>
    <w:p w:rsidR="00FA731D" w:rsidRDefault="00FA731D" w:rsidP="00FA731D">
      <w:pPr>
        <w:shd w:val="clear" w:color="auto" w:fill="FFFFFF"/>
        <w:spacing w:after="0" w:line="360" w:lineRule="auto"/>
        <w:ind w:firstLine="547"/>
        <w:jc w:val="both"/>
        <w:rPr>
          <w:rFonts w:eastAsia="Times New Roman" w:cs="Times New Roman"/>
          <w:color w:val="000000"/>
          <w:szCs w:val="28"/>
        </w:rPr>
      </w:pPr>
      <w:r>
        <w:rPr>
          <w:rFonts w:eastAsia="Times New Roman" w:cs="Times New Roman"/>
          <w:color w:val="000000"/>
          <w:szCs w:val="28"/>
        </w:rPr>
        <w:t>Копии документов, электронная или любая другая форма не имеют юридической силы.</w:t>
      </w:r>
    </w:p>
    <w:p w:rsidR="006801B4" w:rsidRDefault="00FA731D" w:rsidP="00514850">
      <w:pPr>
        <w:spacing w:after="0" w:line="360" w:lineRule="auto"/>
        <w:ind w:firstLine="709"/>
        <w:jc w:val="both"/>
        <w:rPr>
          <w:rFonts w:cs="Times New Roman"/>
          <w:color w:val="000000"/>
          <w:shd w:val="clear" w:color="auto" w:fill="FFFFFF"/>
        </w:rPr>
      </w:pPr>
      <w:r>
        <w:t>В-</w:t>
      </w:r>
      <w:r w:rsidR="002364CD">
        <w:t>четвертых</w:t>
      </w:r>
      <w:r>
        <w:t xml:space="preserve">, основными субъектами обязательственных отношений, осуществляющими и участвующими в перевозочном процессе контейнеров морским транспортом являются: перевозчик, отправитель либо фрахтователь, </w:t>
      </w:r>
      <w:r>
        <w:rPr>
          <w:rFonts w:cs="Times New Roman"/>
          <w:color w:val="000000"/>
          <w:shd w:val="clear" w:color="auto" w:fill="FFFFFF"/>
        </w:rPr>
        <w:t>владелец объекта инфраструктуры морского порта,</w:t>
      </w:r>
      <w:r w:rsidR="001E5243">
        <w:rPr>
          <w:rFonts w:cs="Times New Roman"/>
          <w:color w:val="000000"/>
          <w:shd w:val="clear" w:color="auto" w:fill="FFFFFF"/>
        </w:rPr>
        <w:t xml:space="preserve"> оператор морского терминала, морской агент, </w:t>
      </w:r>
      <w:r w:rsidR="006801B4">
        <w:rPr>
          <w:rFonts w:cs="Times New Roman"/>
          <w:color w:val="000000"/>
          <w:shd w:val="clear" w:color="auto" w:fill="FFFFFF"/>
        </w:rPr>
        <w:t xml:space="preserve">морской лоцман, </w:t>
      </w:r>
      <w:r w:rsidR="001E5243">
        <w:rPr>
          <w:rFonts w:cs="Times New Roman"/>
          <w:color w:val="000000"/>
          <w:shd w:val="clear" w:color="auto" w:fill="FFFFFF"/>
        </w:rPr>
        <w:t>судовой брокер, сюрвейерские компании</w:t>
      </w:r>
      <w:r w:rsidR="006801B4">
        <w:rPr>
          <w:rFonts w:cs="Times New Roman"/>
          <w:color w:val="000000"/>
          <w:shd w:val="clear" w:color="auto" w:fill="FFFFFF"/>
        </w:rPr>
        <w:t>.</w:t>
      </w:r>
    </w:p>
    <w:p w:rsidR="00FA731D" w:rsidRDefault="006801B4" w:rsidP="00514850">
      <w:pPr>
        <w:spacing w:after="0" w:line="360" w:lineRule="auto"/>
        <w:ind w:firstLine="709"/>
        <w:jc w:val="both"/>
        <w:rPr>
          <w:color w:val="000000"/>
          <w:szCs w:val="28"/>
          <w:shd w:val="clear" w:color="auto" w:fill="FFFFFF"/>
        </w:rPr>
      </w:pPr>
      <w:r>
        <w:rPr>
          <w:rFonts w:cs="Times New Roman"/>
          <w:color w:val="000000"/>
          <w:shd w:val="clear" w:color="auto" w:fill="FFFFFF"/>
        </w:rPr>
        <w:t>В-</w:t>
      </w:r>
      <w:r w:rsidR="002364CD">
        <w:rPr>
          <w:rFonts w:cs="Times New Roman"/>
          <w:color w:val="000000"/>
          <w:shd w:val="clear" w:color="auto" w:fill="FFFFFF"/>
        </w:rPr>
        <w:t>пятых</w:t>
      </w:r>
      <w:r>
        <w:rPr>
          <w:rFonts w:cs="Times New Roman"/>
          <w:color w:val="000000"/>
          <w:shd w:val="clear" w:color="auto" w:fill="FFFFFF"/>
        </w:rPr>
        <w:t xml:space="preserve">, </w:t>
      </w:r>
      <w:r w:rsidR="001E5243">
        <w:rPr>
          <w:rFonts w:cs="Times New Roman"/>
          <w:color w:val="000000"/>
          <w:shd w:val="clear" w:color="auto" w:fill="FFFFFF"/>
        </w:rPr>
        <w:t xml:space="preserve"> </w:t>
      </w:r>
      <w:r>
        <w:rPr>
          <w:rFonts w:cs="Times New Roman"/>
          <w:color w:val="000000"/>
          <w:shd w:val="clear" w:color="auto" w:fill="FFFFFF"/>
        </w:rPr>
        <w:t xml:space="preserve">основными органами, управляющими и контролирующими деятельность при осуществлении морских контейнерных перевозок  являются: Министерство транспорта РФ, Федеральная служба по надзору в сфере транспорта, Федеральное агентство в сфере морского и речного транспорта, </w:t>
      </w:r>
      <w:r>
        <w:rPr>
          <w:rFonts w:cs="Times New Roman"/>
          <w:bCs/>
          <w:szCs w:val="28"/>
          <w:shd w:val="clear" w:color="auto" w:fill="FFFFFF"/>
        </w:rPr>
        <w:t>Департамент государственной политики в сфере морского и речного транспорта,</w:t>
      </w:r>
      <w:r w:rsidRPr="006801B4">
        <w:rPr>
          <w:rFonts w:ascii="MyriadProRegular" w:hAnsi="MyriadProRegular"/>
          <w:shd w:val="clear" w:color="auto" w:fill="FFFFFF"/>
        </w:rPr>
        <w:t xml:space="preserve"> </w:t>
      </w:r>
      <w:r w:rsidRPr="007400F4">
        <w:rPr>
          <w:rFonts w:ascii="MyriadProRegular" w:hAnsi="MyriadProRegular"/>
          <w:shd w:val="clear" w:color="auto" w:fill="FFFFFF"/>
        </w:rPr>
        <w:t>Администрации морских портов</w:t>
      </w:r>
      <w:r>
        <w:rPr>
          <w:rFonts w:ascii="MyriadProRegular" w:hAnsi="MyriadProRegular"/>
          <w:shd w:val="clear" w:color="auto" w:fill="FFFFFF"/>
        </w:rPr>
        <w:t>,</w:t>
      </w:r>
      <w:r w:rsidRPr="006801B4">
        <w:rPr>
          <w:rFonts w:ascii="MyriadProRegular" w:hAnsi="MyriadProRegular"/>
          <w:shd w:val="clear" w:color="auto" w:fill="FFFFFF"/>
        </w:rPr>
        <w:t xml:space="preserve"> </w:t>
      </w:r>
      <w:r>
        <w:rPr>
          <w:rFonts w:ascii="MyriadProRegular" w:hAnsi="MyriadProRegular"/>
          <w:shd w:val="clear" w:color="auto" w:fill="FFFFFF"/>
        </w:rPr>
        <w:t xml:space="preserve">Федеральное бюджетное учреждение </w:t>
      </w:r>
      <w:r>
        <w:rPr>
          <w:rFonts w:ascii="MyriadProRegular" w:hAnsi="MyriadProRegular" w:hint="eastAsia"/>
          <w:shd w:val="clear" w:color="auto" w:fill="FFFFFF"/>
        </w:rPr>
        <w:t>«</w:t>
      </w:r>
      <w:r>
        <w:rPr>
          <w:rFonts w:ascii="MyriadProRegular" w:hAnsi="MyriadProRegular"/>
          <w:shd w:val="clear" w:color="auto" w:fill="FFFFFF"/>
        </w:rPr>
        <w:t>Морская спасательная служба Росморречфлота</w:t>
      </w:r>
      <w:r>
        <w:rPr>
          <w:rFonts w:ascii="MyriadProRegular" w:hAnsi="MyriadProRegular" w:hint="eastAsia"/>
          <w:shd w:val="clear" w:color="auto" w:fill="FFFFFF"/>
        </w:rPr>
        <w:t>»</w:t>
      </w:r>
      <w:r>
        <w:rPr>
          <w:rFonts w:ascii="MyriadProRegular" w:hAnsi="MyriadProRegular"/>
          <w:shd w:val="clear" w:color="auto" w:fill="FFFFFF"/>
        </w:rPr>
        <w:t xml:space="preserve">, </w:t>
      </w:r>
      <w:r>
        <w:rPr>
          <w:rFonts w:cs="Times New Roman"/>
          <w:color w:val="000000"/>
          <w:shd w:val="clear" w:color="auto" w:fill="FFFFFF"/>
        </w:rPr>
        <w:t xml:space="preserve">ФБУ «Морспасслужба Росморречфлота», </w:t>
      </w:r>
      <w:r>
        <w:rPr>
          <w:color w:val="000000"/>
          <w:szCs w:val="28"/>
          <w:shd w:val="clear" w:color="auto" w:fill="FFFFFF"/>
        </w:rPr>
        <w:t>ФГУП «Росморпорт» и Морская коллегия при Правительстве Российской Федерации.</w:t>
      </w:r>
    </w:p>
    <w:p w:rsidR="001617EC" w:rsidRDefault="006801B4" w:rsidP="001617EC">
      <w:pPr>
        <w:spacing w:after="0" w:line="360" w:lineRule="auto"/>
        <w:ind w:firstLine="709"/>
        <w:jc w:val="both"/>
        <w:rPr>
          <w:rFonts w:cs="Times New Roman"/>
          <w:color w:val="000000"/>
          <w:shd w:val="clear" w:color="auto" w:fill="FFFFFF"/>
        </w:rPr>
      </w:pPr>
      <w:r>
        <w:rPr>
          <w:color w:val="000000"/>
          <w:szCs w:val="28"/>
          <w:shd w:val="clear" w:color="auto" w:fill="FFFFFF"/>
        </w:rPr>
        <w:t>В-</w:t>
      </w:r>
      <w:r w:rsidR="002364CD">
        <w:rPr>
          <w:color w:val="000000"/>
          <w:szCs w:val="28"/>
          <w:shd w:val="clear" w:color="auto" w:fill="FFFFFF"/>
        </w:rPr>
        <w:t>шестых</w:t>
      </w:r>
      <w:r>
        <w:rPr>
          <w:color w:val="000000"/>
          <w:szCs w:val="28"/>
          <w:shd w:val="clear" w:color="auto" w:fill="FFFFFF"/>
        </w:rPr>
        <w:t xml:space="preserve">, </w:t>
      </w:r>
      <w:r w:rsidR="001617EC">
        <w:rPr>
          <w:rFonts w:cs="Times New Roman"/>
          <w:color w:val="000000"/>
          <w:szCs w:val="28"/>
          <w:shd w:val="clear" w:color="auto" w:fill="FFFFFF"/>
        </w:rPr>
        <w:t>у</w:t>
      </w:r>
      <w:r w:rsidR="001617EC" w:rsidRPr="00B7028F">
        <w:rPr>
          <w:rFonts w:cs="Times New Roman"/>
          <w:color w:val="000000"/>
          <w:szCs w:val="28"/>
          <w:shd w:val="clear" w:color="auto" w:fill="FFFFFF"/>
        </w:rPr>
        <w:t>ведомление о начале осуществления отдельных видов предпринимательской деятельности </w:t>
      </w:r>
      <w:hyperlink r:id="rId17" w:anchor="dst100146" w:history="1">
        <w:r w:rsidR="001617EC" w:rsidRPr="00B7028F">
          <w:rPr>
            <w:rStyle w:val="a6"/>
            <w:rFonts w:cs="Times New Roman"/>
            <w:color w:val="auto"/>
            <w:szCs w:val="28"/>
            <w:u w:val="none"/>
            <w:shd w:val="clear" w:color="auto" w:fill="FFFFFF"/>
          </w:rPr>
          <w:t>представляется</w:t>
        </w:r>
      </w:hyperlink>
      <w:r w:rsidR="001617EC" w:rsidRPr="00B7028F">
        <w:rPr>
          <w:rFonts w:cs="Times New Roman"/>
          <w:color w:val="000000"/>
          <w:szCs w:val="28"/>
          <w:shd w:val="clear" w:color="auto" w:fill="FFFFFF"/>
        </w:rPr>
        <w:t> юридическими лицами, индивидуальными предпринимателями, осуществляющими</w:t>
      </w:r>
      <w:r w:rsidR="001617EC">
        <w:rPr>
          <w:rFonts w:ascii="Arial" w:hAnsi="Arial" w:cs="Arial"/>
          <w:color w:val="000000"/>
          <w:shd w:val="clear" w:color="auto" w:fill="FFFFFF"/>
        </w:rPr>
        <w:t xml:space="preserve"> </w:t>
      </w:r>
      <w:r w:rsidR="001617EC" w:rsidRPr="00B7028F">
        <w:rPr>
          <w:rFonts w:cs="Times New Roman"/>
          <w:color w:val="000000"/>
          <w:shd w:val="clear" w:color="auto" w:fill="FFFFFF"/>
        </w:rPr>
        <w:t>перевозки морским транспортом грузов (за исключением опасных грузов)</w:t>
      </w:r>
      <w:r w:rsidR="001617EC">
        <w:rPr>
          <w:rFonts w:cs="Times New Roman"/>
          <w:color w:val="000000"/>
          <w:shd w:val="clear" w:color="auto" w:fill="FFFFFF"/>
        </w:rPr>
        <w:t>.</w:t>
      </w:r>
    </w:p>
    <w:p w:rsidR="001617EC" w:rsidRDefault="001617EC" w:rsidP="001617EC">
      <w:pPr>
        <w:pStyle w:val="a9"/>
        <w:shd w:val="clear" w:color="auto" w:fill="FFFFFF"/>
        <w:spacing w:before="0" w:beforeAutospacing="0" w:after="0" w:afterAutospacing="0" w:line="360" w:lineRule="auto"/>
        <w:ind w:firstLine="709"/>
        <w:jc w:val="both"/>
        <w:rPr>
          <w:color w:val="000000"/>
          <w:sz w:val="28"/>
          <w:szCs w:val="28"/>
          <w:shd w:val="clear" w:color="auto" w:fill="FFFFFF"/>
        </w:rPr>
      </w:pPr>
      <w:r w:rsidRPr="001617EC">
        <w:rPr>
          <w:color w:val="000000"/>
          <w:sz w:val="28"/>
          <w:szCs w:val="28"/>
          <w:shd w:val="clear" w:color="auto" w:fill="FFFFFF"/>
        </w:rPr>
        <w:t>В-</w:t>
      </w:r>
      <w:r w:rsidR="002364CD">
        <w:rPr>
          <w:color w:val="000000"/>
          <w:sz w:val="28"/>
          <w:szCs w:val="28"/>
          <w:shd w:val="clear" w:color="auto" w:fill="FFFFFF"/>
        </w:rPr>
        <w:t>седьмых</w:t>
      </w:r>
      <w:r w:rsidRPr="001617EC">
        <w:rPr>
          <w:color w:val="000000"/>
          <w:sz w:val="28"/>
          <w:szCs w:val="28"/>
          <w:shd w:val="clear" w:color="auto" w:fill="FFFFFF"/>
        </w:rPr>
        <w:t>,</w:t>
      </w:r>
      <w:r>
        <w:rPr>
          <w:color w:val="000000"/>
          <w:shd w:val="clear" w:color="auto" w:fill="FFFFFF"/>
        </w:rPr>
        <w:t xml:space="preserve"> </w:t>
      </w:r>
      <w:r>
        <w:rPr>
          <w:color w:val="000000"/>
          <w:sz w:val="28"/>
          <w:szCs w:val="28"/>
          <w:shd w:val="clear" w:color="auto" w:fill="FFFFFF"/>
        </w:rPr>
        <w:t xml:space="preserve">при перевозке контейнеров морским транспортом по коносаменту заключаются следующие виды гражданско-правовых договоров: договор морской перевозки груза, договор об организации перевозок, договор погрузки и выгрузки, договор буксировки, договор </w:t>
      </w:r>
      <w:r>
        <w:rPr>
          <w:color w:val="000000"/>
          <w:sz w:val="28"/>
          <w:szCs w:val="28"/>
          <w:shd w:val="clear" w:color="auto" w:fill="FFFFFF"/>
        </w:rPr>
        <w:lastRenderedPageBreak/>
        <w:t>морского посредничества, договор морского страхования, договор транспортной экспедиции, договор морского агентирования.</w:t>
      </w:r>
    </w:p>
    <w:p w:rsidR="00990EDD" w:rsidRDefault="00990EDD" w:rsidP="00990EDD">
      <w:pPr>
        <w:pStyle w:val="a9"/>
        <w:shd w:val="clear" w:color="auto" w:fill="FFFFFF"/>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В-</w:t>
      </w:r>
      <w:r w:rsidR="002364CD">
        <w:rPr>
          <w:color w:val="000000"/>
          <w:sz w:val="28"/>
          <w:szCs w:val="28"/>
          <w:shd w:val="clear" w:color="auto" w:fill="FFFFFF"/>
        </w:rPr>
        <w:t>восьмых</w:t>
      </w:r>
      <w:r>
        <w:rPr>
          <w:color w:val="000000"/>
          <w:sz w:val="28"/>
          <w:szCs w:val="28"/>
          <w:shd w:val="clear" w:color="auto" w:fill="FFFFFF"/>
        </w:rPr>
        <w:t xml:space="preserve">, в КТМ РФ не устанавливается порядок заключения договора перевозки контейнеров морским транспортом по коносаменту, однако в нём определён порядок составления и выдачи коносамента. </w:t>
      </w:r>
    </w:p>
    <w:p w:rsidR="00990EDD" w:rsidRPr="00DD0CCF" w:rsidRDefault="00990EDD" w:rsidP="00990EDD">
      <w:pPr>
        <w:shd w:val="clear" w:color="auto" w:fill="FFFFFF"/>
        <w:spacing w:after="0" w:line="360" w:lineRule="auto"/>
        <w:ind w:firstLine="544"/>
        <w:jc w:val="both"/>
        <w:rPr>
          <w:rFonts w:eastAsia="Times New Roman" w:cs="Times New Roman"/>
          <w:color w:val="000000"/>
          <w:szCs w:val="28"/>
        </w:rPr>
      </w:pPr>
      <w:r w:rsidRPr="00DD0CCF">
        <w:rPr>
          <w:rFonts w:eastAsia="Times New Roman" w:cs="Times New Roman"/>
          <w:color w:val="000000"/>
          <w:szCs w:val="28"/>
        </w:rPr>
        <w:t>Согласно ст. 142 КТМ РФ  после приема груза для перевозки перевозчик по требованию отправителя обязан выдать отправителю коносамент.</w:t>
      </w:r>
    </w:p>
    <w:p w:rsidR="00990EDD" w:rsidRDefault="00990EDD" w:rsidP="00990EDD">
      <w:pPr>
        <w:shd w:val="clear" w:color="auto" w:fill="FFFFFF"/>
        <w:spacing w:after="0" w:line="360" w:lineRule="auto"/>
        <w:ind w:firstLine="544"/>
        <w:jc w:val="both"/>
        <w:rPr>
          <w:rFonts w:eastAsia="Times New Roman" w:cs="Times New Roman"/>
          <w:color w:val="000000"/>
          <w:szCs w:val="28"/>
        </w:rPr>
      </w:pPr>
      <w:r w:rsidRPr="00DD0CCF">
        <w:rPr>
          <w:rFonts w:eastAsia="Times New Roman" w:cs="Times New Roman"/>
          <w:color w:val="000000"/>
          <w:szCs w:val="28"/>
        </w:rPr>
        <w:t>Коносамент составляется на основании подписанного отправителем документа</w:t>
      </w:r>
      <w:r>
        <w:rPr>
          <w:rFonts w:eastAsia="Times New Roman" w:cs="Times New Roman"/>
          <w:color w:val="000000"/>
          <w:szCs w:val="28"/>
        </w:rPr>
        <w:t>.</w:t>
      </w:r>
    </w:p>
    <w:p w:rsidR="002364CD" w:rsidRDefault="00990EDD" w:rsidP="002364CD">
      <w:pPr>
        <w:shd w:val="clear" w:color="auto" w:fill="FFFFFF"/>
        <w:spacing w:after="0" w:line="360" w:lineRule="auto"/>
        <w:ind w:firstLine="544"/>
        <w:jc w:val="both"/>
        <w:rPr>
          <w:rStyle w:val="blk"/>
          <w:rFonts w:cs="Times New Roman"/>
          <w:color w:val="000000"/>
          <w:szCs w:val="28"/>
        </w:rPr>
      </w:pPr>
      <w:r w:rsidRPr="00DD0CCF">
        <w:rPr>
          <w:rStyle w:val="blk"/>
          <w:rFonts w:cs="Times New Roman"/>
          <w:color w:val="000000"/>
          <w:szCs w:val="28"/>
        </w:rPr>
        <w:t>Коносамент, подписанный капитаном судна, считается подписанным от имени перевозчика.</w:t>
      </w:r>
    </w:p>
    <w:p w:rsidR="002364CD" w:rsidRPr="002364CD" w:rsidRDefault="002364CD" w:rsidP="002364CD">
      <w:pPr>
        <w:shd w:val="clear" w:color="auto" w:fill="FFFFFF"/>
        <w:spacing w:after="0" w:line="360" w:lineRule="auto"/>
        <w:ind w:firstLine="544"/>
        <w:jc w:val="both"/>
        <w:rPr>
          <w:rFonts w:cs="Times New Roman"/>
          <w:color w:val="000000"/>
          <w:szCs w:val="28"/>
        </w:rPr>
      </w:pPr>
      <w:r w:rsidRPr="002364CD">
        <w:rPr>
          <w:rFonts w:cs="Times New Roman"/>
          <w:color w:val="000000"/>
          <w:szCs w:val="28"/>
        </w:rPr>
        <w:t>Таким образом можно сделать вывод, что рынок морских контейнерных перевозок продолжит развиваться вместе с р</w:t>
      </w:r>
      <w:r>
        <w:rPr>
          <w:rFonts w:cs="Times New Roman"/>
          <w:color w:val="000000"/>
          <w:szCs w:val="28"/>
        </w:rPr>
        <w:t xml:space="preserve">азвитием международной торговли, поскольку </w:t>
      </w:r>
      <w:r w:rsidRPr="002364CD">
        <w:rPr>
          <w:rFonts w:cs="Times New Roman"/>
          <w:color w:val="000000"/>
          <w:szCs w:val="28"/>
        </w:rPr>
        <w:t>п</w:t>
      </w:r>
      <w:r w:rsidRPr="002364CD">
        <w:rPr>
          <w:color w:val="000000"/>
          <w:szCs w:val="28"/>
          <w:shd w:val="clear" w:color="auto" w:fill="FFFFFF"/>
        </w:rPr>
        <w:t>ри использовании контейнеров затраты на тонну перевозимого груза снижаются на 20 – 40%, а простои под грузовыми операциями сокращаются в 2 – 3 раза. Новый уровень качества перевозочных услуг, который неизменно будет достигнут благодаря контейнеризации, позволит повысить конкурентоспособность всей транспортной системы страны на международной арене. </w:t>
      </w:r>
    </w:p>
    <w:p w:rsidR="002364CD" w:rsidRPr="00DD0CCF" w:rsidRDefault="002364CD" w:rsidP="00990EDD">
      <w:pPr>
        <w:shd w:val="clear" w:color="auto" w:fill="FFFFFF"/>
        <w:spacing w:after="0" w:line="360" w:lineRule="auto"/>
        <w:ind w:firstLine="544"/>
        <w:jc w:val="both"/>
        <w:rPr>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4940E6" w:rsidRDefault="004940E6" w:rsidP="00990EDD">
      <w:pPr>
        <w:shd w:val="clear" w:color="auto" w:fill="FFFFFF"/>
        <w:spacing w:after="0" w:line="360" w:lineRule="auto"/>
        <w:ind w:firstLine="544"/>
        <w:jc w:val="both"/>
        <w:rPr>
          <w:rStyle w:val="blk"/>
          <w:rFonts w:cs="Times New Roman"/>
          <w:color w:val="000000"/>
          <w:szCs w:val="28"/>
        </w:rPr>
      </w:pPr>
    </w:p>
    <w:p w:rsidR="002364CD" w:rsidRDefault="002364CD" w:rsidP="004940E6">
      <w:pPr>
        <w:shd w:val="clear" w:color="auto" w:fill="FFFFFF"/>
        <w:spacing w:after="0" w:line="360" w:lineRule="auto"/>
        <w:ind w:firstLine="544"/>
        <w:jc w:val="center"/>
        <w:rPr>
          <w:rStyle w:val="blk"/>
          <w:rFonts w:cs="Times New Roman"/>
          <w:color w:val="000000"/>
          <w:szCs w:val="28"/>
        </w:rPr>
      </w:pPr>
    </w:p>
    <w:p w:rsidR="002364CD" w:rsidRDefault="002364CD" w:rsidP="004940E6">
      <w:pPr>
        <w:shd w:val="clear" w:color="auto" w:fill="FFFFFF"/>
        <w:spacing w:after="0" w:line="360" w:lineRule="auto"/>
        <w:ind w:firstLine="544"/>
        <w:jc w:val="center"/>
        <w:rPr>
          <w:rStyle w:val="blk"/>
          <w:rFonts w:cs="Times New Roman"/>
          <w:color w:val="000000"/>
          <w:szCs w:val="28"/>
        </w:rPr>
      </w:pPr>
    </w:p>
    <w:p w:rsidR="004940E6" w:rsidRDefault="004940E6" w:rsidP="004940E6">
      <w:pPr>
        <w:shd w:val="clear" w:color="auto" w:fill="FFFFFF"/>
        <w:spacing w:after="0" w:line="360" w:lineRule="auto"/>
        <w:ind w:firstLine="544"/>
        <w:jc w:val="center"/>
        <w:rPr>
          <w:rStyle w:val="blk"/>
          <w:rFonts w:cs="Times New Roman"/>
          <w:color w:val="000000"/>
          <w:szCs w:val="28"/>
        </w:rPr>
      </w:pPr>
      <w:r>
        <w:rPr>
          <w:rStyle w:val="blk"/>
          <w:rFonts w:cs="Times New Roman"/>
          <w:color w:val="000000"/>
          <w:szCs w:val="28"/>
        </w:rPr>
        <w:lastRenderedPageBreak/>
        <w:t>СПИСОК ИСПОЛЬЗОВАННОЙ ЛИТЕРАТУРЫ</w:t>
      </w:r>
    </w:p>
    <w:p w:rsidR="00E87EDF" w:rsidRDefault="00E87EDF" w:rsidP="004940E6">
      <w:pPr>
        <w:shd w:val="clear" w:color="auto" w:fill="FFFFFF"/>
        <w:spacing w:after="0" w:line="360" w:lineRule="auto"/>
        <w:ind w:firstLine="544"/>
        <w:jc w:val="center"/>
        <w:rPr>
          <w:rStyle w:val="blk"/>
          <w:rFonts w:cs="Times New Roman"/>
          <w:color w:val="000000"/>
          <w:szCs w:val="28"/>
        </w:rPr>
      </w:pPr>
    </w:p>
    <w:p w:rsidR="004940E6" w:rsidRDefault="004940E6" w:rsidP="004940E6">
      <w:pPr>
        <w:shd w:val="clear" w:color="auto" w:fill="FFFFFF"/>
        <w:spacing w:after="0" w:line="360" w:lineRule="auto"/>
        <w:ind w:firstLine="544"/>
        <w:rPr>
          <w:rStyle w:val="blk"/>
          <w:rFonts w:cs="Times New Roman"/>
          <w:color w:val="000000"/>
          <w:szCs w:val="28"/>
        </w:rPr>
      </w:pPr>
      <w:r>
        <w:rPr>
          <w:rStyle w:val="blk"/>
          <w:rFonts w:cs="Times New Roman"/>
          <w:color w:val="000000"/>
          <w:szCs w:val="28"/>
        </w:rPr>
        <w:t>Нормативно-правовые акты:</w:t>
      </w:r>
    </w:p>
    <w:p w:rsidR="00E87EDF" w:rsidRDefault="00E87EDF" w:rsidP="004940E6">
      <w:pPr>
        <w:shd w:val="clear" w:color="auto" w:fill="FFFFFF"/>
        <w:spacing w:after="0" w:line="360" w:lineRule="auto"/>
        <w:ind w:firstLine="544"/>
        <w:rPr>
          <w:rStyle w:val="blk"/>
          <w:rFonts w:cs="Times New Roman"/>
          <w:color w:val="000000"/>
          <w:szCs w:val="28"/>
        </w:rPr>
      </w:pPr>
    </w:p>
    <w:p w:rsidR="00E87EDF" w:rsidRPr="00E87EDF" w:rsidRDefault="00C52F36" w:rsidP="00E87EDF">
      <w:pPr>
        <w:spacing w:after="0" w:line="312" w:lineRule="auto"/>
        <w:ind w:firstLine="709"/>
        <w:jc w:val="both"/>
        <w:rPr>
          <w:rFonts w:eastAsia="Times New Roman" w:cs="Times New Roman"/>
          <w:szCs w:val="28"/>
        </w:rPr>
      </w:pPr>
      <w:r w:rsidRPr="00E87EDF">
        <w:rPr>
          <w:szCs w:val="28"/>
        </w:rPr>
        <w:t xml:space="preserve">1. </w:t>
      </w:r>
      <w:r w:rsidR="00607B13">
        <w:rPr>
          <w:szCs w:val="28"/>
        </w:rPr>
        <w:t>«</w:t>
      </w:r>
      <w:r w:rsidRPr="00E87EDF">
        <w:rPr>
          <w:szCs w:val="28"/>
        </w:rPr>
        <w:t>Конвенция Организации Объединенных Наций о морской перевозке грузов</w:t>
      </w:r>
      <w:r w:rsidR="00607B13">
        <w:rPr>
          <w:szCs w:val="28"/>
        </w:rPr>
        <w:t>»</w:t>
      </w:r>
      <w:r w:rsidRPr="00E87EDF">
        <w:rPr>
          <w:szCs w:val="28"/>
        </w:rPr>
        <w:t xml:space="preserve"> (Заключена в г. Гамбурге 31.03.1978) (вместе со </w:t>
      </w:r>
      <w:r w:rsidR="00607B13">
        <w:rPr>
          <w:szCs w:val="28"/>
        </w:rPr>
        <w:t>«</w:t>
      </w:r>
      <w:r w:rsidRPr="00E87EDF">
        <w:rPr>
          <w:szCs w:val="28"/>
        </w:rPr>
        <w:t>Статусом Конвенции Организации Объединенных Наций о морской перевозке грузов 1978 года (Гамбург, 31 марта 1978 года)</w:t>
      </w:r>
      <w:r w:rsidR="00607B13">
        <w:rPr>
          <w:szCs w:val="28"/>
        </w:rPr>
        <w:t>»</w:t>
      </w:r>
      <w:r w:rsidR="00E87EDF" w:rsidRPr="00E87EDF">
        <w:rPr>
          <w:szCs w:val="28"/>
        </w:rPr>
        <w:t xml:space="preserve"> (по состоянию на 17.05.2016))</w:t>
      </w:r>
      <w:r w:rsidR="00E87EDF">
        <w:rPr>
          <w:szCs w:val="28"/>
        </w:rPr>
        <w:t xml:space="preserve"> </w:t>
      </w:r>
      <w:r w:rsidR="00E87EDF" w:rsidRPr="00E87EDF">
        <w:rPr>
          <w:szCs w:val="28"/>
        </w:rPr>
        <w:t xml:space="preserve">/ </w:t>
      </w:r>
      <w:r w:rsidR="00607B13">
        <w:rPr>
          <w:rFonts w:eastAsia="Times New Roman" w:cs="Times New Roman"/>
          <w:szCs w:val="28"/>
        </w:rPr>
        <w:t>«</w:t>
      </w:r>
      <w:r w:rsidR="00E87EDF" w:rsidRPr="00E87EDF">
        <w:rPr>
          <w:rFonts w:eastAsia="Times New Roman" w:cs="Times New Roman"/>
          <w:szCs w:val="28"/>
        </w:rPr>
        <w:t>Закон</w:t>
      </w:r>
      <w:r w:rsidR="00607B13">
        <w:rPr>
          <w:rFonts w:eastAsia="Times New Roman" w:cs="Times New Roman"/>
          <w:szCs w:val="28"/>
        </w:rPr>
        <w:t>»</w:t>
      </w:r>
      <w:r w:rsidR="00E87EDF" w:rsidRPr="00E87EDF">
        <w:rPr>
          <w:rFonts w:eastAsia="Times New Roman" w:cs="Times New Roman"/>
          <w:szCs w:val="28"/>
        </w:rPr>
        <w:t>, N 6, 2000</w:t>
      </w:r>
      <w:r w:rsidR="00E87EDF">
        <w:rPr>
          <w:rFonts w:eastAsia="Times New Roman" w:cs="Times New Roman"/>
          <w:szCs w:val="28"/>
        </w:rPr>
        <w:t>.</w:t>
      </w:r>
    </w:p>
    <w:p w:rsidR="00C52F36" w:rsidRDefault="00C52F36" w:rsidP="00C52F36">
      <w:pPr>
        <w:spacing w:after="0" w:line="360" w:lineRule="auto"/>
        <w:ind w:firstLine="709"/>
        <w:jc w:val="both"/>
        <w:rPr>
          <w:rFonts w:eastAsia="Times New Roman" w:cs="Times New Roman"/>
          <w:szCs w:val="28"/>
        </w:rPr>
      </w:pPr>
      <w:r>
        <w:t xml:space="preserve">2. </w:t>
      </w:r>
      <w:r w:rsidRPr="00DF2181">
        <w:rPr>
          <w:rFonts w:eastAsia="Times New Roman" w:cs="Times New Roman"/>
          <w:szCs w:val="28"/>
        </w:rPr>
        <w:t>Гражданский кодекс Российской Федерации (часть первая)</w:t>
      </w:r>
      <w:r w:rsidR="00E87EDF">
        <w:rPr>
          <w:rFonts w:eastAsia="Times New Roman" w:cs="Times New Roman"/>
          <w:szCs w:val="28"/>
        </w:rPr>
        <w:t>»</w:t>
      </w:r>
      <w:r w:rsidRPr="00DF2181">
        <w:rPr>
          <w:rFonts w:eastAsia="Times New Roman" w:cs="Times New Roman"/>
          <w:szCs w:val="28"/>
        </w:rPr>
        <w:t xml:space="preserve"> от 30.11.1994 N 51-ФЗ (ред. от 29.07.2017) (с изм. и доп., вступ. в силу с 06.08.2017).</w:t>
      </w:r>
      <w:r w:rsidRPr="00DF2181">
        <w:rPr>
          <w:szCs w:val="28"/>
        </w:rPr>
        <w:t xml:space="preserve"> //</w:t>
      </w:r>
      <w:r w:rsidR="00E87EDF">
        <w:rPr>
          <w:rFonts w:eastAsia="Times New Roman" w:cs="Times New Roman"/>
          <w:szCs w:val="28"/>
        </w:rPr>
        <w:t>»</w:t>
      </w:r>
      <w:r w:rsidRPr="00DF2181">
        <w:rPr>
          <w:rFonts w:eastAsia="Times New Roman" w:cs="Times New Roman"/>
          <w:szCs w:val="28"/>
        </w:rPr>
        <w:t xml:space="preserve">Собрание законодательства </w:t>
      </w:r>
      <w:r>
        <w:rPr>
          <w:rFonts w:eastAsia="Times New Roman" w:cs="Times New Roman"/>
          <w:szCs w:val="28"/>
        </w:rPr>
        <w:t>РФ</w:t>
      </w:r>
      <w:r w:rsidR="00E87EDF">
        <w:rPr>
          <w:rFonts w:eastAsia="Times New Roman" w:cs="Times New Roman"/>
          <w:szCs w:val="28"/>
        </w:rPr>
        <w:t>»</w:t>
      </w:r>
      <w:r>
        <w:rPr>
          <w:rFonts w:eastAsia="Times New Roman" w:cs="Times New Roman"/>
          <w:szCs w:val="28"/>
        </w:rPr>
        <w:t>, 05.12.1994, N 32, ст. 3301.</w:t>
      </w:r>
    </w:p>
    <w:p w:rsidR="00C52F36" w:rsidRDefault="00C52F36" w:rsidP="00C52F36">
      <w:pPr>
        <w:spacing w:after="0" w:line="360" w:lineRule="auto"/>
        <w:ind w:firstLine="709"/>
        <w:jc w:val="both"/>
        <w:rPr>
          <w:rFonts w:eastAsia="Times New Roman" w:cs="Times New Roman"/>
          <w:szCs w:val="28"/>
        </w:rPr>
      </w:pPr>
      <w:r>
        <w:rPr>
          <w:rFonts w:eastAsia="Times New Roman" w:cs="Times New Roman"/>
          <w:szCs w:val="28"/>
        </w:rPr>
        <w:t xml:space="preserve">3. </w:t>
      </w:r>
      <w:r w:rsidR="00E87EDF">
        <w:rPr>
          <w:rFonts w:eastAsia="Times New Roman" w:cs="Times New Roman"/>
          <w:szCs w:val="28"/>
        </w:rPr>
        <w:t>«</w:t>
      </w:r>
      <w:r w:rsidRPr="00DF2181">
        <w:rPr>
          <w:rFonts w:eastAsia="Times New Roman" w:cs="Times New Roman"/>
          <w:szCs w:val="28"/>
        </w:rPr>
        <w:t>Гражданский кодекс Российской Федерации (часть вторая)</w:t>
      </w:r>
      <w:r w:rsidR="00E87EDF">
        <w:rPr>
          <w:rFonts w:eastAsia="Times New Roman" w:cs="Times New Roman"/>
          <w:szCs w:val="28"/>
        </w:rPr>
        <w:t>»</w:t>
      </w:r>
      <w:r w:rsidRPr="00DF2181">
        <w:rPr>
          <w:rFonts w:eastAsia="Times New Roman" w:cs="Times New Roman"/>
          <w:szCs w:val="28"/>
        </w:rPr>
        <w:t xml:space="preserve"> от 26.01.1996 N 14-ФЗ (ред. от 28.03.2017)//</w:t>
      </w:r>
      <w:r w:rsidRPr="00DF2181">
        <w:rPr>
          <w:szCs w:val="28"/>
        </w:rPr>
        <w:t xml:space="preserve"> </w:t>
      </w:r>
      <w:r w:rsidR="00E87EDF">
        <w:rPr>
          <w:rFonts w:eastAsia="Times New Roman" w:cs="Times New Roman"/>
          <w:szCs w:val="28"/>
        </w:rPr>
        <w:t>«</w:t>
      </w:r>
      <w:r w:rsidRPr="00DF2181">
        <w:rPr>
          <w:rFonts w:eastAsia="Times New Roman" w:cs="Times New Roman"/>
          <w:szCs w:val="28"/>
        </w:rPr>
        <w:t>Собрание законодательства РФ</w:t>
      </w:r>
      <w:r w:rsidR="00E87EDF">
        <w:rPr>
          <w:rFonts w:eastAsia="Times New Roman" w:cs="Times New Roman"/>
          <w:szCs w:val="28"/>
        </w:rPr>
        <w:t>»</w:t>
      </w:r>
      <w:r w:rsidRPr="00DF2181">
        <w:rPr>
          <w:rFonts w:eastAsia="Times New Roman" w:cs="Times New Roman"/>
          <w:szCs w:val="28"/>
        </w:rPr>
        <w:t>, 29.01.1996, N 5, ст. 410</w:t>
      </w:r>
      <w:r>
        <w:rPr>
          <w:rFonts w:eastAsia="Times New Roman" w:cs="Times New Roman"/>
          <w:szCs w:val="28"/>
        </w:rPr>
        <w:t>.</w:t>
      </w:r>
    </w:p>
    <w:p w:rsidR="00C52F36" w:rsidRDefault="00C52F36" w:rsidP="00C52F36">
      <w:pPr>
        <w:spacing w:after="0" w:line="360" w:lineRule="auto"/>
        <w:ind w:firstLine="709"/>
        <w:jc w:val="both"/>
        <w:rPr>
          <w:rFonts w:eastAsia="Times New Roman" w:cs="Times New Roman"/>
          <w:szCs w:val="28"/>
        </w:rPr>
      </w:pPr>
      <w:r>
        <w:rPr>
          <w:rFonts w:eastAsia="Times New Roman" w:cs="Times New Roman"/>
          <w:szCs w:val="28"/>
        </w:rPr>
        <w:t xml:space="preserve">4. </w:t>
      </w:r>
      <w:r w:rsidR="00E87EDF">
        <w:rPr>
          <w:rFonts w:cs="Times New Roman"/>
          <w:szCs w:val="28"/>
        </w:rPr>
        <w:t>«</w:t>
      </w:r>
      <w:r w:rsidRPr="00DF2181">
        <w:rPr>
          <w:rFonts w:cs="Times New Roman"/>
          <w:szCs w:val="28"/>
        </w:rPr>
        <w:t>Кодекс торгового мореплавания Российской Федерации</w:t>
      </w:r>
      <w:r w:rsidR="00E87EDF">
        <w:rPr>
          <w:rFonts w:cs="Times New Roman"/>
          <w:szCs w:val="28"/>
        </w:rPr>
        <w:t>»</w:t>
      </w:r>
      <w:r w:rsidRPr="00DF2181">
        <w:rPr>
          <w:rFonts w:cs="Times New Roman"/>
          <w:szCs w:val="28"/>
        </w:rPr>
        <w:t xml:space="preserve"> от 30.04.1999 N 81-ФЗ (ред. от 01.07.2017)</w:t>
      </w:r>
      <w:r w:rsidRPr="00DF2181">
        <w:rPr>
          <w:szCs w:val="28"/>
        </w:rPr>
        <w:t xml:space="preserve">// </w:t>
      </w:r>
      <w:r w:rsidR="00E87EDF">
        <w:rPr>
          <w:rFonts w:eastAsia="Times New Roman" w:cs="Times New Roman"/>
          <w:szCs w:val="28"/>
        </w:rPr>
        <w:t>«</w:t>
      </w:r>
      <w:r w:rsidRPr="00DF2181">
        <w:rPr>
          <w:rFonts w:eastAsia="Times New Roman" w:cs="Times New Roman"/>
          <w:szCs w:val="28"/>
        </w:rPr>
        <w:t>Собрание законодательства РФ</w:t>
      </w:r>
      <w:r w:rsidR="00E87EDF">
        <w:rPr>
          <w:rFonts w:eastAsia="Times New Roman" w:cs="Times New Roman"/>
          <w:szCs w:val="28"/>
        </w:rPr>
        <w:t>»</w:t>
      </w:r>
      <w:r w:rsidRPr="00DF2181">
        <w:rPr>
          <w:rFonts w:eastAsia="Times New Roman" w:cs="Times New Roman"/>
          <w:szCs w:val="28"/>
        </w:rPr>
        <w:t>, 03.05.1999, N 18, ст. 2207.</w:t>
      </w:r>
    </w:p>
    <w:p w:rsidR="00C52F36" w:rsidRDefault="00C52F36" w:rsidP="00C52F36">
      <w:pPr>
        <w:spacing w:after="0" w:line="360" w:lineRule="auto"/>
        <w:ind w:firstLine="709"/>
        <w:jc w:val="both"/>
        <w:rPr>
          <w:rFonts w:eastAsia="Times New Roman" w:cs="Times New Roman"/>
          <w:szCs w:val="28"/>
        </w:rPr>
      </w:pPr>
      <w:r>
        <w:rPr>
          <w:rFonts w:eastAsia="Times New Roman" w:cs="Times New Roman"/>
          <w:szCs w:val="28"/>
        </w:rPr>
        <w:t>5.</w:t>
      </w:r>
      <w:r w:rsidRPr="00C52F36">
        <w:rPr>
          <w:rFonts w:cs="Times New Roman"/>
          <w:szCs w:val="28"/>
        </w:rPr>
        <w:t xml:space="preserve"> </w:t>
      </w:r>
      <w:r w:rsidR="00E87EDF">
        <w:rPr>
          <w:rFonts w:cs="Times New Roman"/>
          <w:szCs w:val="28"/>
        </w:rPr>
        <w:t>«</w:t>
      </w:r>
      <w:r w:rsidRPr="00DF2181">
        <w:rPr>
          <w:rFonts w:cs="Times New Roman"/>
          <w:szCs w:val="28"/>
        </w:rPr>
        <w:t>Кодекс внутреннего водного транспорта Российской Федерации</w:t>
      </w:r>
      <w:r w:rsidR="00E87EDF">
        <w:rPr>
          <w:rFonts w:cs="Times New Roman"/>
          <w:szCs w:val="28"/>
        </w:rPr>
        <w:t>»</w:t>
      </w:r>
      <w:r w:rsidRPr="00DF2181">
        <w:rPr>
          <w:rFonts w:cs="Times New Roman"/>
          <w:szCs w:val="28"/>
        </w:rPr>
        <w:t xml:space="preserve"> от 07.03.2001 N 24-ФЗ (ред. от 01.07.2017)//</w:t>
      </w:r>
      <w:r w:rsidRPr="00DF2181">
        <w:rPr>
          <w:szCs w:val="28"/>
        </w:rPr>
        <w:t xml:space="preserve"> </w:t>
      </w:r>
      <w:r w:rsidR="00E87EDF">
        <w:rPr>
          <w:rFonts w:eastAsia="Times New Roman" w:cs="Times New Roman"/>
          <w:szCs w:val="28"/>
        </w:rPr>
        <w:t>«</w:t>
      </w:r>
      <w:r w:rsidRPr="00DF2181">
        <w:rPr>
          <w:rFonts w:eastAsia="Times New Roman" w:cs="Times New Roman"/>
          <w:szCs w:val="28"/>
        </w:rPr>
        <w:t>Собрание законодательства РФ</w:t>
      </w:r>
      <w:r w:rsidR="00E87EDF">
        <w:rPr>
          <w:rFonts w:eastAsia="Times New Roman" w:cs="Times New Roman"/>
          <w:szCs w:val="28"/>
        </w:rPr>
        <w:t>»</w:t>
      </w:r>
      <w:r w:rsidRPr="00DF2181">
        <w:rPr>
          <w:rFonts w:eastAsia="Times New Roman" w:cs="Times New Roman"/>
          <w:szCs w:val="28"/>
        </w:rPr>
        <w:t>, 12.03.2001, N 11, ст. 1001.</w:t>
      </w:r>
    </w:p>
    <w:p w:rsidR="007400E9" w:rsidRDefault="00C52F36" w:rsidP="007400E9">
      <w:pPr>
        <w:spacing w:after="0" w:line="360" w:lineRule="auto"/>
        <w:ind w:firstLine="709"/>
        <w:jc w:val="both"/>
        <w:rPr>
          <w:rFonts w:eastAsia="Times New Roman" w:cs="Times New Roman"/>
          <w:szCs w:val="28"/>
        </w:rPr>
      </w:pPr>
      <w:r>
        <w:rPr>
          <w:rFonts w:eastAsia="Times New Roman" w:cs="Times New Roman"/>
          <w:szCs w:val="28"/>
        </w:rPr>
        <w:t xml:space="preserve">6. </w:t>
      </w:r>
      <w:r w:rsidR="004940E6" w:rsidRPr="004940E6">
        <w:t xml:space="preserve">Федеральный закон от 08.11.2007 N 261-ФЗ </w:t>
      </w:r>
      <w:r w:rsidR="00E87EDF">
        <w:t>«</w:t>
      </w:r>
      <w:r w:rsidR="004940E6" w:rsidRPr="004940E6">
        <w:t>О морских портах в Российской Федерации и о внесении изменений в отдельные законодательные акты Российской Федерации</w:t>
      </w:r>
      <w:r w:rsidR="00E87EDF">
        <w:t>»</w:t>
      </w:r>
      <w:r w:rsidR="004940E6" w:rsidRPr="004940E6">
        <w:t xml:space="preserve"> (ред. от 18.07.2017) // </w:t>
      </w:r>
      <w:r w:rsidR="00E87EDF">
        <w:t>«</w:t>
      </w:r>
      <w:r w:rsidR="004940E6" w:rsidRPr="004940E6">
        <w:t>Собрание законодательства РФ</w:t>
      </w:r>
      <w:r w:rsidR="00E87EDF">
        <w:t>»</w:t>
      </w:r>
      <w:r w:rsidR="004940E6" w:rsidRPr="004940E6">
        <w:t>, 12.11.2007, N 46</w:t>
      </w:r>
      <w:r w:rsidR="004940E6">
        <w:t>,</w:t>
      </w:r>
      <w:r w:rsidR="004940E6" w:rsidRPr="004940E6">
        <w:rPr>
          <w:sz w:val="21"/>
          <w:szCs w:val="21"/>
        </w:rPr>
        <w:t xml:space="preserve"> </w:t>
      </w:r>
      <w:r w:rsidR="004940E6">
        <w:rPr>
          <w:rFonts w:eastAsia="Times New Roman" w:cs="Times New Roman"/>
          <w:szCs w:val="28"/>
        </w:rPr>
        <w:t>ст. 5557.</w:t>
      </w:r>
    </w:p>
    <w:p w:rsidR="00E87EDF" w:rsidRDefault="007400E9" w:rsidP="00E87EDF">
      <w:pPr>
        <w:spacing w:after="0" w:line="360" w:lineRule="auto"/>
        <w:ind w:firstLine="709"/>
        <w:jc w:val="both"/>
        <w:rPr>
          <w:rFonts w:eastAsia="Times New Roman" w:cs="Times New Roman"/>
          <w:szCs w:val="28"/>
        </w:rPr>
      </w:pPr>
      <w:r w:rsidRPr="007400E9">
        <w:rPr>
          <w:rFonts w:eastAsia="Times New Roman" w:cs="Times New Roman"/>
          <w:szCs w:val="28"/>
        </w:rPr>
        <w:t xml:space="preserve">7. Федеральный закон от 26.12.2008 N 294-ФЗ </w:t>
      </w:r>
      <w:r w:rsidR="00E87EDF">
        <w:rPr>
          <w:rFonts w:eastAsia="Times New Roman" w:cs="Times New Roman"/>
          <w:szCs w:val="28"/>
        </w:rPr>
        <w:t>«</w:t>
      </w:r>
      <w:r w:rsidRPr="007400E9">
        <w:rPr>
          <w:rFonts w:eastAsia="Times New Roman" w:cs="Times New Roman"/>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E87EDF">
        <w:rPr>
          <w:rFonts w:eastAsia="Times New Roman" w:cs="Times New Roman"/>
          <w:szCs w:val="28"/>
        </w:rPr>
        <w:t>»</w:t>
      </w:r>
      <w:r w:rsidRPr="007400E9">
        <w:rPr>
          <w:rFonts w:eastAsia="Times New Roman" w:cs="Times New Roman"/>
          <w:szCs w:val="28"/>
        </w:rPr>
        <w:t>(ред. от 27.11.2017)//</w:t>
      </w:r>
      <w:r w:rsidRPr="007400E9">
        <w:rPr>
          <w:szCs w:val="28"/>
        </w:rPr>
        <w:t xml:space="preserve"> </w:t>
      </w:r>
      <w:r w:rsidR="00E87EDF">
        <w:rPr>
          <w:rFonts w:eastAsia="Times New Roman" w:cs="Times New Roman"/>
          <w:szCs w:val="28"/>
        </w:rPr>
        <w:t>«</w:t>
      </w:r>
      <w:r w:rsidRPr="007400E9">
        <w:rPr>
          <w:rFonts w:eastAsia="Times New Roman" w:cs="Times New Roman"/>
          <w:szCs w:val="28"/>
        </w:rPr>
        <w:t>Собрание законодательства РФ</w:t>
      </w:r>
      <w:r w:rsidR="00E87EDF">
        <w:rPr>
          <w:rFonts w:eastAsia="Times New Roman" w:cs="Times New Roman"/>
          <w:szCs w:val="28"/>
        </w:rPr>
        <w:t>»</w:t>
      </w:r>
      <w:r w:rsidRPr="007400E9">
        <w:rPr>
          <w:rFonts w:eastAsia="Times New Roman" w:cs="Times New Roman"/>
          <w:szCs w:val="28"/>
        </w:rPr>
        <w:t>, 29.12.2008, N 52 (ч. 1), ст. 6249.</w:t>
      </w:r>
    </w:p>
    <w:p w:rsidR="00E87EDF" w:rsidRPr="00E87EDF" w:rsidRDefault="007400E9" w:rsidP="00E87EDF">
      <w:pPr>
        <w:spacing w:after="0" w:line="360" w:lineRule="auto"/>
        <w:ind w:firstLine="709"/>
        <w:jc w:val="both"/>
        <w:rPr>
          <w:rFonts w:eastAsia="Times New Roman" w:cs="Times New Roman"/>
          <w:szCs w:val="28"/>
        </w:rPr>
      </w:pPr>
      <w:r w:rsidRPr="00E87EDF">
        <w:rPr>
          <w:rFonts w:eastAsia="Times New Roman" w:cs="Times New Roman"/>
          <w:szCs w:val="28"/>
        </w:rPr>
        <w:lastRenderedPageBreak/>
        <w:t xml:space="preserve">8. </w:t>
      </w:r>
      <w:r w:rsidRPr="00E87EDF">
        <w:rPr>
          <w:rFonts w:cs="Times New Roman"/>
          <w:szCs w:val="28"/>
        </w:rPr>
        <w:t xml:space="preserve">Постановление Правительства РФ от 12.08.2010 N 620 (ред. от 29.07.2017) </w:t>
      </w:r>
      <w:r w:rsidR="00E87EDF" w:rsidRPr="00E87EDF">
        <w:rPr>
          <w:rFonts w:cs="Times New Roman"/>
          <w:szCs w:val="28"/>
        </w:rPr>
        <w:t>«</w:t>
      </w:r>
      <w:r w:rsidRPr="00E87EDF">
        <w:rPr>
          <w:rFonts w:cs="Times New Roman"/>
          <w:szCs w:val="28"/>
        </w:rPr>
        <w:t>Об утверждении технического регламента о безопасности объектов морского транспорта</w:t>
      </w:r>
      <w:r w:rsidR="00E87EDF" w:rsidRPr="00E87EDF">
        <w:rPr>
          <w:rFonts w:cs="Times New Roman"/>
          <w:szCs w:val="28"/>
        </w:rPr>
        <w:t>»/</w:t>
      </w:r>
      <w:r w:rsidR="00E87EDF" w:rsidRPr="00E87EDF">
        <w:rPr>
          <w:szCs w:val="28"/>
        </w:rPr>
        <w:t xml:space="preserve"> </w:t>
      </w:r>
      <w:r w:rsidR="00607B13">
        <w:rPr>
          <w:rFonts w:eastAsia="Times New Roman" w:cs="Times New Roman"/>
          <w:szCs w:val="28"/>
        </w:rPr>
        <w:t>«</w:t>
      </w:r>
      <w:r w:rsidR="00E87EDF" w:rsidRPr="00E87EDF">
        <w:rPr>
          <w:rFonts w:eastAsia="Times New Roman" w:cs="Times New Roman"/>
          <w:szCs w:val="28"/>
        </w:rPr>
        <w:t>Собрание законодательства РФ</w:t>
      </w:r>
      <w:r w:rsidR="00607B13">
        <w:rPr>
          <w:rFonts w:eastAsia="Times New Roman" w:cs="Times New Roman"/>
          <w:szCs w:val="28"/>
        </w:rPr>
        <w:t>»</w:t>
      </w:r>
      <w:r w:rsidR="00E87EDF" w:rsidRPr="00E87EDF">
        <w:rPr>
          <w:rFonts w:eastAsia="Times New Roman" w:cs="Times New Roman"/>
          <w:szCs w:val="28"/>
        </w:rPr>
        <w:t>, 23.08.2010, N 34, ст. 4475.</w:t>
      </w:r>
    </w:p>
    <w:p w:rsidR="00E87EDF" w:rsidRDefault="007400E9" w:rsidP="00E87EDF">
      <w:pPr>
        <w:spacing w:after="0" w:line="360" w:lineRule="auto"/>
        <w:ind w:firstLine="709"/>
        <w:jc w:val="both"/>
        <w:rPr>
          <w:rFonts w:eastAsia="Times New Roman" w:cs="Times New Roman"/>
          <w:szCs w:val="28"/>
        </w:rPr>
      </w:pPr>
      <w:r w:rsidRPr="007400E9">
        <w:rPr>
          <w:rFonts w:cs="Times New Roman"/>
          <w:szCs w:val="28"/>
        </w:rPr>
        <w:t xml:space="preserve">9. </w:t>
      </w:r>
      <w:r w:rsidRPr="004D721E">
        <w:rPr>
          <w:rFonts w:cs="Times New Roman"/>
          <w:szCs w:val="28"/>
        </w:rPr>
        <w:t xml:space="preserve">Постановление Правительства РФ от 30.07.2004 N 395 (ред. от 13.10.2017) </w:t>
      </w:r>
      <w:r w:rsidR="00607B13">
        <w:rPr>
          <w:rFonts w:cs="Times New Roman"/>
          <w:szCs w:val="28"/>
        </w:rPr>
        <w:t>«</w:t>
      </w:r>
      <w:r w:rsidRPr="004D721E">
        <w:rPr>
          <w:rFonts w:cs="Times New Roman"/>
          <w:szCs w:val="28"/>
        </w:rPr>
        <w:t>Об утверждении Положения о Министерстве транспорта Российской Федерации</w:t>
      </w:r>
      <w:r w:rsidR="00607B13">
        <w:rPr>
          <w:rFonts w:cs="Times New Roman"/>
          <w:szCs w:val="28"/>
        </w:rPr>
        <w:t>»</w:t>
      </w:r>
      <w:r w:rsidRPr="004D721E">
        <w:rPr>
          <w:rFonts w:cs="Times New Roman"/>
          <w:szCs w:val="28"/>
        </w:rPr>
        <w:t>//</w:t>
      </w:r>
      <w:r w:rsidRPr="004D721E">
        <w:rPr>
          <w:szCs w:val="28"/>
        </w:rPr>
        <w:t xml:space="preserve"> </w:t>
      </w:r>
      <w:r w:rsidR="00607B13">
        <w:rPr>
          <w:rFonts w:eastAsia="Times New Roman" w:cs="Times New Roman"/>
          <w:szCs w:val="28"/>
        </w:rPr>
        <w:t>«</w:t>
      </w:r>
      <w:r w:rsidRPr="004D721E">
        <w:rPr>
          <w:rFonts w:eastAsia="Times New Roman" w:cs="Times New Roman"/>
          <w:szCs w:val="28"/>
        </w:rPr>
        <w:t>Собрание законодательства РФ</w:t>
      </w:r>
      <w:r w:rsidR="00607B13">
        <w:rPr>
          <w:rFonts w:eastAsia="Times New Roman" w:cs="Times New Roman"/>
          <w:szCs w:val="28"/>
        </w:rPr>
        <w:t>»</w:t>
      </w:r>
      <w:r w:rsidRPr="004D721E">
        <w:rPr>
          <w:rFonts w:eastAsia="Times New Roman" w:cs="Times New Roman"/>
          <w:szCs w:val="28"/>
        </w:rPr>
        <w:t>, 09.08.2004, N 32, ст. 3342</w:t>
      </w:r>
      <w:r w:rsidR="00E87EDF">
        <w:rPr>
          <w:rFonts w:eastAsia="Times New Roman" w:cs="Times New Roman"/>
          <w:szCs w:val="28"/>
        </w:rPr>
        <w:t>.</w:t>
      </w:r>
    </w:p>
    <w:p w:rsidR="00E87EDF" w:rsidRDefault="007400E9" w:rsidP="007400E9">
      <w:pPr>
        <w:spacing w:after="0" w:line="360" w:lineRule="auto"/>
        <w:ind w:firstLine="709"/>
        <w:jc w:val="both"/>
        <w:rPr>
          <w:rFonts w:eastAsia="Times New Roman" w:cs="Times New Roman"/>
          <w:szCs w:val="28"/>
        </w:rPr>
      </w:pPr>
      <w:r>
        <w:rPr>
          <w:rFonts w:eastAsia="Times New Roman" w:cs="Times New Roman"/>
          <w:szCs w:val="28"/>
        </w:rPr>
        <w:t xml:space="preserve">10. </w:t>
      </w:r>
      <w:r w:rsidRPr="00E87EDF">
        <w:rPr>
          <w:rFonts w:cs="Times New Roman"/>
          <w:szCs w:val="28"/>
        </w:rPr>
        <w:t xml:space="preserve">Постановление Правительства РФ от 23.07.2004 N 371 (ред. от 13.10.2017) </w:t>
      </w:r>
      <w:r w:rsidR="00607B13">
        <w:rPr>
          <w:rFonts w:cs="Times New Roman"/>
          <w:szCs w:val="28"/>
        </w:rPr>
        <w:t>«</w:t>
      </w:r>
      <w:r w:rsidRPr="00E87EDF">
        <w:rPr>
          <w:rFonts w:cs="Times New Roman"/>
          <w:szCs w:val="28"/>
        </w:rPr>
        <w:t>Об утверждении Положения о Федеральном агентстве морского и речного транспорта.</w:t>
      </w:r>
      <w:r w:rsidR="00E87EDF" w:rsidRPr="00E87EDF">
        <w:rPr>
          <w:rFonts w:cs="Times New Roman"/>
          <w:szCs w:val="28"/>
        </w:rPr>
        <w:t>/</w:t>
      </w:r>
      <w:r w:rsidR="00E87EDF" w:rsidRPr="00E87EDF">
        <w:rPr>
          <w:szCs w:val="28"/>
        </w:rPr>
        <w:t xml:space="preserve"> </w:t>
      </w:r>
      <w:r w:rsidR="00607B13">
        <w:rPr>
          <w:rFonts w:eastAsia="Times New Roman" w:cs="Times New Roman"/>
          <w:szCs w:val="28"/>
        </w:rPr>
        <w:t>«</w:t>
      </w:r>
      <w:r w:rsidR="00E87EDF" w:rsidRPr="00E87EDF">
        <w:rPr>
          <w:rFonts w:eastAsia="Times New Roman" w:cs="Times New Roman"/>
          <w:szCs w:val="28"/>
        </w:rPr>
        <w:t>Собрание законодательства РФ</w:t>
      </w:r>
      <w:r w:rsidR="00607B13">
        <w:rPr>
          <w:rFonts w:eastAsia="Times New Roman" w:cs="Times New Roman"/>
          <w:szCs w:val="28"/>
        </w:rPr>
        <w:t>»</w:t>
      </w:r>
      <w:r w:rsidR="00E87EDF" w:rsidRPr="00E87EDF">
        <w:rPr>
          <w:rFonts w:eastAsia="Times New Roman" w:cs="Times New Roman"/>
          <w:szCs w:val="28"/>
        </w:rPr>
        <w:t>, 02.08.2004, N 31, ст. 3261.</w:t>
      </w:r>
    </w:p>
    <w:p w:rsidR="00E87EDF" w:rsidRDefault="007400E9" w:rsidP="00E87EDF">
      <w:pPr>
        <w:spacing w:after="0" w:line="360" w:lineRule="auto"/>
        <w:ind w:firstLine="709"/>
        <w:jc w:val="both"/>
        <w:rPr>
          <w:rFonts w:eastAsia="Times New Roman" w:cs="Times New Roman"/>
          <w:szCs w:val="28"/>
        </w:rPr>
      </w:pPr>
      <w:r w:rsidRPr="007400E9">
        <w:rPr>
          <w:rFonts w:cs="Times New Roman"/>
          <w:szCs w:val="28"/>
        </w:rPr>
        <w:t xml:space="preserve">11. </w:t>
      </w:r>
      <w:r w:rsidRPr="004D721E">
        <w:rPr>
          <w:rFonts w:cs="Times New Roman"/>
          <w:szCs w:val="28"/>
        </w:rPr>
        <w:t xml:space="preserve">Постановление Правительства РФ от 16.07.2009 N 584 (ред. от 23.09.2017) </w:t>
      </w:r>
      <w:r w:rsidR="00607B13">
        <w:rPr>
          <w:rFonts w:cs="Times New Roman"/>
          <w:szCs w:val="28"/>
        </w:rPr>
        <w:t>«</w:t>
      </w:r>
      <w:r w:rsidRPr="004D721E">
        <w:rPr>
          <w:rFonts w:cs="Times New Roman"/>
          <w:szCs w:val="28"/>
        </w:rPr>
        <w:t>Об уведомительном порядке начала осуществления отдельных видов предпринимательской деятельности</w:t>
      </w:r>
      <w:r w:rsidR="00607B13">
        <w:rPr>
          <w:rFonts w:cs="Times New Roman"/>
          <w:szCs w:val="28"/>
        </w:rPr>
        <w:t>»</w:t>
      </w:r>
      <w:r w:rsidRPr="004D721E">
        <w:rPr>
          <w:rFonts w:cs="Times New Roman"/>
          <w:szCs w:val="28"/>
        </w:rPr>
        <w:t xml:space="preserve"> (вместе с </w:t>
      </w:r>
      <w:r w:rsidR="00607B13">
        <w:rPr>
          <w:rFonts w:cs="Times New Roman"/>
          <w:szCs w:val="28"/>
        </w:rPr>
        <w:t>«</w:t>
      </w:r>
      <w:r w:rsidRPr="004D721E">
        <w:rPr>
          <w:rFonts w:cs="Times New Roman"/>
          <w:szCs w:val="28"/>
        </w:rPr>
        <w:t>Правилами представления уведомлений о начале осуществления отдельных видов предпринимательской деятельности и учета указанных уведомлений</w:t>
      </w:r>
      <w:r w:rsidR="00607B13">
        <w:rPr>
          <w:rFonts w:cs="Times New Roman"/>
          <w:szCs w:val="28"/>
        </w:rPr>
        <w:t>»</w:t>
      </w:r>
      <w:r w:rsidRPr="004D721E">
        <w:rPr>
          <w:rFonts w:cs="Times New Roman"/>
          <w:szCs w:val="28"/>
        </w:rPr>
        <w:t xml:space="preserve">)// </w:t>
      </w:r>
      <w:r w:rsidR="00607B13">
        <w:rPr>
          <w:rFonts w:eastAsia="Times New Roman" w:cs="Times New Roman"/>
          <w:szCs w:val="28"/>
        </w:rPr>
        <w:t>«</w:t>
      </w:r>
      <w:r w:rsidRPr="004D721E">
        <w:rPr>
          <w:rFonts w:eastAsia="Times New Roman" w:cs="Times New Roman"/>
          <w:szCs w:val="28"/>
        </w:rPr>
        <w:t>Собрание законодательства РФ</w:t>
      </w:r>
      <w:r w:rsidR="00607B13">
        <w:rPr>
          <w:rFonts w:eastAsia="Times New Roman" w:cs="Times New Roman"/>
          <w:szCs w:val="28"/>
        </w:rPr>
        <w:t>»</w:t>
      </w:r>
      <w:r w:rsidRPr="004D721E">
        <w:rPr>
          <w:rFonts w:eastAsia="Times New Roman" w:cs="Times New Roman"/>
          <w:szCs w:val="28"/>
        </w:rPr>
        <w:t>, 27.07.2009, N 30, ст. 3823.</w:t>
      </w:r>
    </w:p>
    <w:p w:rsidR="00E87EDF" w:rsidRPr="00E87EDF" w:rsidRDefault="007400E9" w:rsidP="00E87EDF">
      <w:pPr>
        <w:spacing w:after="0" w:line="360" w:lineRule="auto"/>
        <w:ind w:firstLine="709"/>
        <w:jc w:val="both"/>
        <w:rPr>
          <w:rFonts w:eastAsia="Times New Roman" w:cs="Times New Roman"/>
          <w:szCs w:val="28"/>
        </w:rPr>
      </w:pPr>
      <w:r>
        <w:rPr>
          <w:rFonts w:eastAsia="Times New Roman" w:cs="Times New Roman"/>
          <w:szCs w:val="28"/>
        </w:rPr>
        <w:t xml:space="preserve">12. </w:t>
      </w:r>
      <w:r w:rsidRPr="00E87EDF">
        <w:t xml:space="preserve">Постановление Правительства РФ от 21.08.2013 N 723 </w:t>
      </w:r>
      <w:r w:rsidR="00607B13">
        <w:t>«</w:t>
      </w:r>
      <w:r w:rsidRPr="00E87EDF">
        <w:t>О Морской коллегии при Правительстве Российской Федерации</w:t>
      </w:r>
      <w:r w:rsidR="00607B13">
        <w:t>»</w:t>
      </w:r>
      <w:r w:rsidRPr="00E87EDF">
        <w:t xml:space="preserve"> (вместе с </w:t>
      </w:r>
      <w:r w:rsidR="00607B13">
        <w:t>«</w:t>
      </w:r>
      <w:r w:rsidRPr="00E87EDF">
        <w:t>Положением о Морской коллегии при Правительстве Российской Федерации</w:t>
      </w:r>
      <w:r w:rsidR="00607B13">
        <w:rPr>
          <w:szCs w:val="28"/>
        </w:rPr>
        <w:t>»</w:t>
      </w:r>
      <w:r w:rsidRPr="00E87EDF">
        <w:rPr>
          <w:szCs w:val="28"/>
        </w:rPr>
        <w:t>)</w:t>
      </w:r>
      <w:r w:rsidR="00E87EDF" w:rsidRPr="00E87EDF">
        <w:rPr>
          <w:szCs w:val="28"/>
        </w:rPr>
        <w:t xml:space="preserve">// </w:t>
      </w:r>
      <w:r w:rsidR="00607B13">
        <w:rPr>
          <w:rFonts w:eastAsia="Times New Roman" w:cs="Times New Roman"/>
          <w:szCs w:val="28"/>
        </w:rPr>
        <w:t>«</w:t>
      </w:r>
      <w:r w:rsidR="00E87EDF" w:rsidRPr="00E87EDF">
        <w:rPr>
          <w:rFonts w:eastAsia="Times New Roman" w:cs="Times New Roman"/>
          <w:szCs w:val="28"/>
        </w:rPr>
        <w:t>Собрание законодательства РФ</w:t>
      </w:r>
      <w:r w:rsidR="00607B13">
        <w:rPr>
          <w:rFonts w:eastAsia="Times New Roman" w:cs="Times New Roman"/>
          <w:szCs w:val="28"/>
        </w:rPr>
        <w:t>»</w:t>
      </w:r>
      <w:r w:rsidR="00E87EDF" w:rsidRPr="00E87EDF">
        <w:rPr>
          <w:rFonts w:eastAsia="Times New Roman" w:cs="Times New Roman"/>
          <w:szCs w:val="28"/>
        </w:rPr>
        <w:t>, 02.09.2013, N 35, ст. 4510</w:t>
      </w:r>
      <w:r w:rsidRPr="00E87EDF">
        <w:rPr>
          <w:rFonts w:cs="Times New Roman"/>
          <w:szCs w:val="28"/>
        </w:rPr>
        <w:t xml:space="preserve">13. </w:t>
      </w:r>
      <w:r w:rsidR="00731AC8" w:rsidRPr="00E87EDF">
        <w:rPr>
          <w:rFonts w:cs="Times New Roman"/>
          <w:szCs w:val="28"/>
        </w:rPr>
        <w:t>Распоряжение Правительства РФ от 08.12.2010 N 2205-р &lt;О Стратегии развития морской деятельности в РФ до 2030 года&gt;</w:t>
      </w:r>
      <w:r w:rsidR="00E87EDF" w:rsidRPr="00E87EDF">
        <w:rPr>
          <w:rFonts w:cs="Times New Roman"/>
          <w:szCs w:val="28"/>
        </w:rPr>
        <w:t xml:space="preserve">// </w:t>
      </w:r>
      <w:r w:rsidR="00607B13">
        <w:rPr>
          <w:rFonts w:eastAsia="Times New Roman" w:cs="Times New Roman"/>
          <w:szCs w:val="28"/>
        </w:rPr>
        <w:t>«</w:t>
      </w:r>
      <w:r w:rsidR="00E87EDF" w:rsidRPr="00E87EDF">
        <w:rPr>
          <w:rFonts w:eastAsia="Times New Roman" w:cs="Times New Roman"/>
          <w:szCs w:val="28"/>
        </w:rPr>
        <w:t>Собрание законодательства РФ</w:t>
      </w:r>
      <w:r w:rsidR="00607B13">
        <w:rPr>
          <w:rFonts w:eastAsia="Times New Roman" w:cs="Times New Roman"/>
          <w:szCs w:val="28"/>
        </w:rPr>
        <w:t>»</w:t>
      </w:r>
      <w:r w:rsidR="00E87EDF" w:rsidRPr="00E87EDF">
        <w:rPr>
          <w:rFonts w:eastAsia="Times New Roman" w:cs="Times New Roman"/>
          <w:szCs w:val="28"/>
        </w:rPr>
        <w:t>, 20.12.2010, N 51 (3 ч.), ст. 6954</w:t>
      </w:r>
    </w:p>
    <w:p w:rsidR="00731AC8" w:rsidRPr="00E87EDF" w:rsidRDefault="00731AC8" w:rsidP="00731AC8">
      <w:pPr>
        <w:pStyle w:val="1"/>
        <w:shd w:val="clear" w:color="auto" w:fill="FFFFFF"/>
        <w:spacing w:before="0" w:beforeAutospacing="0" w:after="0" w:afterAutospacing="0" w:line="360" w:lineRule="auto"/>
        <w:ind w:firstLine="709"/>
        <w:jc w:val="both"/>
        <w:rPr>
          <w:b w:val="0"/>
          <w:sz w:val="28"/>
          <w:szCs w:val="28"/>
        </w:rPr>
      </w:pPr>
      <w:r w:rsidRPr="00E87EDF">
        <w:rPr>
          <w:b w:val="0"/>
          <w:sz w:val="28"/>
          <w:szCs w:val="28"/>
        </w:rPr>
        <w:t xml:space="preserve">14. Приказ Минтранса России от 12.05.2017 N 187 </w:t>
      </w:r>
      <w:r w:rsidR="00607B13">
        <w:rPr>
          <w:b w:val="0"/>
          <w:sz w:val="28"/>
          <w:szCs w:val="28"/>
        </w:rPr>
        <w:t>«</w:t>
      </w:r>
      <w:r w:rsidRPr="00E87EDF">
        <w:rPr>
          <w:b w:val="0"/>
          <w:sz w:val="28"/>
          <w:szCs w:val="28"/>
        </w:rPr>
        <w:t>Об утверждении Положения о Департаменте государственной политики в области морского и речного транспорта Министерства транспорта Российской Федерации</w:t>
      </w:r>
      <w:r w:rsidR="00607B13">
        <w:rPr>
          <w:b w:val="0"/>
          <w:sz w:val="28"/>
          <w:szCs w:val="28"/>
        </w:rPr>
        <w:t>»</w:t>
      </w:r>
    </w:p>
    <w:p w:rsidR="00731AC8" w:rsidRPr="00E87EDF" w:rsidRDefault="00731AC8" w:rsidP="00731AC8">
      <w:pPr>
        <w:pStyle w:val="1"/>
        <w:shd w:val="clear" w:color="auto" w:fill="FFFFFF"/>
        <w:spacing w:before="0" w:beforeAutospacing="0" w:after="0" w:afterAutospacing="0" w:line="360" w:lineRule="auto"/>
        <w:ind w:firstLine="709"/>
        <w:jc w:val="both"/>
        <w:rPr>
          <w:b w:val="0"/>
          <w:sz w:val="28"/>
          <w:szCs w:val="28"/>
        </w:rPr>
      </w:pPr>
      <w:r>
        <w:rPr>
          <w:b w:val="0"/>
          <w:sz w:val="28"/>
          <w:szCs w:val="28"/>
        </w:rPr>
        <w:t xml:space="preserve">15. </w:t>
      </w:r>
      <w:r w:rsidRPr="00E87EDF">
        <w:rPr>
          <w:b w:val="0"/>
          <w:sz w:val="28"/>
          <w:szCs w:val="28"/>
        </w:rPr>
        <w:t xml:space="preserve">Приказ ФАС России от 08.09.2017 N 1189/17 </w:t>
      </w:r>
      <w:r w:rsidR="00607B13">
        <w:rPr>
          <w:b w:val="0"/>
          <w:sz w:val="28"/>
          <w:szCs w:val="28"/>
        </w:rPr>
        <w:t>«</w:t>
      </w:r>
      <w:r w:rsidRPr="00E87EDF">
        <w:rPr>
          <w:b w:val="0"/>
          <w:sz w:val="28"/>
          <w:szCs w:val="28"/>
        </w:rPr>
        <w:t xml:space="preserve">Об утверждении перечней субъектов естественных монополий в сфере услуг в транспортных </w:t>
      </w:r>
      <w:r w:rsidRPr="00E87EDF">
        <w:rPr>
          <w:b w:val="0"/>
          <w:sz w:val="28"/>
          <w:szCs w:val="28"/>
        </w:rPr>
        <w:lastRenderedPageBreak/>
        <w:t>терминалах, портах и аэропортах, государственное регулирование которых осуществляется ФАС России</w:t>
      </w:r>
      <w:r w:rsidR="00607B13">
        <w:rPr>
          <w:b w:val="0"/>
          <w:sz w:val="28"/>
          <w:szCs w:val="28"/>
        </w:rPr>
        <w:t>»</w:t>
      </w:r>
      <w:r w:rsidRPr="00E87EDF">
        <w:rPr>
          <w:b w:val="0"/>
          <w:sz w:val="28"/>
          <w:szCs w:val="28"/>
        </w:rPr>
        <w:t xml:space="preserve"> (Зарегистрировано в Минюсте России 13.11.2017 N 48857).</w:t>
      </w:r>
    </w:p>
    <w:p w:rsidR="00731AC8" w:rsidRDefault="00731AC8" w:rsidP="00731AC8">
      <w:pPr>
        <w:pStyle w:val="a3"/>
        <w:spacing w:line="360" w:lineRule="auto"/>
        <w:ind w:firstLine="709"/>
        <w:jc w:val="both"/>
        <w:rPr>
          <w:rFonts w:cs="Times New Roman"/>
          <w:color w:val="333333"/>
          <w:sz w:val="28"/>
          <w:szCs w:val="28"/>
        </w:rPr>
      </w:pPr>
      <w:r w:rsidRPr="00E87EDF">
        <w:rPr>
          <w:sz w:val="28"/>
          <w:szCs w:val="28"/>
        </w:rPr>
        <w:t>16.</w:t>
      </w:r>
      <w:r>
        <w:rPr>
          <w:sz w:val="28"/>
          <w:szCs w:val="28"/>
        </w:rPr>
        <w:t xml:space="preserve"> </w:t>
      </w:r>
      <w:r>
        <w:rPr>
          <w:rFonts w:eastAsia="Times New Roman" w:cs="Times New Roman"/>
          <w:sz w:val="28"/>
          <w:szCs w:val="28"/>
        </w:rPr>
        <w:t>Приказ</w:t>
      </w:r>
      <w:r w:rsidRPr="00DF2181">
        <w:rPr>
          <w:rFonts w:eastAsia="Times New Roman" w:cs="Times New Roman"/>
          <w:sz w:val="28"/>
          <w:szCs w:val="28"/>
        </w:rPr>
        <w:t xml:space="preserve"> Росморфлота от 22 октября 1996 г. N 39.</w:t>
      </w:r>
      <w:r>
        <w:rPr>
          <w:rFonts w:eastAsia="Times New Roman" w:cs="Times New Roman"/>
          <w:sz w:val="28"/>
          <w:szCs w:val="28"/>
        </w:rPr>
        <w:t xml:space="preserve"> </w:t>
      </w:r>
      <w:r w:rsidRPr="00DF2181">
        <w:rPr>
          <w:rFonts w:eastAsia="Times New Roman" w:cs="Times New Roman"/>
          <w:bCs/>
          <w:spacing w:val="2"/>
          <w:kern w:val="36"/>
          <w:sz w:val="28"/>
          <w:szCs w:val="28"/>
        </w:rPr>
        <w:t>РД 31.11.21.18-96 Правила перевозки грузов в контейнерах морским транспортом.</w:t>
      </w:r>
      <w:r w:rsidRPr="00DF2181">
        <w:rPr>
          <w:rFonts w:cs="Times New Roman"/>
          <w:color w:val="333333"/>
          <w:sz w:val="28"/>
          <w:szCs w:val="28"/>
        </w:rPr>
        <w:t xml:space="preserve"> </w:t>
      </w:r>
    </w:p>
    <w:p w:rsidR="00731AC8" w:rsidRDefault="00731AC8" w:rsidP="00731AC8">
      <w:pPr>
        <w:pStyle w:val="a3"/>
        <w:spacing w:line="360" w:lineRule="auto"/>
        <w:ind w:firstLine="709"/>
        <w:jc w:val="both"/>
        <w:rPr>
          <w:rFonts w:cs="Times New Roman"/>
          <w:sz w:val="28"/>
          <w:szCs w:val="28"/>
        </w:rPr>
      </w:pPr>
      <w:r>
        <w:rPr>
          <w:rFonts w:cs="Times New Roman"/>
          <w:color w:val="333333"/>
          <w:sz w:val="28"/>
          <w:szCs w:val="28"/>
        </w:rPr>
        <w:t xml:space="preserve">17. </w:t>
      </w:r>
      <w:r w:rsidR="00607B13">
        <w:rPr>
          <w:rFonts w:cs="Times New Roman"/>
          <w:sz w:val="28"/>
          <w:szCs w:val="28"/>
        </w:rPr>
        <w:t>«</w:t>
      </w:r>
      <w:r w:rsidRPr="00DF2181">
        <w:rPr>
          <w:rFonts w:cs="Times New Roman"/>
          <w:sz w:val="28"/>
          <w:szCs w:val="28"/>
        </w:rPr>
        <w:t>РД 31.10.07-89. Правила оформления грузовых и перевозочных документов</w:t>
      </w:r>
      <w:r w:rsidR="00607B13">
        <w:rPr>
          <w:rFonts w:cs="Times New Roman"/>
          <w:sz w:val="28"/>
          <w:szCs w:val="28"/>
        </w:rPr>
        <w:t>»</w:t>
      </w:r>
      <w:r w:rsidRPr="00DF2181">
        <w:rPr>
          <w:rFonts w:cs="Times New Roman"/>
          <w:sz w:val="28"/>
          <w:szCs w:val="28"/>
        </w:rPr>
        <w:t xml:space="preserve"> (утв. Минморфлотом СССР 02.01.1990) (вместе с </w:t>
      </w:r>
      <w:r w:rsidR="00607B13">
        <w:rPr>
          <w:rFonts w:cs="Times New Roman"/>
          <w:sz w:val="28"/>
          <w:szCs w:val="28"/>
        </w:rPr>
        <w:t>«</w:t>
      </w:r>
      <w:r w:rsidRPr="00DF2181">
        <w:rPr>
          <w:rFonts w:cs="Times New Roman"/>
          <w:sz w:val="28"/>
          <w:szCs w:val="28"/>
        </w:rPr>
        <w:t>Инструкцией по оформлению документов методом однократной записи с использованием копировальных машин</w:t>
      </w:r>
      <w:r w:rsidR="00607B13">
        <w:rPr>
          <w:rFonts w:cs="Times New Roman"/>
          <w:sz w:val="28"/>
          <w:szCs w:val="28"/>
        </w:rPr>
        <w:t>»</w:t>
      </w:r>
      <w:r w:rsidRPr="00DF2181">
        <w:rPr>
          <w:rFonts w:cs="Times New Roman"/>
          <w:sz w:val="28"/>
          <w:szCs w:val="28"/>
        </w:rPr>
        <w:t>).</w:t>
      </w:r>
    </w:p>
    <w:p w:rsidR="00731AC8" w:rsidRPr="00731AC8" w:rsidRDefault="00731AC8" w:rsidP="00731AC8">
      <w:pPr>
        <w:pStyle w:val="1"/>
        <w:shd w:val="clear" w:color="auto" w:fill="FFFFFF"/>
        <w:spacing w:before="0" w:beforeAutospacing="0" w:after="0" w:afterAutospacing="0" w:line="360" w:lineRule="auto"/>
        <w:ind w:firstLine="709"/>
        <w:jc w:val="both"/>
        <w:rPr>
          <w:b w:val="0"/>
          <w:sz w:val="28"/>
          <w:szCs w:val="28"/>
        </w:rPr>
      </w:pPr>
      <w:r w:rsidRPr="00731AC8">
        <w:rPr>
          <w:b w:val="0"/>
          <w:sz w:val="28"/>
          <w:szCs w:val="28"/>
        </w:rPr>
        <w:t xml:space="preserve">18. &lt;Письмо&gt; ФСТ РФ от 11.03.2008 N ЕВ-1192/10 </w:t>
      </w:r>
      <w:r w:rsidR="00607B13">
        <w:rPr>
          <w:b w:val="0"/>
          <w:sz w:val="28"/>
          <w:szCs w:val="28"/>
        </w:rPr>
        <w:t>«</w:t>
      </w:r>
      <w:r w:rsidRPr="00731AC8">
        <w:rPr>
          <w:b w:val="0"/>
          <w:sz w:val="28"/>
          <w:szCs w:val="28"/>
        </w:rPr>
        <w:t>О терминах, используемых в правилах применения портовых сборов в морских портах Российской Федерации</w:t>
      </w:r>
      <w:r w:rsidR="00607B13">
        <w:rPr>
          <w:b w:val="0"/>
          <w:sz w:val="28"/>
          <w:szCs w:val="28"/>
        </w:rPr>
        <w:t>»</w:t>
      </w:r>
    </w:p>
    <w:p w:rsidR="00731AC8" w:rsidRDefault="00731AC8" w:rsidP="00731AC8">
      <w:pPr>
        <w:pStyle w:val="1"/>
        <w:shd w:val="clear" w:color="auto" w:fill="FFFFFF"/>
        <w:spacing w:before="0" w:beforeAutospacing="0" w:after="0" w:afterAutospacing="0" w:line="360" w:lineRule="auto"/>
        <w:ind w:firstLine="709"/>
        <w:jc w:val="both"/>
        <w:rPr>
          <w:b w:val="0"/>
          <w:sz w:val="28"/>
          <w:szCs w:val="28"/>
        </w:rPr>
      </w:pPr>
      <w:r w:rsidRPr="00731AC8">
        <w:rPr>
          <w:b w:val="0"/>
          <w:sz w:val="28"/>
          <w:szCs w:val="28"/>
        </w:rPr>
        <w:t>19.</w:t>
      </w:r>
      <w:r>
        <w:rPr>
          <w:sz w:val="28"/>
          <w:szCs w:val="28"/>
        </w:rPr>
        <w:t xml:space="preserve"> </w:t>
      </w:r>
      <w:r w:rsidRPr="00DF2181">
        <w:rPr>
          <w:b w:val="0"/>
          <w:sz w:val="28"/>
          <w:szCs w:val="28"/>
        </w:rPr>
        <w:t>&lt;Письмо&gt; Минэкономики РФ от 31.05.1994 N ЯУ-279/073 &lt;О тарифах на работы и услуги морского транспорта&gt;.</w:t>
      </w:r>
    </w:p>
    <w:p w:rsidR="00731AC8" w:rsidRPr="00DF2181" w:rsidRDefault="00731AC8" w:rsidP="00731AC8">
      <w:pPr>
        <w:pStyle w:val="a3"/>
        <w:spacing w:line="360" w:lineRule="auto"/>
        <w:ind w:firstLine="709"/>
        <w:jc w:val="both"/>
        <w:rPr>
          <w:rFonts w:cs="Times New Roman"/>
          <w:sz w:val="28"/>
          <w:szCs w:val="28"/>
        </w:rPr>
      </w:pPr>
      <w:r w:rsidRPr="00731AC8">
        <w:rPr>
          <w:sz w:val="28"/>
          <w:szCs w:val="28"/>
        </w:rPr>
        <w:t>20.</w:t>
      </w:r>
      <w:r>
        <w:rPr>
          <w:b/>
          <w:sz w:val="28"/>
          <w:szCs w:val="28"/>
        </w:rPr>
        <w:t xml:space="preserve"> </w:t>
      </w:r>
      <w:r w:rsidR="00607B13">
        <w:rPr>
          <w:rFonts w:cs="Times New Roman"/>
          <w:sz w:val="28"/>
          <w:szCs w:val="28"/>
        </w:rPr>
        <w:t>«</w:t>
      </w:r>
      <w:r w:rsidRPr="00DF2181">
        <w:rPr>
          <w:rFonts w:cs="Times New Roman"/>
          <w:sz w:val="28"/>
          <w:szCs w:val="28"/>
        </w:rPr>
        <w:t>ГОСТ 26653-2015. Межгосударственный стандарт. Подготовка генеральных грузов к транспортированию. Общие требования</w:t>
      </w:r>
      <w:r w:rsidR="00607B13">
        <w:rPr>
          <w:rFonts w:cs="Times New Roman"/>
          <w:sz w:val="28"/>
          <w:szCs w:val="28"/>
        </w:rPr>
        <w:t>»</w:t>
      </w:r>
      <w:r w:rsidRPr="00DF2181">
        <w:rPr>
          <w:rFonts w:cs="Times New Roman"/>
          <w:sz w:val="28"/>
          <w:szCs w:val="28"/>
        </w:rPr>
        <w:t xml:space="preserve"> (введен в действие Приказом Росстандарта от 17.05.2016 N 325-ст)</w:t>
      </w:r>
    </w:p>
    <w:p w:rsidR="00731AC8" w:rsidRDefault="00731AC8" w:rsidP="00731AC8">
      <w:pPr>
        <w:pStyle w:val="a3"/>
        <w:spacing w:line="360" w:lineRule="auto"/>
        <w:ind w:firstLine="709"/>
        <w:jc w:val="both"/>
        <w:rPr>
          <w:rFonts w:cs="Times New Roman"/>
          <w:sz w:val="28"/>
          <w:szCs w:val="28"/>
        </w:rPr>
      </w:pPr>
      <w:r>
        <w:rPr>
          <w:rFonts w:cs="Times New Roman"/>
          <w:sz w:val="28"/>
          <w:szCs w:val="28"/>
        </w:rPr>
        <w:t xml:space="preserve">21. </w:t>
      </w:r>
      <w:r w:rsidR="00607B13">
        <w:rPr>
          <w:rFonts w:cs="Times New Roman"/>
          <w:sz w:val="28"/>
          <w:szCs w:val="28"/>
        </w:rPr>
        <w:t>«</w:t>
      </w:r>
      <w:r w:rsidRPr="00DF2181">
        <w:rPr>
          <w:rFonts w:cs="Times New Roman"/>
          <w:sz w:val="28"/>
          <w:szCs w:val="28"/>
        </w:rPr>
        <w:t>ГОСТ Р ЕН 13809-2012. Национальный стандарт Российской Федерации. Туристские услуги. Туроператоры и турагенты. Терминология</w:t>
      </w:r>
      <w:r w:rsidR="00607B13">
        <w:rPr>
          <w:rFonts w:cs="Times New Roman"/>
          <w:sz w:val="28"/>
          <w:szCs w:val="28"/>
        </w:rPr>
        <w:t>»</w:t>
      </w:r>
      <w:r w:rsidRPr="00DF2181">
        <w:rPr>
          <w:rFonts w:cs="Times New Roman"/>
          <w:sz w:val="28"/>
          <w:szCs w:val="28"/>
        </w:rPr>
        <w:t xml:space="preserve"> (утв. и введен в действие Приказом Росстандарта от 29.11.2012 N 1609-ст)</w:t>
      </w:r>
    </w:p>
    <w:p w:rsidR="00731AC8" w:rsidRDefault="00731AC8" w:rsidP="00731AC8">
      <w:pPr>
        <w:pStyle w:val="a3"/>
        <w:spacing w:line="360" w:lineRule="auto"/>
        <w:ind w:firstLine="709"/>
        <w:jc w:val="both"/>
        <w:rPr>
          <w:rFonts w:cs="Times New Roman"/>
          <w:sz w:val="28"/>
          <w:szCs w:val="28"/>
        </w:rPr>
      </w:pPr>
      <w:r>
        <w:rPr>
          <w:rFonts w:cs="Times New Roman"/>
          <w:sz w:val="28"/>
          <w:szCs w:val="28"/>
        </w:rPr>
        <w:t xml:space="preserve">22. </w:t>
      </w:r>
      <w:r w:rsidR="00607B13">
        <w:rPr>
          <w:rFonts w:cs="Times New Roman"/>
          <w:sz w:val="28"/>
          <w:szCs w:val="28"/>
        </w:rPr>
        <w:t>«</w:t>
      </w:r>
      <w:r w:rsidRPr="00DF2181">
        <w:rPr>
          <w:rFonts w:cs="Times New Roman"/>
          <w:sz w:val="28"/>
          <w:szCs w:val="28"/>
        </w:rPr>
        <w:t>ГОСТ 18477-79* (СТ СЭВ 772-83). Контейнеры универсальные. Типы, основные параметры и размеры</w:t>
      </w:r>
      <w:r w:rsidR="00607B13">
        <w:rPr>
          <w:rFonts w:cs="Times New Roman"/>
          <w:sz w:val="28"/>
          <w:szCs w:val="28"/>
        </w:rPr>
        <w:t>»</w:t>
      </w:r>
      <w:r w:rsidRPr="00DF2181">
        <w:rPr>
          <w:rFonts w:cs="Times New Roman"/>
          <w:sz w:val="28"/>
          <w:szCs w:val="28"/>
        </w:rPr>
        <w:t xml:space="preserve"> (введен в действие Постановлением Госстандарта СССР от 14.09.1979 N 3572)  </w:t>
      </w:r>
    </w:p>
    <w:p w:rsidR="00731AC8" w:rsidRDefault="00731AC8" w:rsidP="00731AC8">
      <w:pPr>
        <w:pStyle w:val="1"/>
        <w:shd w:val="clear" w:color="auto" w:fill="FFFFFF"/>
        <w:spacing w:before="0" w:beforeAutospacing="0" w:after="0" w:afterAutospacing="0" w:line="360" w:lineRule="auto"/>
        <w:ind w:firstLine="709"/>
        <w:jc w:val="both"/>
        <w:rPr>
          <w:b w:val="0"/>
          <w:color w:val="333333"/>
          <w:sz w:val="28"/>
          <w:szCs w:val="28"/>
          <w:shd w:val="clear" w:color="auto" w:fill="FFFFFF"/>
        </w:rPr>
      </w:pPr>
      <w:r w:rsidRPr="00731AC8">
        <w:rPr>
          <w:b w:val="0"/>
          <w:sz w:val="28"/>
          <w:szCs w:val="28"/>
        </w:rPr>
        <w:t>23. Стандарт ИСО 830-1981 «Грузовые контейнеры – Терминология».</w:t>
      </w:r>
      <w:r w:rsidRPr="00731AC8">
        <w:rPr>
          <w:b w:val="0"/>
          <w:color w:val="333333"/>
          <w:sz w:val="28"/>
          <w:szCs w:val="28"/>
          <w:shd w:val="clear" w:color="auto" w:fill="FFFFFF"/>
        </w:rPr>
        <w:t> </w:t>
      </w:r>
    </w:p>
    <w:p w:rsidR="00731AC8" w:rsidRDefault="00731AC8" w:rsidP="00731AC8">
      <w:pPr>
        <w:pStyle w:val="1"/>
        <w:shd w:val="clear" w:color="auto" w:fill="FFFFFF"/>
        <w:spacing w:before="0" w:beforeAutospacing="0" w:after="0" w:afterAutospacing="0" w:line="360" w:lineRule="auto"/>
        <w:ind w:firstLine="709"/>
        <w:jc w:val="both"/>
        <w:rPr>
          <w:b w:val="0"/>
          <w:color w:val="333333"/>
          <w:sz w:val="28"/>
          <w:szCs w:val="28"/>
          <w:shd w:val="clear" w:color="auto" w:fill="FFFFFF"/>
        </w:rPr>
      </w:pPr>
    </w:p>
    <w:p w:rsidR="00731AC8" w:rsidRDefault="00731AC8" w:rsidP="00731AC8">
      <w:pPr>
        <w:pStyle w:val="1"/>
        <w:shd w:val="clear" w:color="auto" w:fill="FFFFFF"/>
        <w:spacing w:before="0" w:beforeAutospacing="0" w:after="0" w:afterAutospacing="0" w:line="360" w:lineRule="auto"/>
        <w:ind w:firstLine="709"/>
        <w:jc w:val="both"/>
        <w:rPr>
          <w:b w:val="0"/>
          <w:sz w:val="28"/>
          <w:szCs w:val="28"/>
          <w:shd w:val="clear" w:color="auto" w:fill="FFFFFF"/>
        </w:rPr>
      </w:pPr>
      <w:r w:rsidRPr="00731AC8">
        <w:rPr>
          <w:b w:val="0"/>
          <w:sz w:val="28"/>
          <w:szCs w:val="28"/>
          <w:shd w:val="clear" w:color="auto" w:fill="FFFFFF"/>
        </w:rPr>
        <w:t>Специальная научная литература:</w:t>
      </w:r>
    </w:p>
    <w:p w:rsidR="00E87EDF" w:rsidRDefault="00E87EDF" w:rsidP="00731AC8">
      <w:pPr>
        <w:pStyle w:val="1"/>
        <w:shd w:val="clear" w:color="auto" w:fill="FFFFFF"/>
        <w:spacing w:before="0" w:beforeAutospacing="0" w:after="0" w:afterAutospacing="0" w:line="360" w:lineRule="auto"/>
        <w:ind w:firstLine="709"/>
        <w:jc w:val="both"/>
        <w:rPr>
          <w:b w:val="0"/>
          <w:sz w:val="28"/>
          <w:szCs w:val="28"/>
          <w:shd w:val="clear" w:color="auto" w:fill="FFFFFF"/>
        </w:rPr>
      </w:pPr>
    </w:p>
    <w:p w:rsidR="00731AC8" w:rsidRDefault="00731AC8" w:rsidP="00731AC8">
      <w:pPr>
        <w:pStyle w:val="1"/>
        <w:shd w:val="clear" w:color="auto" w:fill="FFFFFF"/>
        <w:spacing w:before="0" w:beforeAutospacing="0" w:after="0" w:afterAutospacing="0" w:line="360" w:lineRule="auto"/>
        <w:ind w:firstLine="709"/>
        <w:jc w:val="both"/>
        <w:rPr>
          <w:b w:val="0"/>
          <w:sz w:val="28"/>
          <w:szCs w:val="28"/>
          <w:shd w:val="clear" w:color="auto" w:fill="FFFFFF"/>
        </w:rPr>
      </w:pPr>
      <w:r>
        <w:rPr>
          <w:b w:val="0"/>
          <w:sz w:val="28"/>
          <w:szCs w:val="28"/>
          <w:shd w:val="clear" w:color="auto" w:fill="FFFFFF"/>
        </w:rPr>
        <w:t xml:space="preserve">1. Гречуха В.Н. Транспортное право России. - М.: Юрайт, 2009. </w:t>
      </w:r>
    </w:p>
    <w:p w:rsidR="00731AC8" w:rsidRDefault="00731AC8" w:rsidP="00731AC8">
      <w:pPr>
        <w:pStyle w:val="1"/>
        <w:shd w:val="clear" w:color="auto" w:fill="FFFFFF"/>
        <w:spacing w:before="0" w:beforeAutospacing="0" w:after="0" w:afterAutospacing="0" w:line="360" w:lineRule="auto"/>
        <w:ind w:firstLine="709"/>
        <w:jc w:val="both"/>
        <w:rPr>
          <w:b w:val="0"/>
          <w:sz w:val="28"/>
          <w:szCs w:val="28"/>
        </w:rPr>
      </w:pPr>
      <w:r>
        <w:rPr>
          <w:b w:val="0"/>
          <w:sz w:val="28"/>
          <w:szCs w:val="28"/>
          <w:shd w:val="clear" w:color="auto" w:fill="FFFFFF"/>
        </w:rPr>
        <w:t xml:space="preserve">2. </w:t>
      </w:r>
      <w:r w:rsidRPr="00DF2181">
        <w:rPr>
          <w:b w:val="0"/>
          <w:sz w:val="28"/>
          <w:szCs w:val="28"/>
        </w:rPr>
        <w:t>Прудникова В.П. Контейнер - как средство перевозки грузов. - Владивосток - МГУ им. адм. Г.И. Несельского, 2009, 29 С.</w:t>
      </w:r>
    </w:p>
    <w:p w:rsidR="00731AC8" w:rsidRDefault="00731AC8" w:rsidP="00731AC8">
      <w:pPr>
        <w:pStyle w:val="1"/>
        <w:shd w:val="clear" w:color="auto" w:fill="FFFFFF"/>
        <w:spacing w:before="0" w:beforeAutospacing="0" w:after="0" w:afterAutospacing="0" w:line="360" w:lineRule="auto"/>
        <w:ind w:firstLine="709"/>
        <w:jc w:val="both"/>
        <w:rPr>
          <w:b w:val="0"/>
          <w:sz w:val="28"/>
          <w:szCs w:val="28"/>
        </w:rPr>
      </w:pPr>
      <w:r>
        <w:rPr>
          <w:b w:val="0"/>
          <w:sz w:val="28"/>
          <w:szCs w:val="28"/>
        </w:rPr>
        <w:lastRenderedPageBreak/>
        <w:t xml:space="preserve">3. </w:t>
      </w:r>
      <w:r w:rsidR="00F45920">
        <w:rPr>
          <w:b w:val="0"/>
          <w:sz w:val="28"/>
          <w:szCs w:val="28"/>
        </w:rPr>
        <w:t>Семенов А.В. Некоторые вопросы правового регулирования коносамента как доказательства договора морской перевозки грузов// Транспортное право. 2010, №1.</w:t>
      </w:r>
    </w:p>
    <w:p w:rsidR="00F45920" w:rsidRPr="00DF2181" w:rsidRDefault="00F45920" w:rsidP="00731AC8">
      <w:pPr>
        <w:pStyle w:val="1"/>
        <w:shd w:val="clear" w:color="auto" w:fill="FFFFFF"/>
        <w:spacing w:before="0" w:beforeAutospacing="0" w:after="0" w:afterAutospacing="0" w:line="360" w:lineRule="auto"/>
        <w:ind w:firstLine="709"/>
        <w:jc w:val="both"/>
        <w:rPr>
          <w:b w:val="0"/>
          <w:sz w:val="28"/>
          <w:szCs w:val="28"/>
        </w:rPr>
      </w:pPr>
    </w:p>
    <w:p w:rsidR="00731AC8" w:rsidRPr="00731AC8" w:rsidRDefault="00731AC8" w:rsidP="00731AC8">
      <w:pPr>
        <w:pStyle w:val="1"/>
        <w:shd w:val="clear" w:color="auto" w:fill="FFFFFF"/>
        <w:spacing w:before="0" w:beforeAutospacing="0" w:after="0" w:afterAutospacing="0" w:line="360" w:lineRule="auto"/>
        <w:ind w:firstLine="709"/>
        <w:jc w:val="both"/>
        <w:rPr>
          <w:b w:val="0"/>
          <w:sz w:val="28"/>
          <w:szCs w:val="28"/>
        </w:rPr>
      </w:pPr>
    </w:p>
    <w:p w:rsidR="00731AC8" w:rsidRDefault="00731AC8" w:rsidP="00731AC8">
      <w:pPr>
        <w:pStyle w:val="a3"/>
        <w:spacing w:line="360" w:lineRule="auto"/>
        <w:ind w:firstLine="709"/>
        <w:jc w:val="both"/>
        <w:rPr>
          <w:rFonts w:cs="Times New Roman"/>
          <w:sz w:val="28"/>
          <w:szCs w:val="28"/>
        </w:rPr>
      </w:pPr>
    </w:p>
    <w:p w:rsidR="00731AC8" w:rsidRDefault="00731AC8" w:rsidP="00731AC8">
      <w:pPr>
        <w:pStyle w:val="a3"/>
        <w:spacing w:line="360" w:lineRule="auto"/>
        <w:ind w:firstLine="709"/>
        <w:jc w:val="both"/>
        <w:rPr>
          <w:rFonts w:cs="Times New Roman"/>
          <w:sz w:val="28"/>
          <w:szCs w:val="28"/>
        </w:rPr>
      </w:pPr>
    </w:p>
    <w:p w:rsidR="00731AC8" w:rsidRPr="00DF2181" w:rsidRDefault="00731AC8" w:rsidP="00731AC8">
      <w:pPr>
        <w:pStyle w:val="a3"/>
        <w:spacing w:line="360" w:lineRule="auto"/>
        <w:ind w:firstLine="709"/>
        <w:jc w:val="both"/>
        <w:rPr>
          <w:rFonts w:cs="Times New Roman"/>
          <w:sz w:val="28"/>
          <w:szCs w:val="28"/>
        </w:rPr>
      </w:pPr>
    </w:p>
    <w:p w:rsidR="00731AC8" w:rsidRPr="00DF2181" w:rsidRDefault="00731AC8" w:rsidP="00731AC8">
      <w:pPr>
        <w:pStyle w:val="1"/>
        <w:shd w:val="clear" w:color="auto" w:fill="FFFFFF"/>
        <w:spacing w:before="0" w:beforeAutospacing="0" w:after="0" w:afterAutospacing="0" w:line="360" w:lineRule="auto"/>
        <w:ind w:firstLine="709"/>
        <w:jc w:val="both"/>
        <w:rPr>
          <w:b w:val="0"/>
          <w:sz w:val="28"/>
          <w:szCs w:val="28"/>
        </w:rPr>
      </w:pPr>
    </w:p>
    <w:p w:rsidR="00731AC8" w:rsidRPr="00DF2181" w:rsidRDefault="00731AC8" w:rsidP="00731AC8">
      <w:pPr>
        <w:pStyle w:val="1"/>
        <w:shd w:val="clear" w:color="auto" w:fill="FFFFFF"/>
        <w:spacing w:before="0" w:beforeAutospacing="0" w:after="0" w:afterAutospacing="0" w:line="360" w:lineRule="auto"/>
        <w:ind w:firstLine="709"/>
        <w:jc w:val="both"/>
        <w:rPr>
          <w:sz w:val="28"/>
          <w:szCs w:val="28"/>
        </w:rPr>
      </w:pPr>
    </w:p>
    <w:p w:rsidR="00731AC8" w:rsidRPr="00731AC8" w:rsidRDefault="00731AC8" w:rsidP="00731AC8">
      <w:pPr>
        <w:pStyle w:val="a3"/>
        <w:spacing w:line="360" w:lineRule="auto"/>
        <w:ind w:firstLine="709"/>
        <w:jc w:val="both"/>
        <w:rPr>
          <w:rFonts w:eastAsia="Times New Roman" w:cs="Times New Roman"/>
          <w:sz w:val="28"/>
          <w:szCs w:val="28"/>
        </w:rPr>
      </w:pPr>
    </w:p>
    <w:p w:rsidR="00731AC8" w:rsidRPr="00731AC8" w:rsidRDefault="00731AC8" w:rsidP="00731AC8">
      <w:pPr>
        <w:pStyle w:val="1"/>
        <w:shd w:val="clear" w:color="auto" w:fill="FFFFFF"/>
        <w:spacing w:before="0" w:beforeAutospacing="0" w:after="0" w:afterAutospacing="0" w:line="360" w:lineRule="auto"/>
        <w:ind w:firstLine="709"/>
        <w:jc w:val="both"/>
        <w:rPr>
          <w:sz w:val="28"/>
          <w:szCs w:val="28"/>
        </w:rPr>
      </w:pPr>
    </w:p>
    <w:p w:rsidR="00731AC8" w:rsidRPr="00731AC8" w:rsidRDefault="00731AC8" w:rsidP="00731AC8">
      <w:pPr>
        <w:pStyle w:val="a3"/>
        <w:spacing w:line="360" w:lineRule="auto"/>
        <w:ind w:firstLine="709"/>
        <w:jc w:val="both"/>
        <w:rPr>
          <w:rFonts w:cs="Times New Roman"/>
          <w:sz w:val="28"/>
          <w:szCs w:val="28"/>
        </w:rPr>
      </w:pPr>
    </w:p>
    <w:p w:rsidR="007400E9" w:rsidRPr="007400E9" w:rsidRDefault="007400E9" w:rsidP="007400E9">
      <w:pPr>
        <w:spacing w:after="0" w:line="360" w:lineRule="auto"/>
        <w:ind w:firstLine="709"/>
        <w:jc w:val="both"/>
        <w:rPr>
          <w:rFonts w:eastAsia="Times New Roman" w:cs="Times New Roman"/>
          <w:szCs w:val="28"/>
        </w:rPr>
      </w:pPr>
    </w:p>
    <w:p w:rsidR="007400E9" w:rsidRPr="007400E9" w:rsidRDefault="007400E9" w:rsidP="007400E9">
      <w:pPr>
        <w:spacing w:after="0" w:line="360" w:lineRule="auto"/>
        <w:ind w:firstLine="709"/>
        <w:jc w:val="both"/>
        <w:rPr>
          <w:rFonts w:eastAsia="Times New Roman" w:cs="Times New Roman"/>
          <w:szCs w:val="28"/>
        </w:rPr>
      </w:pPr>
    </w:p>
    <w:p w:rsidR="007400E9" w:rsidRPr="007400E9" w:rsidRDefault="007400E9" w:rsidP="007400E9">
      <w:pPr>
        <w:spacing w:after="0" w:line="312" w:lineRule="auto"/>
        <w:jc w:val="both"/>
        <w:rPr>
          <w:rFonts w:eastAsia="Times New Roman" w:cs="Times New Roman"/>
          <w:sz w:val="21"/>
          <w:szCs w:val="21"/>
        </w:rPr>
      </w:pPr>
    </w:p>
    <w:p w:rsidR="007400E9" w:rsidRPr="007400E9" w:rsidRDefault="007400E9" w:rsidP="007400E9">
      <w:pPr>
        <w:spacing w:line="312" w:lineRule="auto"/>
        <w:jc w:val="both"/>
        <w:rPr>
          <w:rFonts w:eastAsia="Times New Roman" w:cs="Times New Roman"/>
          <w:sz w:val="21"/>
          <w:szCs w:val="21"/>
        </w:rPr>
      </w:pPr>
    </w:p>
    <w:p w:rsidR="007400E9" w:rsidRPr="007400E9" w:rsidRDefault="007400E9" w:rsidP="007400E9">
      <w:pPr>
        <w:spacing w:after="0" w:line="360" w:lineRule="auto"/>
        <w:ind w:firstLine="709"/>
        <w:jc w:val="both"/>
        <w:rPr>
          <w:rFonts w:cs="Times New Roman"/>
          <w:szCs w:val="28"/>
        </w:rPr>
      </w:pPr>
    </w:p>
    <w:p w:rsidR="004940E6" w:rsidRPr="004940E6" w:rsidRDefault="004940E6" w:rsidP="004940E6">
      <w:pPr>
        <w:autoSpaceDE w:val="0"/>
        <w:autoSpaceDN w:val="0"/>
        <w:adjustRightInd w:val="0"/>
        <w:spacing w:after="0" w:line="360" w:lineRule="auto"/>
        <w:ind w:firstLine="709"/>
        <w:jc w:val="both"/>
        <w:rPr>
          <w:rFonts w:cs="Times New Roman"/>
          <w:szCs w:val="28"/>
        </w:rPr>
      </w:pPr>
    </w:p>
    <w:p w:rsidR="004940E6" w:rsidRPr="004940E6" w:rsidRDefault="004940E6" w:rsidP="004940E6">
      <w:pPr>
        <w:autoSpaceDE w:val="0"/>
        <w:autoSpaceDN w:val="0"/>
        <w:adjustRightInd w:val="0"/>
        <w:spacing w:after="0" w:line="360" w:lineRule="auto"/>
        <w:ind w:firstLine="709"/>
        <w:jc w:val="both"/>
        <w:rPr>
          <w:rFonts w:cs="Times New Roman"/>
          <w:szCs w:val="28"/>
        </w:rPr>
      </w:pPr>
    </w:p>
    <w:p w:rsidR="004940E6" w:rsidRDefault="004940E6" w:rsidP="004940E6">
      <w:pPr>
        <w:shd w:val="clear" w:color="auto" w:fill="FFFFFF"/>
        <w:spacing w:after="0" w:line="360" w:lineRule="auto"/>
        <w:ind w:firstLine="544"/>
        <w:rPr>
          <w:rStyle w:val="blk"/>
          <w:rFonts w:cs="Times New Roman"/>
          <w:color w:val="000000"/>
          <w:szCs w:val="28"/>
        </w:rPr>
      </w:pPr>
    </w:p>
    <w:p w:rsidR="004940E6" w:rsidRDefault="004940E6" w:rsidP="004940E6">
      <w:pPr>
        <w:shd w:val="clear" w:color="auto" w:fill="FFFFFF"/>
        <w:spacing w:after="0" w:line="360" w:lineRule="auto"/>
        <w:ind w:firstLine="544"/>
        <w:rPr>
          <w:rStyle w:val="blk"/>
          <w:rFonts w:cs="Times New Roman"/>
          <w:color w:val="000000"/>
          <w:szCs w:val="28"/>
        </w:rPr>
      </w:pPr>
    </w:p>
    <w:p w:rsidR="001617EC" w:rsidRPr="001617EC" w:rsidRDefault="001617EC" w:rsidP="001617EC">
      <w:pPr>
        <w:spacing w:after="0" w:line="360" w:lineRule="auto"/>
        <w:ind w:firstLine="709"/>
        <w:jc w:val="both"/>
        <w:rPr>
          <w:rFonts w:cs="Times New Roman"/>
          <w:color w:val="000000"/>
          <w:szCs w:val="28"/>
          <w:shd w:val="clear" w:color="auto" w:fill="FFFFFF"/>
        </w:rPr>
      </w:pPr>
    </w:p>
    <w:p w:rsidR="001617EC" w:rsidRDefault="001617EC" w:rsidP="001617EC">
      <w:pPr>
        <w:spacing w:after="0" w:line="360" w:lineRule="auto"/>
        <w:ind w:firstLine="709"/>
        <w:jc w:val="both"/>
        <w:rPr>
          <w:rFonts w:cs="Times New Roman"/>
          <w:color w:val="000000"/>
          <w:shd w:val="clear" w:color="auto" w:fill="FFFFFF"/>
        </w:rPr>
      </w:pPr>
    </w:p>
    <w:p w:rsidR="0090615A" w:rsidRDefault="0090615A" w:rsidP="00A95137">
      <w:pPr>
        <w:shd w:val="clear" w:color="auto" w:fill="FFFFFF"/>
        <w:spacing w:line="360" w:lineRule="auto"/>
        <w:ind w:firstLine="547"/>
        <w:jc w:val="center"/>
        <w:rPr>
          <w:color w:val="000000"/>
          <w:szCs w:val="28"/>
          <w:shd w:val="clear" w:color="auto" w:fill="FFFFFF"/>
        </w:rPr>
      </w:pPr>
    </w:p>
    <w:p w:rsidR="0090615A" w:rsidRDefault="0090615A" w:rsidP="00A95137">
      <w:pPr>
        <w:shd w:val="clear" w:color="auto" w:fill="FFFFFF"/>
        <w:spacing w:line="360" w:lineRule="auto"/>
        <w:ind w:firstLine="547"/>
        <w:jc w:val="center"/>
        <w:rPr>
          <w:rFonts w:eastAsia="Times New Roman" w:cs="Times New Roman"/>
          <w:color w:val="000000"/>
          <w:szCs w:val="28"/>
        </w:rPr>
      </w:pPr>
    </w:p>
    <w:p w:rsidR="0090615A" w:rsidRDefault="0090615A" w:rsidP="00A95137">
      <w:pPr>
        <w:shd w:val="clear" w:color="auto" w:fill="FFFFFF"/>
        <w:spacing w:line="360" w:lineRule="auto"/>
        <w:ind w:firstLine="547"/>
        <w:jc w:val="center"/>
        <w:rPr>
          <w:rFonts w:eastAsia="Times New Roman" w:cs="Times New Roman"/>
          <w:color w:val="000000"/>
          <w:szCs w:val="28"/>
        </w:rPr>
      </w:pPr>
    </w:p>
    <w:p w:rsidR="0090615A" w:rsidRDefault="0090615A" w:rsidP="00A95137">
      <w:pPr>
        <w:shd w:val="clear" w:color="auto" w:fill="FFFFFF"/>
        <w:spacing w:line="360" w:lineRule="auto"/>
        <w:ind w:firstLine="547"/>
        <w:jc w:val="center"/>
        <w:rPr>
          <w:rFonts w:eastAsia="Times New Roman" w:cs="Times New Roman"/>
          <w:color w:val="000000"/>
          <w:szCs w:val="28"/>
        </w:rPr>
      </w:pPr>
    </w:p>
    <w:p w:rsidR="00570BB4" w:rsidRDefault="00E87EDF" w:rsidP="00A95137">
      <w:pPr>
        <w:shd w:val="clear" w:color="auto" w:fill="FFFFFF"/>
        <w:spacing w:line="360" w:lineRule="auto"/>
        <w:ind w:firstLine="547"/>
        <w:jc w:val="center"/>
        <w:rPr>
          <w:rFonts w:eastAsia="Times New Roman" w:cs="Times New Roman"/>
          <w:color w:val="000000"/>
          <w:szCs w:val="28"/>
        </w:rPr>
      </w:pPr>
      <w:r>
        <w:rPr>
          <w:rFonts w:eastAsia="Times New Roman" w:cs="Times New Roman"/>
          <w:color w:val="000000"/>
          <w:szCs w:val="28"/>
        </w:rPr>
        <w:lastRenderedPageBreak/>
        <w:t>ПРИЛОЖЕНИЯ</w:t>
      </w:r>
    </w:p>
    <w:p w:rsidR="00A95137" w:rsidRDefault="00E87EDF" w:rsidP="00A95137">
      <w:pPr>
        <w:shd w:val="clear" w:color="auto" w:fill="FFFFFF"/>
        <w:spacing w:after="0" w:line="360" w:lineRule="auto"/>
        <w:ind w:firstLine="547"/>
        <w:jc w:val="right"/>
        <w:rPr>
          <w:rFonts w:eastAsia="Times New Roman" w:cs="Times New Roman"/>
          <w:color w:val="000000"/>
          <w:szCs w:val="28"/>
        </w:rPr>
      </w:pPr>
      <w:r>
        <w:rPr>
          <w:rFonts w:eastAsia="Times New Roman" w:cs="Times New Roman"/>
          <w:color w:val="000000"/>
          <w:szCs w:val="28"/>
        </w:rPr>
        <w:t>Приложение № 1.</w:t>
      </w:r>
    </w:p>
    <w:p w:rsidR="00A95137" w:rsidRPr="00A95137" w:rsidRDefault="00A95137" w:rsidP="00A95137">
      <w:pPr>
        <w:spacing w:after="0" w:line="240" w:lineRule="auto"/>
        <w:jc w:val="center"/>
        <w:rPr>
          <w:rFonts w:eastAsia="Times New Roman" w:cs="Times New Roman"/>
          <w:sz w:val="21"/>
          <w:szCs w:val="21"/>
        </w:rPr>
      </w:pPr>
      <w:r w:rsidRPr="00A95137">
        <w:rPr>
          <w:rFonts w:eastAsia="Times New Roman" w:cs="Times New Roman"/>
          <w:sz w:val="21"/>
          <w:szCs w:val="21"/>
        </w:rPr>
        <w:t>ТАБЛИЧКА</w:t>
      </w:r>
    </w:p>
    <w:p w:rsidR="00A95137" w:rsidRPr="00A95137" w:rsidRDefault="00A95137" w:rsidP="00A95137">
      <w:pPr>
        <w:spacing w:after="0" w:line="240" w:lineRule="auto"/>
        <w:jc w:val="center"/>
        <w:rPr>
          <w:rFonts w:eastAsia="Times New Roman" w:cs="Times New Roman"/>
          <w:sz w:val="21"/>
          <w:szCs w:val="21"/>
        </w:rPr>
      </w:pPr>
      <w:r w:rsidRPr="00A95137">
        <w:rPr>
          <w:rFonts w:eastAsia="Times New Roman" w:cs="Times New Roman"/>
          <w:sz w:val="21"/>
          <w:szCs w:val="21"/>
        </w:rPr>
        <w:t>О ДОПУЩЕНИИ ПО БЕЗОПАСНОСТИ В СООТВЕТСТВИИ С МЕЖДУНАРОДНОЙ</w:t>
      </w:r>
    </w:p>
    <w:p w:rsidR="00A95137" w:rsidRPr="00A95137" w:rsidRDefault="00A95137" w:rsidP="00A95137">
      <w:pPr>
        <w:spacing w:after="0" w:line="240" w:lineRule="auto"/>
        <w:jc w:val="center"/>
        <w:rPr>
          <w:rFonts w:eastAsia="Times New Roman" w:cs="Times New Roman"/>
          <w:sz w:val="21"/>
          <w:szCs w:val="21"/>
        </w:rPr>
      </w:pPr>
      <w:r w:rsidRPr="00A95137">
        <w:rPr>
          <w:rFonts w:eastAsia="Times New Roman" w:cs="Times New Roman"/>
          <w:sz w:val="21"/>
          <w:szCs w:val="21"/>
        </w:rPr>
        <w:t>КОНВЕНЦИЕЙ ПО БЕЗОПАСНЫМ КОНТЕЙНЕРАМ, 1972 г.</w:t>
      </w:r>
    </w:p>
    <w:p w:rsidR="00A95137" w:rsidRPr="00A95137" w:rsidRDefault="00A95137" w:rsidP="00A95137">
      <w:pPr>
        <w:pStyle w:val="ConsPlusNormal"/>
        <w:jc w:val="center"/>
        <w:rPr>
          <w:rFonts w:ascii="Times New Roman" w:hAnsi="Times New Roman" w:cs="Times New Roman"/>
        </w:rPr>
      </w:pPr>
      <w:r w:rsidRPr="00A95137">
        <w:rPr>
          <w:rFonts w:ascii="Times New Roman" w:hAnsi="Times New Roman" w:cs="Times New Roman"/>
        </w:rPr>
        <w:t>(табличка КБК)</w:t>
      </w:r>
    </w:p>
    <w:p w:rsidR="00A95137" w:rsidRDefault="00A95137" w:rsidP="00A95137">
      <w:pPr>
        <w:pStyle w:val="ConsPlusNormal"/>
      </w:pPr>
    </w:p>
    <w:p w:rsidR="00A95137" w:rsidRDefault="00A95137" w:rsidP="00A95137">
      <w:pPr>
        <w:pStyle w:val="ConsPlusNonformat"/>
      </w:pPr>
      <w:r>
        <w:t>┌──────────────────────────────────────────────────────────┐ /\</w:t>
      </w:r>
    </w:p>
    <w:p w:rsidR="00A95137" w:rsidRDefault="00A95137" w:rsidP="00A95137">
      <w:pPr>
        <w:pStyle w:val="ConsPlusNonformat"/>
      </w:pPr>
      <w:r>
        <w:t>│                  CSC SAFETY APPROVAL                     │ │</w:t>
      </w:r>
    </w:p>
    <w:p w:rsidR="00A95137" w:rsidRPr="00A95137" w:rsidRDefault="00A95137" w:rsidP="00A95137">
      <w:pPr>
        <w:pStyle w:val="ConsPlusNonformat"/>
        <w:rPr>
          <w:lang w:val="en-US"/>
        </w:rPr>
      </w:pPr>
      <w:r w:rsidRPr="00A95137">
        <w:rPr>
          <w:lang w:val="en-US"/>
        </w:rPr>
        <w:t>│                                                          │ │</w:t>
      </w:r>
    </w:p>
    <w:p w:rsidR="00A95137" w:rsidRPr="00A95137" w:rsidRDefault="00A95137" w:rsidP="00A95137">
      <w:pPr>
        <w:pStyle w:val="ConsPlusNonformat"/>
        <w:rPr>
          <w:lang w:val="en-US"/>
        </w:rPr>
      </w:pPr>
      <w:r w:rsidRPr="00A95137">
        <w:rPr>
          <w:lang w:val="en-US"/>
        </w:rPr>
        <w:t xml:space="preserve">│1. ....                                                   │ </w:t>
      </w:r>
      <w:r>
        <w:t>не</w:t>
      </w:r>
    </w:p>
    <w:p w:rsidR="00A95137" w:rsidRPr="00A95137" w:rsidRDefault="00A95137" w:rsidP="00A95137">
      <w:pPr>
        <w:pStyle w:val="ConsPlusNonformat"/>
        <w:rPr>
          <w:lang w:val="en-US"/>
        </w:rPr>
      </w:pPr>
      <w:r w:rsidRPr="00A95137">
        <w:rPr>
          <w:lang w:val="en-US"/>
        </w:rPr>
        <w:t xml:space="preserve">│2. ....   DATE MANUFACTURED ....................          │ </w:t>
      </w:r>
      <w:r>
        <w:t>менее</w:t>
      </w:r>
    </w:p>
    <w:p w:rsidR="00A95137" w:rsidRPr="00A95137" w:rsidRDefault="00A95137" w:rsidP="00A95137">
      <w:pPr>
        <w:pStyle w:val="ConsPlusNonformat"/>
        <w:rPr>
          <w:lang w:val="en-US"/>
        </w:rPr>
      </w:pPr>
      <w:r w:rsidRPr="00A95137">
        <w:rPr>
          <w:lang w:val="en-US"/>
        </w:rPr>
        <w:t>│3. ....   IDENTIFICATION N .....................          │ 100</w:t>
      </w:r>
    </w:p>
    <w:p w:rsidR="00A95137" w:rsidRPr="00A95137" w:rsidRDefault="00A95137" w:rsidP="00A95137">
      <w:pPr>
        <w:pStyle w:val="ConsPlusNonformat"/>
        <w:rPr>
          <w:lang w:val="en-US"/>
        </w:rPr>
      </w:pPr>
      <w:r w:rsidRPr="00A95137">
        <w:rPr>
          <w:lang w:val="en-US"/>
        </w:rPr>
        <w:t xml:space="preserve">│4. ....   MAXIMUM GROSS WEIGT .... kg ..... lb            │ </w:t>
      </w:r>
      <w:r>
        <w:t>мм</w:t>
      </w:r>
    </w:p>
    <w:p w:rsidR="00A95137" w:rsidRPr="00A95137" w:rsidRDefault="00A95137" w:rsidP="00A95137">
      <w:pPr>
        <w:pStyle w:val="ConsPlusNonformat"/>
        <w:rPr>
          <w:lang w:val="en-US"/>
        </w:rPr>
      </w:pPr>
      <w:r w:rsidRPr="00A95137">
        <w:rPr>
          <w:lang w:val="en-US"/>
        </w:rPr>
        <w:t>│5. ....   ALLOWABLE STACKING WEIGHT                       │ │</w:t>
      </w:r>
    </w:p>
    <w:p w:rsidR="00A95137" w:rsidRPr="00A95137" w:rsidRDefault="00A95137" w:rsidP="00A95137">
      <w:pPr>
        <w:pStyle w:val="ConsPlusNonformat"/>
        <w:rPr>
          <w:lang w:val="en-US"/>
        </w:rPr>
      </w:pPr>
      <w:r w:rsidRPr="00A95137">
        <w:rPr>
          <w:lang w:val="en-US"/>
        </w:rPr>
        <w:t>│               FOR 1,8 g ...... kg ....... lb             │ │</w:t>
      </w:r>
    </w:p>
    <w:p w:rsidR="00A95137" w:rsidRPr="00A95137" w:rsidRDefault="00A95137" w:rsidP="00A95137">
      <w:pPr>
        <w:pStyle w:val="ConsPlusNonformat"/>
        <w:rPr>
          <w:lang w:val="en-US"/>
        </w:rPr>
      </w:pPr>
      <w:r w:rsidRPr="00A95137">
        <w:rPr>
          <w:lang w:val="en-US"/>
        </w:rPr>
        <w:t>│6. ....   RACKING TEST LOAD VALUE .... kg ...... lb       │ │</w:t>
      </w:r>
    </w:p>
    <w:p w:rsidR="00A95137" w:rsidRPr="00A95137" w:rsidRDefault="00A95137" w:rsidP="00A95137">
      <w:pPr>
        <w:pStyle w:val="ConsPlusNonformat"/>
        <w:rPr>
          <w:lang w:val="en-US"/>
        </w:rPr>
      </w:pPr>
      <w:r w:rsidRPr="00A95137">
        <w:rPr>
          <w:lang w:val="en-US"/>
        </w:rPr>
        <w:t>│7. ....                                                   │ │</w:t>
      </w:r>
    </w:p>
    <w:p w:rsidR="00A95137" w:rsidRPr="00A95137" w:rsidRDefault="00A95137" w:rsidP="00A95137">
      <w:pPr>
        <w:pStyle w:val="ConsPlusNonformat"/>
        <w:rPr>
          <w:lang w:val="en-US"/>
        </w:rPr>
      </w:pPr>
      <w:r w:rsidRPr="00A95137">
        <w:rPr>
          <w:lang w:val="en-US"/>
        </w:rPr>
        <w:t>│8. ....                                                   │ │</w:t>
      </w:r>
    </w:p>
    <w:p w:rsidR="00A95137" w:rsidRPr="00A95137" w:rsidRDefault="00A95137" w:rsidP="00A95137">
      <w:pPr>
        <w:pStyle w:val="ConsPlusNonformat"/>
        <w:rPr>
          <w:lang w:val="en-US"/>
        </w:rPr>
      </w:pPr>
      <w:r w:rsidRPr="00A95137">
        <w:rPr>
          <w:lang w:val="en-US"/>
        </w:rPr>
        <w:t>│9. ....                                                   │ │</w:t>
      </w:r>
    </w:p>
    <w:p w:rsidR="00A95137" w:rsidRPr="00A95137" w:rsidRDefault="00A95137" w:rsidP="00A95137">
      <w:pPr>
        <w:pStyle w:val="ConsPlusNonformat"/>
        <w:rPr>
          <w:lang w:val="en-US"/>
        </w:rPr>
      </w:pPr>
      <w:r w:rsidRPr="00A95137">
        <w:rPr>
          <w:lang w:val="en-US"/>
        </w:rPr>
        <w:t>└──────────────────────────────────────────────────────────┘ \/</w:t>
      </w:r>
    </w:p>
    <w:p w:rsidR="00A95137" w:rsidRPr="00A95137" w:rsidRDefault="00A95137" w:rsidP="00A95137">
      <w:pPr>
        <w:pStyle w:val="ConsPlusNonformat"/>
        <w:rPr>
          <w:lang w:val="en-US"/>
        </w:rPr>
      </w:pPr>
      <w:r w:rsidRPr="00A95137">
        <w:rPr>
          <w:lang w:val="en-US"/>
        </w:rPr>
        <w:t xml:space="preserve">&lt;─────────────────── </w:t>
      </w:r>
      <w:r>
        <w:t>не</w:t>
      </w:r>
      <w:r w:rsidRPr="00A95137">
        <w:rPr>
          <w:lang w:val="en-US"/>
        </w:rPr>
        <w:t xml:space="preserve"> </w:t>
      </w:r>
      <w:r>
        <w:t>менее</w:t>
      </w:r>
      <w:r w:rsidRPr="00A95137">
        <w:rPr>
          <w:lang w:val="en-US"/>
        </w:rPr>
        <w:t xml:space="preserve"> 200 </w:t>
      </w:r>
      <w:r>
        <w:t>мм</w:t>
      </w:r>
      <w:r w:rsidRPr="00A95137">
        <w:rPr>
          <w:lang w:val="en-US"/>
        </w:rPr>
        <w:t xml:space="preserve"> ──────────────────────&gt;</w:t>
      </w:r>
    </w:p>
    <w:p w:rsidR="00A95137" w:rsidRPr="00A95137" w:rsidRDefault="00A95137" w:rsidP="00A95137">
      <w:pPr>
        <w:pStyle w:val="ConsPlusNormal"/>
        <w:rPr>
          <w:lang w:val="en-US"/>
        </w:rPr>
      </w:pPr>
    </w:p>
    <w:p w:rsidR="00A95137" w:rsidRPr="00A95137" w:rsidRDefault="00A95137" w:rsidP="00A95137">
      <w:pPr>
        <w:pStyle w:val="ConsPlusNormal"/>
        <w:jc w:val="center"/>
        <w:rPr>
          <w:rFonts w:ascii="Times New Roman" w:hAnsi="Times New Roman" w:cs="Times New Roman"/>
          <w:lang w:val="en-US"/>
        </w:rPr>
      </w:pPr>
      <w:r w:rsidRPr="00A95137">
        <w:rPr>
          <w:rFonts w:ascii="Times New Roman" w:hAnsi="Times New Roman" w:cs="Times New Roman"/>
        </w:rPr>
        <w:t>Содержание</w:t>
      </w:r>
      <w:r w:rsidRPr="00A95137">
        <w:rPr>
          <w:rFonts w:ascii="Times New Roman" w:hAnsi="Times New Roman" w:cs="Times New Roman"/>
          <w:lang w:val="en-US"/>
        </w:rPr>
        <w:t xml:space="preserve"> </w:t>
      </w:r>
      <w:r w:rsidRPr="00A95137">
        <w:rPr>
          <w:rFonts w:ascii="Times New Roman" w:hAnsi="Times New Roman" w:cs="Times New Roman"/>
        </w:rPr>
        <w:t>надписей</w:t>
      </w:r>
      <w:r w:rsidRPr="00A95137">
        <w:rPr>
          <w:rFonts w:ascii="Times New Roman" w:hAnsi="Times New Roman" w:cs="Times New Roman"/>
          <w:lang w:val="en-US"/>
        </w:rPr>
        <w:t>:</w:t>
      </w:r>
    </w:p>
    <w:p w:rsidR="00A95137" w:rsidRPr="00A95137" w:rsidRDefault="00A95137" w:rsidP="00A95137">
      <w:pPr>
        <w:pStyle w:val="ConsPlusNormal"/>
        <w:jc w:val="center"/>
        <w:rPr>
          <w:rFonts w:ascii="Times New Roman" w:hAnsi="Times New Roman" w:cs="Times New Roman"/>
        </w:rPr>
      </w:pPr>
      <w:r w:rsidRPr="00A95137">
        <w:rPr>
          <w:rFonts w:ascii="Times New Roman" w:hAnsi="Times New Roman" w:cs="Times New Roman"/>
        </w:rPr>
        <w:t>ДОПУЩЕНИЕ ПО БЕЗОПАСНОСТИ В СООТВЕТСТВИИ С КБК</w:t>
      </w:r>
    </w:p>
    <w:p w:rsidR="00A95137" w:rsidRPr="00A95137" w:rsidRDefault="00A95137" w:rsidP="00A95137">
      <w:pPr>
        <w:pStyle w:val="ConsPlusNormal"/>
        <w:rPr>
          <w:rFonts w:ascii="Times New Roman" w:hAnsi="Times New Roman" w:cs="Times New Roman"/>
        </w:rPr>
      </w:pP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1. __________________________________________________________.</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2. Дата изготовления.</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3. Опознавательный номер.</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4. Максимальная масса брутто _____ кг ____ фунтов.</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5. Допустимая масса при штабелировании при 1,8 g _____ кг ____</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фунтов.</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6. Нагрузка при испытании на перекос _______ кг _____ фунтов.</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7. __________________________________________________________.</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8. __________________________________________________________.</w:t>
      </w:r>
    </w:p>
    <w:p w:rsidR="00A95137" w:rsidRPr="00A95137" w:rsidRDefault="00A95137" w:rsidP="00A95137">
      <w:pPr>
        <w:pStyle w:val="ConsPlusNonformat"/>
        <w:rPr>
          <w:rFonts w:ascii="Times New Roman" w:hAnsi="Times New Roman" w:cs="Times New Roman"/>
        </w:rPr>
      </w:pPr>
      <w:r w:rsidRPr="00A95137">
        <w:rPr>
          <w:rFonts w:ascii="Times New Roman" w:hAnsi="Times New Roman" w:cs="Times New Roman"/>
        </w:rPr>
        <w:t xml:space="preserve">    9. __________________________________________________________.</w:t>
      </w:r>
    </w:p>
    <w:p w:rsidR="00A95137" w:rsidRPr="00A95137" w:rsidRDefault="00A95137" w:rsidP="00A95137">
      <w:pPr>
        <w:pStyle w:val="ConsPlusNormal"/>
        <w:rPr>
          <w:rFonts w:ascii="Times New Roman" w:hAnsi="Times New Roman" w:cs="Times New Roman"/>
        </w:rPr>
      </w:pP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Примечания. 1. Страна, предоставившая допущение, должна обозначаться отличительным знаком, используемым для ее обозначения при регистрации автотранспортных средств, осуществляющих международные перевозки.</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Номер допущения состоит из номера и даты (число, месяц, год) свидетельства о допущении.</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2. Дата изготовления - месяц и год изготовления.</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3. Опознавательный номер - номер, присвоенный контейнеру предприятием-изготовителем.</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4. Максимальная масса брутто - максимальная разрешенная масса брутто R.</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5. Допустимая масса при штабелировании при 1,8 g - допустимая масса при испытании на штабелирование при 1,8 g.</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6. Нагрузка при испытании на перекос - нагрузка при испытании на поперечный перекос.</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7. Прочность торцевой стенки указывается на табличке, если торцевые стенки спроектированы для нагрузки, меньшей или большей 0,4Р.</w:t>
      </w:r>
    </w:p>
    <w:p w:rsidR="00A95137" w:rsidRPr="00A95137" w:rsidRDefault="00A95137" w:rsidP="00A95137">
      <w:pPr>
        <w:pStyle w:val="ConsPlusNormal"/>
        <w:ind w:firstLine="540"/>
        <w:jc w:val="both"/>
        <w:rPr>
          <w:rFonts w:ascii="Times New Roman" w:hAnsi="Times New Roman" w:cs="Times New Roman"/>
        </w:rPr>
      </w:pPr>
      <w:r w:rsidRPr="00A95137">
        <w:rPr>
          <w:rFonts w:ascii="Times New Roman" w:hAnsi="Times New Roman" w:cs="Times New Roman"/>
        </w:rPr>
        <w:t>8. Прочность боковой стенки указывается на табличке, если боковые стенки спроектированы для нагрузки, меньшей или большей 0,6Р.</w:t>
      </w:r>
    </w:p>
    <w:p w:rsidR="00A95137" w:rsidRDefault="00A95137" w:rsidP="00A95137">
      <w:pPr>
        <w:pStyle w:val="ConsPlusNormal"/>
        <w:ind w:firstLine="540"/>
        <w:jc w:val="both"/>
      </w:pPr>
      <w:r w:rsidRPr="00A95137">
        <w:rPr>
          <w:rFonts w:ascii="Times New Roman" w:hAnsi="Times New Roman" w:cs="Times New Roman"/>
        </w:rPr>
        <w:t>9. Даты осмотров - дата (месяц, год) первого технического осмотра контейнера, а также даты (месяц, год) последующих. Период между датами изготовления и проведения первого</w:t>
      </w:r>
      <w:r>
        <w:t xml:space="preserve"> технического осмотра не должен превышать 5 лет.</w:t>
      </w:r>
    </w:p>
    <w:p w:rsidR="00A95137" w:rsidRDefault="00A95137" w:rsidP="00A95137">
      <w:pPr>
        <w:pStyle w:val="ConsPlusNormal"/>
      </w:pPr>
    </w:p>
    <w:p w:rsidR="0090615A" w:rsidRDefault="0090615A" w:rsidP="00A95137">
      <w:pPr>
        <w:shd w:val="clear" w:color="auto" w:fill="FFFFFF"/>
        <w:spacing w:after="0" w:line="360" w:lineRule="auto"/>
        <w:ind w:firstLine="544"/>
        <w:jc w:val="right"/>
        <w:rPr>
          <w:rFonts w:eastAsia="Times New Roman" w:cs="Times New Roman"/>
          <w:color w:val="000000"/>
          <w:szCs w:val="28"/>
        </w:rPr>
      </w:pPr>
    </w:p>
    <w:p w:rsidR="00DD0CCF" w:rsidRDefault="00CE4A2E" w:rsidP="00A95137">
      <w:pPr>
        <w:shd w:val="clear" w:color="auto" w:fill="FFFFFF"/>
        <w:spacing w:after="0" w:line="360" w:lineRule="auto"/>
        <w:ind w:firstLine="544"/>
        <w:jc w:val="right"/>
        <w:rPr>
          <w:rFonts w:eastAsia="Times New Roman" w:cs="Times New Roman"/>
          <w:color w:val="000000"/>
          <w:szCs w:val="28"/>
        </w:rPr>
      </w:pPr>
      <w:r>
        <w:rPr>
          <w:rFonts w:eastAsia="Times New Roman" w:cs="Times New Roman"/>
          <w:color w:val="000000"/>
          <w:szCs w:val="28"/>
        </w:rPr>
        <w:lastRenderedPageBreak/>
        <w:t>Продолжение приложения № 1</w:t>
      </w:r>
      <w:r w:rsidR="00A95137">
        <w:rPr>
          <w:rFonts w:eastAsia="Times New Roman" w:cs="Times New Roman"/>
          <w:color w:val="000000"/>
          <w:szCs w:val="28"/>
        </w:rPr>
        <w:t>.</w:t>
      </w:r>
    </w:p>
    <w:p w:rsidR="00CE4A2E" w:rsidRDefault="00CE4A2E" w:rsidP="00A95137">
      <w:pPr>
        <w:shd w:val="clear" w:color="auto" w:fill="FFFFFF"/>
        <w:spacing w:after="0" w:line="360" w:lineRule="auto"/>
        <w:ind w:firstLine="544"/>
        <w:jc w:val="right"/>
        <w:rPr>
          <w:rFonts w:eastAsia="Times New Roman" w:cs="Times New Roman"/>
          <w:color w:val="000000"/>
          <w:szCs w:val="28"/>
        </w:rPr>
      </w:pPr>
    </w:p>
    <w:p w:rsidR="00CE4A2E" w:rsidRPr="00CE4A2E" w:rsidRDefault="00CE4A2E" w:rsidP="00CE4A2E">
      <w:pPr>
        <w:pStyle w:val="ConsPlusNormal"/>
        <w:jc w:val="center"/>
        <w:outlineLvl w:val="3"/>
        <w:rPr>
          <w:rFonts w:ascii="Times New Roman" w:hAnsi="Times New Roman" w:cs="Times New Roman"/>
        </w:rPr>
      </w:pPr>
      <w:r w:rsidRPr="00CE4A2E">
        <w:rPr>
          <w:rFonts w:ascii="Times New Roman" w:hAnsi="Times New Roman" w:cs="Times New Roman"/>
        </w:rPr>
        <w:t>ТАБЛИЧКА</w:t>
      </w:r>
    </w:p>
    <w:p w:rsidR="00CE4A2E" w:rsidRPr="00CE4A2E" w:rsidRDefault="00CE4A2E" w:rsidP="00CE4A2E">
      <w:pPr>
        <w:pStyle w:val="ConsPlusNormal"/>
        <w:jc w:val="center"/>
        <w:rPr>
          <w:rFonts w:ascii="Times New Roman" w:hAnsi="Times New Roman" w:cs="Times New Roman"/>
        </w:rPr>
      </w:pPr>
      <w:r w:rsidRPr="00CE4A2E">
        <w:rPr>
          <w:rFonts w:ascii="Times New Roman" w:hAnsi="Times New Roman" w:cs="Times New Roman"/>
        </w:rPr>
        <w:t>О ДОПУЩЕНИИ К ПЕРЕВОЗКЕ ГРУЗОВ ПОД ТАМОЖЕННЫМИ ПЕЧАТЯМИ</w:t>
      </w:r>
    </w:p>
    <w:p w:rsidR="00CE4A2E" w:rsidRPr="00CE4A2E" w:rsidRDefault="00CE4A2E" w:rsidP="00CE4A2E">
      <w:pPr>
        <w:pStyle w:val="ConsPlusNormal"/>
        <w:jc w:val="center"/>
        <w:rPr>
          <w:rFonts w:ascii="Times New Roman" w:hAnsi="Times New Roman" w:cs="Times New Roman"/>
        </w:rPr>
      </w:pPr>
      <w:r w:rsidRPr="00CE4A2E">
        <w:rPr>
          <w:rFonts w:ascii="Times New Roman" w:hAnsi="Times New Roman" w:cs="Times New Roman"/>
        </w:rPr>
        <w:t>И ПЛОМБАМИ (табличка КТК)</w:t>
      </w:r>
    </w:p>
    <w:p w:rsidR="00CE4A2E" w:rsidRPr="00CE4A2E" w:rsidRDefault="00CE4A2E" w:rsidP="00CE4A2E">
      <w:pPr>
        <w:pStyle w:val="ConsPlusNormal"/>
        <w:rPr>
          <w:rFonts w:ascii="Times New Roman" w:hAnsi="Times New Roman" w:cs="Times New Roman"/>
        </w:rPr>
      </w:pPr>
    </w:p>
    <w:p w:rsidR="00CE4A2E" w:rsidRDefault="00CE4A2E" w:rsidP="00CE4A2E">
      <w:pPr>
        <w:pStyle w:val="ConsPlusCell"/>
      </w:pPr>
      <w:r>
        <w:t>┌──────────────────────────────────────────────────────────┐ /\</w:t>
      </w:r>
    </w:p>
    <w:p w:rsidR="00CE4A2E" w:rsidRDefault="00CE4A2E" w:rsidP="00CE4A2E">
      <w:pPr>
        <w:pStyle w:val="ConsPlusCell"/>
      </w:pPr>
      <w:r>
        <w:t>│               APPROVED FOR TRANSPORT                     │ │</w:t>
      </w:r>
    </w:p>
    <w:p w:rsidR="00CE4A2E" w:rsidRDefault="00CE4A2E" w:rsidP="00CE4A2E">
      <w:pPr>
        <w:pStyle w:val="ConsPlusCell"/>
      </w:pPr>
      <w:r>
        <w:t>│                 UNDER CUSTOMS SEAL                       │ │</w:t>
      </w:r>
    </w:p>
    <w:p w:rsidR="00CE4A2E" w:rsidRDefault="00CE4A2E" w:rsidP="00CE4A2E">
      <w:pPr>
        <w:pStyle w:val="ConsPlusCell"/>
      </w:pPr>
      <w:r>
        <w:t>│          ┌──────────────────────────────┐                │ не</w:t>
      </w:r>
    </w:p>
    <w:p w:rsidR="00CE4A2E" w:rsidRDefault="00CE4A2E" w:rsidP="00CE4A2E">
      <w:pPr>
        <w:pStyle w:val="ConsPlusCell"/>
      </w:pPr>
      <w:r>
        <w:t>│          │                              │                │ менее</w:t>
      </w:r>
    </w:p>
    <w:p w:rsidR="00CE4A2E" w:rsidRDefault="00CE4A2E" w:rsidP="00CE4A2E">
      <w:pPr>
        <w:pStyle w:val="ConsPlusCell"/>
      </w:pPr>
      <w:r>
        <w:t>│          │                              │ 1              │ 100</w:t>
      </w:r>
    </w:p>
    <w:p w:rsidR="00CE4A2E" w:rsidRDefault="00CE4A2E" w:rsidP="00CE4A2E">
      <w:pPr>
        <w:pStyle w:val="ConsPlusCell"/>
      </w:pPr>
      <w:r>
        <w:t>│          │                              │                │ мм</w:t>
      </w:r>
    </w:p>
    <w:p w:rsidR="00CE4A2E" w:rsidRDefault="00CE4A2E" w:rsidP="00CE4A2E">
      <w:pPr>
        <w:pStyle w:val="ConsPlusCell"/>
      </w:pPr>
      <w:r>
        <w:t>│          └──────────────────────────────┘                │ │</w:t>
      </w:r>
    </w:p>
    <w:p w:rsidR="00CE4A2E" w:rsidRDefault="00CE4A2E" w:rsidP="00CE4A2E">
      <w:pPr>
        <w:pStyle w:val="ConsPlusCell"/>
      </w:pPr>
      <w:r>
        <w:t>│            2                                  3          │ │</w:t>
      </w:r>
    </w:p>
    <w:p w:rsidR="00CE4A2E" w:rsidRDefault="00CE4A2E" w:rsidP="00CE4A2E">
      <w:pPr>
        <w:pStyle w:val="ConsPlusCell"/>
      </w:pPr>
      <w:r>
        <w:t>│      ┌───────────┐  MANUFACTURER'S No.   ┌─────────┐     │ │</w:t>
      </w:r>
    </w:p>
    <w:p w:rsidR="00CE4A2E" w:rsidRDefault="00CE4A2E" w:rsidP="00CE4A2E">
      <w:pPr>
        <w:pStyle w:val="ConsPlusCell"/>
      </w:pPr>
      <w:r>
        <w:t>│ TYPE │           │  OF THE CONTAINER     │         │     │ │</w:t>
      </w:r>
    </w:p>
    <w:p w:rsidR="00CE4A2E" w:rsidRDefault="00CE4A2E" w:rsidP="00CE4A2E">
      <w:pPr>
        <w:pStyle w:val="ConsPlusCell"/>
      </w:pPr>
      <w:r>
        <w:t>│      └───────────┘                       └─────────┘     │ │</w:t>
      </w:r>
    </w:p>
    <w:p w:rsidR="00CE4A2E" w:rsidRDefault="00CE4A2E" w:rsidP="00CE4A2E">
      <w:pPr>
        <w:pStyle w:val="ConsPlusCell"/>
      </w:pPr>
      <w:r>
        <w:t>│                                                          │ │</w:t>
      </w:r>
    </w:p>
    <w:p w:rsidR="00CE4A2E" w:rsidRDefault="00CE4A2E" w:rsidP="00CE4A2E">
      <w:pPr>
        <w:pStyle w:val="ConsPlusCell"/>
      </w:pPr>
      <w:r>
        <w:t>└──────────────────────────────────────────────────────────┘ \/</w:t>
      </w:r>
    </w:p>
    <w:p w:rsidR="00CE4A2E" w:rsidRDefault="00CE4A2E" w:rsidP="00CE4A2E">
      <w:pPr>
        <w:pStyle w:val="ConsPlusCell"/>
      </w:pPr>
      <w:r>
        <w:t>&lt;─────────────────── не менее 200 мм ──────────────────────&gt;</w:t>
      </w:r>
    </w:p>
    <w:p w:rsidR="00CE4A2E" w:rsidRDefault="00CE4A2E" w:rsidP="00CE4A2E">
      <w:pPr>
        <w:pStyle w:val="ConsPlusNormal"/>
      </w:pPr>
    </w:p>
    <w:p w:rsidR="00CE4A2E" w:rsidRPr="00CE4A2E" w:rsidRDefault="00CE4A2E" w:rsidP="00CE4A2E">
      <w:pPr>
        <w:pStyle w:val="ConsPlusNormal"/>
        <w:ind w:firstLine="540"/>
        <w:jc w:val="both"/>
        <w:rPr>
          <w:rFonts w:ascii="Times New Roman" w:hAnsi="Times New Roman" w:cs="Times New Roman"/>
        </w:rPr>
      </w:pPr>
      <w:r w:rsidRPr="00CE4A2E">
        <w:rPr>
          <w:rFonts w:ascii="Times New Roman" w:hAnsi="Times New Roman" w:cs="Times New Roman"/>
        </w:rPr>
        <w:t>Содержание надписей:</w:t>
      </w:r>
    </w:p>
    <w:p w:rsidR="00CE4A2E" w:rsidRPr="00CE4A2E" w:rsidRDefault="00CE4A2E" w:rsidP="00CE4A2E">
      <w:pPr>
        <w:pStyle w:val="ConsPlusNormal"/>
        <w:spacing w:before="200"/>
        <w:ind w:firstLine="540"/>
        <w:jc w:val="both"/>
        <w:rPr>
          <w:rFonts w:ascii="Times New Roman" w:hAnsi="Times New Roman" w:cs="Times New Roman"/>
        </w:rPr>
      </w:pPr>
      <w:r w:rsidRPr="00CE4A2E">
        <w:rPr>
          <w:rFonts w:ascii="Times New Roman" w:hAnsi="Times New Roman" w:cs="Times New Roman"/>
        </w:rPr>
        <w:t>1. Допущен к перевозке грузов под таможенными печатями и пломбами.</w:t>
      </w:r>
    </w:p>
    <w:p w:rsidR="00CE4A2E" w:rsidRPr="00CE4A2E" w:rsidRDefault="00CE4A2E" w:rsidP="00CE4A2E">
      <w:pPr>
        <w:pStyle w:val="ConsPlusNormal"/>
        <w:spacing w:before="200"/>
        <w:ind w:firstLine="540"/>
        <w:jc w:val="both"/>
        <w:rPr>
          <w:rFonts w:ascii="Times New Roman" w:hAnsi="Times New Roman" w:cs="Times New Roman"/>
        </w:rPr>
      </w:pPr>
      <w:r w:rsidRPr="00CE4A2E">
        <w:rPr>
          <w:rFonts w:ascii="Times New Roman" w:hAnsi="Times New Roman" w:cs="Times New Roman"/>
        </w:rPr>
        <w:t>2. Тип.</w:t>
      </w:r>
    </w:p>
    <w:p w:rsidR="00CE4A2E" w:rsidRPr="00CE4A2E" w:rsidRDefault="00CE4A2E" w:rsidP="00CE4A2E">
      <w:pPr>
        <w:pStyle w:val="ConsPlusNormal"/>
        <w:spacing w:before="200"/>
        <w:ind w:firstLine="540"/>
        <w:jc w:val="both"/>
        <w:rPr>
          <w:rFonts w:ascii="Times New Roman" w:hAnsi="Times New Roman" w:cs="Times New Roman"/>
        </w:rPr>
      </w:pPr>
      <w:r w:rsidRPr="00CE4A2E">
        <w:rPr>
          <w:rFonts w:ascii="Times New Roman" w:hAnsi="Times New Roman" w:cs="Times New Roman"/>
        </w:rPr>
        <w:t>3. Заводской номер контейнера.</w:t>
      </w:r>
    </w:p>
    <w:p w:rsidR="00CE4A2E" w:rsidRPr="00CE4A2E" w:rsidRDefault="00CE4A2E" w:rsidP="00CE4A2E">
      <w:pPr>
        <w:pStyle w:val="ConsPlusNormal"/>
        <w:rPr>
          <w:rFonts w:ascii="Times New Roman" w:hAnsi="Times New Roman" w:cs="Times New Roman"/>
        </w:rPr>
      </w:pPr>
    </w:p>
    <w:p w:rsidR="00CE4A2E" w:rsidRPr="00CE4A2E" w:rsidRDefault="00CE4A2E" w:rsidP="00CE4A2E">
      <w:pPr>
        <w:pStyle w:val="ConsPlusNormal"/>
        <w:ind w:firstLine="540"/>
        <w:jc w:val="both"/>
        <w:rPr>
          <w:rFonts w:ascii="Times New Roman" w:hAnsi="Times New Roman" w:cs="Times New Roman"/>
        </w:rPr>
      </w:pPr>
      <w:r w:rsidRPr="00CE4A2E">
        <w:rPr>
          <w:rFonts w:ascii="Times New Roman" w:hAnsi="Times New Roman" w:cs="Times New Roman"/>
        </w:rPr>
        <w:t>Примечания. 1. Указывается название страны, в которой контейнер был допущен, на английском языке или посредством отличительного знака, используемого для обозначения страны при регистрации механических транспортных средств, осуществляющих международные автомобильные перевозки, а также номер свидетельства о допущении и год допущения.</w:t>
      </w:r>
    </w:p>
    <w:p w:rsidR="00CE4A2E" w:rsidRPr="00CE4A2E" w:rsidRDefault="00CE4A2E" w:rsidP="00CE4A2E">
      <w:pPr>
        <w:pStyle w:val="ConsPlusNormal"/>
        <w:spacing w:before="200"/>
        <w:ind w:firstLine="540"/>
        <w:jc w:val="both"/>
        <w:rPr>
          <w:rFonts w:ascii="Times New Roman" w:hAnsi="Times New Roman" w:cs="Times New Roman"/>
        </w:rPr>
      </w:pPr>
      <w:r w:rsidRPr="00CE4A2E">
        <w:rPr>
          <w:rFonts w:ascii="Times New Roman" w:hAnsi="Times New Roman" w:cs="Times New Roman"/>
        </w:rPr>
        <w:t>2. Тип означает цифры и буквы, присвоенные проекту контейнера предприятием-изготовителем, и указывается на табличке КТК только тогда, когда контейнер допущен по типу конструкции.</w:t>
      </w:r>
    </w:p>
    <w:p w:rsidR="00CE4A2E" w:rsidRPr="00CE4A2E" w:rsidRDefault="00CE4A2E" w:rsidP="00CE4A2E">
      <w:pPr>
        <w:pStyle w:val="ConsPlusNormal"/>
        <w:spacing w:before="200"/>
        <w:ind w:firstLine="540"/>
        <w:jc w:val="both"/>
        <w:rPr>
          <w:rFonts w:ascii="Times New Roman" w:hAnsi="Times New Roman" w:cs="Times New Roman"/>
        </w:rPr>
      </w:pPr>
      <w:r w:rsidRPr="00CE4A2E">
        <w:rPr>
          <w:rFonts w:ascii="Times New Roman" w:hAnsi="Times New Roman" w:cs="Times New Roman"/>
        </w:rPr>
        <w:t>3. Указывается порядковый номер, присвоенный предприятием-изготовителем.</w:t>
      </w:r>
    </w:p>
    <w:p w:rsidR="00CE4A2E" w:rsidRDefault="00CE4A2E" w:rsidP="00CE4A2E">
      <w:pPr>
        <w:pStyle w:val="ConsPlusNormal"/>
      </w:pPr>
    </w:p>
    <w:p w:rsidR="00DD0CCF" w:rsidRPr="00DD0CCF" w:rsidRDefault="00DD0CCF" w:rsidP="00DD0CCF">
      <w:pPr>
        <w:shd w:val="clear" w:color="auto" w:fill="FFFFFF"/>
        <w:spacing w:after="0" w:line="360" w:lineRule="auto"/>
        <w:ind w:firstLine="544"/>
        <w:jc w:val="both"/>
        <w:rPr>
          <w:rFonts w:ascii="Arial" w:eastAsia="Times New Roman" w:hAnsi="Arial" w:cs="Arial"/>
          <w:color w:val="000000"/>
          <w:sz w:val="24"/>
          <w:szCs w:val="24"/>
        </w:rPr>
      </w:pPr>
    </w:p>
    <w:p w:rsidR="00DD0CCF" w:rsidRDefault="00DD0CCF"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DD0CCF" w:rsidRDefault="00DD0CCF"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DD0CCF">
      <w:pPr>
        <w:pStyle w:val="a9"/>
        <w:shd w:val="clear" w:color="auto" w:fill="FFFFFF"/>
        <w:spacing w:before="0" w:beforeAutospacing="0" w:after="0" w:afterAutospacing="0" w:line="360" w:lineRule="auto"/>
        <w:ind w:firstLine="709"/>
        <w:jc w:val="both"/>
        <w:rPr>
          <w:color w:val="000000"/>
          <w:sz w:val="28"/>
          <w:szCs w:val="28"/>
          <w:shd w:val="clear" w:color="auto" w:fill="FFFFFF"/>
        </w:rPr>
      </w:pPr>
    </w:p>
    <w:p w:rsidR="00CE4A2E" w:rsidRDefault="00CE4A2E" w:rsidP="00CE4A2E">
      <w:pPr>
        <w:pStyle w:val="a9"/>
        <w:shd w:val="clear" w:color="auto" w:fill="FFFFFF"/>
        <w:spacing w:before="0" w:beforeAutospacing="0" w:after="0" w:afterAutospacing="0" w:line="360" w:lineRule="auto"/>
        <w:ind w:firstLine="709"/>
        <w:jc w:val="right"/>
        <w:rPr>
          <w:color w:val="000000"/>
          <w:sz w:val="28"/>
          <w:szCs w:val="28"/>
          <w:shd w:val="clear" w:color="auto" w:fill="FFFFFF"/>
        </w:rPr>
      </w:pPr>
      <w:r>
        <w:rPr>
          <w:color w:val="000000"/>
          <w:sz w:val="28"/>
          <w:szCs w:val="28"/>
          <w:shd w:val="clear" w:color="auto" w:fill="FFFFFF"/>
        </w:rPr>
        <w:lastRenderedPageBreak/>
        <w:t>Приложение № 2.</w:t>
      </w:r>
    </w:p>
    <w:p w:rsidR="00CE4A2E" w:rsidRDefault="00CE4A2E" w:rsidP="00CE4A2E">
      <w:pPr>
        <w:pStyle w:val="a9"/>
        <w:shd w:val="clear" w:color="auto" w:fill="FFFFFF"/>
        <w:spacing w:before="0" w:beforeAutospacing="0" w:after="0" w:afterAutospacing="0" w:line="360" w:lineRule="auto"/>
        <w:ind w:firstLine="709"/>
        <w:jc w:val="right"/>
        <w:rPr>
          <w:color w:val="000000"/>
          <w:sz w:val="28"/>
          <w:szCs w:val="28"/>
          <w:shd w:val="clear" w:color="auto" w:fill="FFFFFF"/>
        </w:rPr>
      </w:pPr>
    </w:p>
    <w:p w:rsidR="00FA5A0B" w:rsidRPr="00FA5A0B" w:rsidRDefault="00FA5A0B" w:rsidP="00FA5A0B">
      <w:pPr>
        <w:spacing w:after="0" w:line="240" w:lineRule="auto"/>
        <w:jc w:val="center"/>
        <w:rPr>
          <w:rFonts w:eastAsia="Times New Roman" w:cs="Times New Roman"/>
          <w:sz w:val="21"/>
          <w:szCs w:val="21"/>
        </w:rPr>
      </w:pPr>
      <w:r w:rsidRPr="00FA5A0B">
        <w:rPr>
          <w:rFonts w:eastAsia="Times New Roman" w:cs="Times New Roman"/>
          <w:sz w:val="21"/>
          <w:szCs w:val="21"/>
        </w:rPr>
        <w:t>СОДЕРЖАНИЕ ЗНАЧЕНИЙ ВЫПОЛНЕНИЯ ОПЕРАЦИЙ</w:t>
      </w:r>
    </w:p>
    <w:p w:rsidR="00FA5A0B" w:rsidRPr="00FA5A0B" w:rsidRDefault="00FA5A0B" w:rsidP="00FA5A0B">
      <w:pPr>
        <w:spacing w:after="0" w:line="240" w:lineRule="auto"/>
        <w:jc w:val="center"/>
        <w:rPr>
          <w:rFonts w:eastAsia="Times New Roman" w:cs="Times New Roman"/>
          <w:sz w:val="21"/>
          <w:szCs w:val="21"/>
        </w:rPr>
      </w:pPr>
      <w:r w:rsidRPr="00FA5A0B">
        <w:rPr>
          <w:rFonts w:eastAsia="Times New Roman" w:cs="Times New Roman"/>
          <w:sz w:val="21"/>
          <w:szCs w:val="21"/>
        </w:rPr>
        <w:t>ПО ЗАГРУЗКЕ И РАЗГРУЗКЕ КОНТЕЙНЕРОВ</w:t>
      </w:r>
    </w:p>
    <w:p w:rsidR="00FA5A0B" w:rsidRPr="00FA5A0B" w:rsidRDefault="00FA5A0B" w:rsidP="00FA5A0B">
      <w:pPr>
        <w:spacing w:after="0" w:line="240" w:lineRule="auto"/>
        <w:rPr>
          <w:rFonts w:eastAsia="Times New Roman" w:cs="Times New Roman"/>
          <w:sz w:val="21"/>
          <w:szCs w:val="21"/>
        </w:rPr>
      </w:pPr>
      <w:r w:rsidRPr="00FA5A0B">
        <w:rPr>
          <w:rFonts w:eastAsia="Times New Roman" w:cs="Times New Roman"/>
          <w:sz w:val="21"/>
          <w:szCs w:val="21"/>
        </w:rPr>
        <w:t>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Значения    │         Содержание условий перевозки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│FCL              │Full Container Load - контейнер содержит груз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│одного отправителя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│LCL              │Less than Container Load - контейнер содержит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│более одной коносаментной партии. Сформирован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│на терминале в порту отправления грузами не-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│скольких грузоотправителей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│1. H/H, FCL/FCL  │House / House - контейнер загружен на складе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│DOOR / DOOR      │грузоотправителя, идет до склада грузополуча-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│теля по сквозному коносаменту за пломбой гру-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│зоотправителя. На терминал в порту отправления│</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│и с терминала в порту назначения может быть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│доставлен / получен либо грузовладельцем, либо│</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│береговым перевозчиком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│2. CY/CY         │Container Yard (CY) - контейнер загружен отп-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│равителем и доставлен к месту получения / вы-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│дачи и хранения на терминалах. Получатель с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│контейнерной площадки терминала в порту назна-│</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│чения принимает его за пломбой отправителя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│3. Pier / Pier   │CFS/CFS - грузоотправитель доставляет на склад│</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rPr>
      </w:pPr>
      <w:r w:rsidRPr="00FA5A0B">
        <w:rPr>
          <w:rFonts w:ascii="Courier New" w:eastAsia="Times New Roman" w:hAnsi="Courier New" w:cs="Courier New"/>
          <w:sz w:val="20"/>
          <w:szCs w:val="20"/>
          <w:lang w:val="en-US"/>
        </w:rPr>
        <w:t>│(P/P)            │</w:t>
      </w:r>
      <w:r w:rsidRPr="00FA5A0B">
        <w:rPr>
          <w:rFonts w:ascii="Courier New" w:eastAsia="Times New Roman" w:hAnsi="Courier New" w:cs="Courier New"/>
          <w:sz w:val="20"/>
          <w:szCs w:val="20"/>
        </w:rPr>
        <w:t>терминала</w:t>
      </w:r>
      <w:r w:rsidRPr="00FA5A0B">
        <w:rPr>
          <w:rFonts w:ascii="Courier New" w:eastAsia="Times New Roman" w:hAnsi="Courier New" w:cs="Courier New"/>
          <w:sz w:val="20"/>
          <w:szCs w:val="20"/>
          <w:lang w:val="en-US"/>
        </w:rPr>
        <w:t xml:space="preserve"> CFS (Container Freight Station)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│LCL/LCL          │груз как обычный генеральный груз. На CFS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│груз загружается в контейнер для дальнейшей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│перевозки морем. В порту назначения контейнер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│расформировывается на CFS и груз выдается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│грузополучателю как обычный генеральный груз.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│На судне контейнер следует за пломбой агента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                 │морского перевозчика                          │</w:t>
      </w:r>
    </w:p>
    <w:p w:rsidR="00FA5A0B" w:rsidRPr="00FA5A0B" w:rsidRDefault="00FA5A0B" w:rsidP="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FA5A0B">
        <w:rPr>
          <w:rFonts w:ascii="Courier New" w:eastAsia="Times New Roman" w:hAnsi="Courier New" w:cs="Courier New"/>
          <w:sz w:val="20"/>
          <w:szCs w:val="20"/>
        </w:rPr>
        <w:t>└─────────────────┴──────────────────────────────────────────────┘</w:t>
      </w:r>
    </w:p>
    <w:p w:rsidR="00FA5A0B" w:rsidRPr="00FA5A0B" w:rsidRDefault="00FA5A0B" w:rsidP="00FA5A0B">
      <w:pPr>
        <w:spacing w:after="0" w:line="240" w:lineRule="auto"/>
        <w:rPr>
          <w:rFonts w:eastAsia="Times New Roman" w:cs="Times New Roman"/>
          <w:sz w:val="21"/>
          <w:szCs w:val="21"/>
        </w:rPr>
      </w:pPr>
      <w:r w:rsidRPr="00FA5A0B">
        <w:rPr>
          <w:rFonts w:eastAsia="Times New Roman" w:cs="Times New Roman"/>
          <w:sz w:val="21"/>
          <w:szCs w:val="21"/>
        </w:rPr>
        <w:t> </w:t>
      </w:r>
    </w:p>
    <w:p w:rsidR="00FA5A0B" w:rsidRP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Из этих 3-х основных условий возможны следующие варианты операций:</w:t>
      </w:r>
    </w:p>
    <w:p w:rsidR="00FA5A0B" w:rsidRP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1. House/CY - склад отправителя - терминал.</w:t>
      </w:r>
    </w:p>
    <w:p w:rsidR="00FA5A0B" w:rsidRP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2. CY/House - терминал - склад получателя.</w:t>
      </w:r>
    </w:p>
    <w:p w:rsidR="00FA5A0B" w:rsidRP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3. House/CFS - склад отправителя - терминал с расформированием.</w:t>
      </w:r>
    </w:p>
    <w:p w:rsidR="00FA5A0B" w:rsidRP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4. CFS/House - (генгруз - контейнер) - склад получателя.</w:t>
      </w:r>
    </w:p>
    <w:p w:rsidR="00FA5A0B" w:rsidRP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5. CY/CFS - терминал - терминал с расформированием.</w:t>
      </w:r>
    </w:p>
    <w:p w:rsidR="00FA5A0B" w:rsidRDefault="00FA5A0B" w:rsidP="00FA5A0B">
      <w:pPr>
        <w:spacing w:after="0" w:line="312" w:lineRule="auto"/>
        <w:ind w:firstLine="547"/>
        <w:jc w:val="both"/>
        <w:rPr>
          <w:rFonts w:eastAsia="Times New Roman" w:cs="Times New Roman"/>
          <w:sz w:val="21"/>
          <w:szCs w:val="21"/>
        </w:rPr>
      </w:pPr>
      <w:r w:rsidRPr="00FA5A0B">
        <w:rPr>
          <w:rFonts w:eastAsia="Times New Roman" w:cs="Times New Roman"/>
          <w:sz w:val="21"/>
          <w:szCs w:val="21"/>
        </w:rPr>
        <w:t>6. CFS/CY - генгруз - терминал.</w:t>
      </w:r>
    </w:p>
    <w:p w:rsidR="00FA5A0B" w:rsidRDefault="00FA5A0B" w:rsidP="00FA5A0B">
      <w:pPr>
        <w:spacing w:after="0" w:line="312" w:lineRule="auto"/>
        <w:ind w:firstLine="547"/>
        <w:jc w:val="both"/>
        <w:rPr>
          <w:rFonts w:eastAsia="Times New Roman" w:cs="Times New Roman"/>
          <w:sz w:val="21"/>
          <w:szCs w:val="21"/>
        </w:rPr>
      </w:pPr>
    </w:p>
    <w:p w:rsidR="00FA5A0B" w:rsidRDefault="00FA5A0B" w:rsidP="00FA5A0B">
      <w:pPr>
        <w:spacing w:after="0" w:line="312" w:lineRule="auto"/>
        <w:ind w:firstLine="547"/>
        <w:jc w:val="both"/>
        <w:rPr>
          <w:rFonts w:eastAsia="Times New Roman" w:cs="Times New Roman"/>
          <w:sz w:val="21"/>
          <w:szCs w:val="21"/>
        </w:rPr>
      </w:pPr>
    </w:p>
    <w:p w:rsidR="0090615A" w:rsidRDefault="0090615A" w:rsidP="00EE2FD4">
      <w:pPr>
        <w:shd w:val="clear" w:color="auto" w:fill="FFFFFF"/>
        <w:spacing w:after="0" w:line="290" w:lineRule="atLeast"/>
        <w:ind w:firstLine="547"/>
        <w:jc w:val="right"/>
        <w:rPr>
          <w:rFonts w:eastAsia="Times New Roman" w:cs="Times New Roman"/>
          <w:sz w:val="21"/>
          <w:szCs w:val="21"/>
        </w:rPr>
      </w:pPr>
    </w:p>
    <w:p w:rsidR="0090615A" w:rsidRDefault="0090615A" w:rsidP="00EE2FD4">
      <w:pPr>
        <w:shd w:val="clear" w:color="auto" w:fill="FFFFFF"/>
        <w:spacing w:after="0" w:line="290" w:lineRule="atLeast"/>
        <w:ind w:firstLine="547"/>
        <w:jc w:val="right"/>
        <w:rPr>
          <w:rFonts w:eastAsia="Times New Roman" w:cs="Times New Roman"/>
          <w:sz w:val="21"/>
          <w:szCs w:val="21"/>
        </w:rPr>
      </w:pPr>
    </w:p>
    <w:p w:rsidR="0090615A" w:rsidRDefault="0090615A" w:rsidP="00EE2FD4">
      <w:pPr>
        <w:shd w:val="clear" w:color="auto" w:fill="FFFFFF"/>
        <w:spacing w:after="0" w:line="290" w:lineRule="atLeast"/>
        <w:ind w:firstLine="547"/>
        <w:jc w:val="right"/>
        <w:rPr>
          <w:rFonts w:eastAsia="Times New Roman" w:cs="Times New Roman"/>
          <w:sz w:val="21"/>
          <w:szCs w:val="21"/>
        </w:rPr>
      </w:pPr>
    </w:p>
    <w:p w:rsidR="0090615A" w:rsidRDefault="0090615A" w:rsidP="00EE2FD4">
      <w:pPr>
        <w:shd w:val="clear" w:color="auto" w:fill="FFFFFF"/>
        <w:spacing w:after="0" w:line="290" w:lineRule="atLeast"/>
        <w:ind w:firstLine="547"/>
        <w:jc w:val="right"/>
        <w:rPr>
          <w:rFonts w:eastAsia="Times New Roman" w:cs="Times New Roman"/>
          <w:sz w:val="21"/>
          <w:szCs w:val="21"/>
        </w:rPr>
      </w:pPr>
    </w:p>
    <w:p w:rsidR="0090615A" w:rsidRDefault="0090615A" w:rsidP="00EE2FD4">
      <w:pPr>
        <w:shd w:val="clear" w:color="auto" w:fill="FFFFFF"/>
        <w:spacing w:after="0" w:line="290" w:lineRule="atLeast"/>
        <w:ind w:firstLine="547"/>
        <w:jc w:val="right"/>
        <w:rPr>
          <w:rFonts w:eastAsia="Times New Roman" w:cs="Times New Roman"/>
          <w:sz w:val="21"/>
          <w:szCs w:val="21"/>
        </w:rPr>
      </w:pPr>
    </w:p>
    <w:p w:rsidR="00E63417" w:rsidRDefault="00E63417" w:rsidP="00EE2FD4">
      <w:pPr>
        <w:shd w:val="clear" w:color="auto" w:fill="FFFFFF"/>
        <w:spacing w:after="0" w:line="290" w:lineRule="atLeast"/>
        <w:ind w:firstLine="547"/>
        <w:jc w:val="right"/>
        <w:rPr>
          <w:rFonts w:eastAsia="Times New Roman" w:cs="Times New Roman"/>
          <w:color w:val="000000"/>
          <w:szCs w:val="28"/>
        </w:rPr>
      </w:pPr>
      <w:r>
        <w:rPr>
          <w:rFonts w:eastAsia="Times New Roman" w:cs="Times New Roman"/>
          <w:color w:val="000000"/>
          <w:szCs w:val="28"/>
        </w:rPr>
        <w:lastRenderedPageBreak/>
        <w:t xml:space="preserve"> </w:t>
      </w:r>
      <w:r w:rsidR="0090615A" w:rsidRPr="00E63417">
        <w:rPr>
          <w:rFonts w:eastAsia="Times New Roman" w:cs="Times New Roman"/>
          <w:b/>
          <w:color w:val="000000"/>
          <w:sz w:val="36"/>
          <w:szCs w:val="36"/>
        </w:rPr>
        <w:t>Bill of Lading</w:t>
      </w:r>
      <w:r w:rsidR="0090615A">
        <w:rPr>
          <w:rFonts w:eastAsia="Times New Roman" w:cs="Times New Roman"/>
          <w:color w:val="000000"/>
          <w:szCs w:val="28"/>
        </w:rPr>
        <w:t xml:space="preserve">                                                  </w:t>
      </w:r>
      <w:r w:rsidR="00FA5A0B">
        <w:rPr>
          <w:rFonts w:eastAsia="Times New Roman" w:cs="Times New Roman"/>
          <w:color w:val="000000"/>
          <w:szCs w:val="28"/>
        </w:rPr>
        <w:t>Приложение</w:t>
      </w:r>
      <w:r w:rsidR="00FA5A0B" w:rsidRPr="00F4080C">
        <w:rPr>
          <w:rFonts w:eastAsia="Times New Roman" w:cs="Times New Roman"/>
          <w:color w:val="000000"/>
          <w:szCs w:val="28"/>
        </w:rPr>
        <w:t xml:space="preserve"> № 3.</w:t>
      </w:r>
    </w:p>
    <w:p w:rsidR="00EE2FD4" w:rsidRPr="0090615A" w:rsidRDefault="00EE2FD4" w:rsidP="0090615A">
      <w:pPr>
        <w:shd w:val="clear" w:color="auto" w:fill="FFFFFF"/>
        <w:spacing w:after="0" w:line="290" w:lineRule="atLeast"/>
        <w:ind w:firstLine="547"/>
        <w:jc w:val="right"/>
        <w:rPr>
          <w:rFonts w:eastAsia="Times New Roman" w:cs="Times New Roman"/>
          <w:color w:val="000000"/>
          <w:szCs w:val="28"/>
          <w:lang w:val="en-US"/>
        </w:rPr>
      </w:pPr>
      <w:r w:rsidRPr="00F4080C">
        <w:rPr>
          <w:rFonts w:eastAsia="Times New Roman" w:cs="Times New Roman"/>
          <w:color w:val="000000"/>
          <w:szCs w:val="28"/>
        </w:rPr>
        <w:t xml:space="preserve"> </w:t>
      </w:r>
      <w:r w:rsidRPr="00EE2FD4">
        <w:rPr>
          <w:rFonts w:cs="Times New Roman"/>
          <w:sz w:val="18"/>
          <w:lang w:val="en-US"/>
        </w:rPr>
        <w:t>TRAILER/CAR NUMBER: __________________</w:t>
      </w:r>
    </w:p>
    <w:p w:rsidR="00EE2FD4" w:rsidRPr="00F4080C" w:rsidRDefault="00EE2FD4" w:rsidP="00E63417">
      <w:pPr>
        <w:spacing w:after="0"/>
        <w:jc w:val="right"/>
        <w:rPr>
          <w:rFonts w:cs="Times New Roman"/>
          <w:sz w:val="18"/>
          <w:lang w:val="en-US"/>
        </w:rPr>
      </w:pPr>
      <w:r w:rsidRPr="00F4080C">
        <w:rPr>
          <w:rFonts w:cs="Times New Roman"/>
          <w:sz w:val="18"/>
          <w:lang w:val="en-US"/>
        </w:rPr>
        <w:t>BILL DATE: __________________</w:t>
      </w:r>
    </w:p>
    <w:tbl>
      <w:tblPr>
        <w:tblW w:w="0" w:type="auto"/>
        <w:tblInd w:w="-8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310"/>
        <w:gridCol w:w="5490"/>
      </w:tblGrid>
      <w:tr w:rsidR="00EE2FD4" w:rsidRPr="00EE2FD4" w:rsidTr="00607B13">
        <w:tc>
          <w:tcPr>
            <w:tcW w:w="5310" w:type="dxa"/>
            <w:tcBorders>
              <w:top w:val="nil"/>
              <w:left w:val="nil"/>
              <w:bottom w:val="nil"/>
              <w:right w:val="nil"/>
            </w:tcBorders>
          </w:tcPr>
          <w:p w:rsidR="00EE2FD4" w:rsidRPr="00EE2FD4" w:rsidRDefault="00EE2FD4" w:rsidP="00EE2FD4">
            <w:pPr>
              <w:pStyle w:val="3"/>
              <w:spacing w:before="0" w:line="240" w:lineRule="auto"/>
              <w:jc w:val="center"/>
              <w:rPr>
                <w:rFonts w:ascii="Times New Roman" w:hAnsi="Times New Roman" w:cs="Times New Roman"/>
                <w:color w:val="auto"/>
                <w:sz w:val="24"/>
                <w:szCs w:val="24"/>
              </w:rPr>
            </w:pPr>
            <w:r w:rsidRPr="00EE2FD4">
              <w:rPr>
                <w:rFonts w:ascii="Times New Roman" w:hAnsi="Times New Roman" w:cs="Times New Roman"/>
                <w:color w:val="auto"/>
                <w:sz w:val="24"/>
                <w:szCs w:val="24"/>
              </w:rPr>
              <w:t>TO</w:t>
            </w:r>
          </w:p>
        </w:tc>
        <w:tc>
          <w:tcPr>
            <w:tcW w:w="5490" w:type="dxa"/>
            <w:tcBorders>
              <w:top w:val="nil"/>
              <w:left w:val="nil"/>
              <w:bottom w:val="nil"/>
              <w:right w:val="nil"/>
            </w:tcBorders>
          </w:tcPr>
          <w:p w:rsidR="00EE2FD4" w:rsidRPr="00EE2FD4" w:rsidRDefault="00EE2FD4" w:rsidP="00EE2FD4">
            <w:pPr>
              <w:pStyle w:val="3"/>
              <w:spacing w:before="0" w:line="240" w:lineRule="auto"/>
              <w:jc w:val="center"/>
              <w:rPr>
                <w:rFonts w:ascii="Times New Roman" w:hAnsi="Times New Roman" w:cs="Times New Roman"/>
                <w:color w:val="auto"/>
                <w:sz w:val="24"/>
                <w:szCs w:val="24"/>
              </w:rPr>
            </w:pPr>
            <w:r w:rsidRPr="00EE2FD4">
              <w:rPr>
                <w:rFonts w:ascii="Times New Roman" w:hAnsi="Times New Roman" w:cs="Times New Roman"/>
                <w:color w:val="auto"/>
                <w:sz w:val="24"/>
                <w:szCs w:val="24"/>
              </w:rPr>
              <w:t>FROM</w:t>
            </w:r>
          </w:p>
        </w:tc>
      </w:tr>
    </w:tbl>
    <w:p w:rsidR="00EE2FD4" w:rsidRPr="00C227C9" w:rsidRDefault="00EE2FD4" w:rsidP="00EE2FD4">
      <w:pPr>
        <w:spacing w:after="0" w:line="240" w:lineRule="auto"/>
        <w:rPr>
          <w:rFonts w:cs="Times New Roman"/>
          <w:b/>
          <w:sz w:val="2"/>
        </w:rPr>
      </w:pPr>
    </w:p>
    <w:tbl>
      <w:tblPr>
        <w:tblW w:w="10800" w:type="dxa"/>
        <w:tblInd w:w="-8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860"/>
        <w:gridCol w:w="810"/>
        <w:gridCol w:w="5130"/>
      </w:tblGrid>
      <w:tr w:rsidR="00EE2FD4" w:rsidRPr="00EE2FD4" w:rsidTr="00607B13">
        <w:trPr>
          <w:cantSplit/>
          <w:trHeight w:val="300"/>
        </w:trPr>
        <w:tc>
          <w:tcPr>
            <w:tcW w:w="4860" w:type="dxa"/>
            <w:tcBorders>
              <w:top w:val="single" w:sz="12" w:space="0" w:color="auto"/>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Consignee</w:t>
            </w:r>
          </w:p>
        </w:tc>
        <w:tc>
          <w:tcPr>
            <w:tcW w:w="810" w:type="dxa"/>
            <w:tcBorders>
              <w:top w:val="nil"/>
              <w:left w:val="nil"/>
              <w:bottom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top w:val="single" w:sz="12" w:space="0" w:color="auto"/>
              <w:left w:val="nil"/>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Shipper</w:t>
            </w:r>
          </w:p>
        </w:tc>
      </w:tr>
      <w:tr w:rsidR="00EE2FD4" w:rsidRPr="00EE2FD4" w:rsidTr="00607B13">
        <w:trPr>
          <w:cantSplit/>
          <w:trHeight w:val="300"/>
        </w:trPr>
        <w:tc>
          <w:tcPr>
            <w:tcW w:w="4860" w:type="dxa"/>
            <w:tcBorders>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Street</w:t>
            </w:r>
          </w:p>
        </w:tc>
        <w:tc>
          <w:tcPr>
            <w:tcW w:w="810" w:type="dxa"/>
            <w:tcBorders>
              <w:top w:val="nil"/>
              <w:left w:val="nil"/>
              <w:bottom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Street</w:t>
            </w:r>
          </w:p>
        </w:tc>
      </w:tr>
      <w:tr w:rsidR="00EE2FD4" w:rsidRPr="00EE2FD4" w:rsidTr="00607B13">
        <w:trPr>
          <w:cantSplit/>
          <w:trHeight w:val="300"/>
        </w:trPr>
        <w:tc>
          <w:tcPr>
            <w:tcW w:w="4860" w:type="dxa"/>
            <w:tcBorders>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Destination</w:t>
            </w:r>
          </w:p>
        </w:tc>
        <w:tc>
          <w:tcPr>
            <w:tcW w:w="810" w:type="dxa"/>
            <w:tcBorders>
              <w:top w:val="nil"/>
              <w:left w:val="nil"/>
              <w:bottom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Origin</w:t>
            </w:r>
          </w:p>
        </w:tc>
      </w:tr>
      <w:tr w:rsidR="00EE2FD4" w:rsidRPr="00EE2FD4" w:rsidTr="00607B13">
        <w:trPr>
          <w:cantSplit/>
          <w:trHeight w:val="300"/>
        </w:trPr>
        <w:tc>
          <w:tcPr>
            <w:tcW w:w="4860" w:type="dxa"/>
            <w:tcBorders>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City/State/Zip</w:t>
            </w:r>
          </w:p>
        </w:tc>
        <w:tc>
          <w:tcPr>
            <w:tcW w:w="810" w:type="dxa"/>
            <w:tcBorders>
              <w:top w:val="nil"/>
              <w:left w:val="nil"/>
              <w:bottom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City/State/Zip</w:t>
            </w:r>
          </w:p>
        </w:tc>
      </w:tr>
      <w:tr w:rsidR="00EE2FD4" w:rsidRPr="00EE2FD4" w:rsidTr="00607B13">
        <w:trPr>
          <w:cantSplit/>
          <w:trHeight w:val="300"/>
        </w:trPr>
        <w:tc>
          <w:tcPr>
            <w:tcW w:w="4860" w:type="dxa"/>
            <w:tcBorders>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Route:</w:t>
            </w:r>
          </w:p>
        </w:tc>
        <w:tc>
          <w:tcPr>
            <w:tcW w:w="810" w:type="dxa"/>
            <w:tcBorders>
              <w:top w:val="nil"/>
              <w:left w:val="nil"/>
              <w:bottom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Special Instructions:</w:t>
            </w:r>
          </w:p>
        </w:tc>
      </w:tr>
    </w:tbl>
    <w:p w:rsidR="00EE2FD4" w:rsidRPr="00EE2FD4" w:rsidRDefault="00EE2FD4" w:rsidP="00EE2FD4">
      <w:pPr>
        <w:spacing w:after="0" w:line="240" w:lineRule="auto"/>
        <w:rPr>
          <w:rFonts w:cs="Times New Roman"/>
          <w:sz w:val="16"/>
          <w:szCs w:val="16"/>
        </w:rPr>
      </w:pPr>
    </w:p>
    <w:tbl>
      <w:tblPr>
        <w:tblW w:w="0" w:type="auto"/>
        <w:tblInd w:w="-8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310"/>
        <w:gridCol w:w="5490"/>
      </w:tblGrid>
      <w:tr w:rsidR="00EE2FD4" w:rsidRPr="00EE2FD4" w:rsidTr="00607B13">
        <w:tc>
          <w:tcPr>
            <w:tcW w:w="5310" w:type="dxa"/>
            <w:tcBorders>
              <w:top w:val="nil"/>
              <w:left w:val="nil"/>
              <w:bottom w:val="nil"/>
              <w:right w:val="nil"/>
            </w:tcBorders>
          </w:tcPr>
          <w:p w:rsidR="00EE2FD4" w:rsidRPr="00EE2FD4" w:rsidRDefault="00EE2FD4" w:rsidP="00EE2FD4">
            <w:pPr>
              <w:spacing w:after="0" w:line="240" w:lineRule="auto"/>
              <w:jc w:val="center"/>
              <w:rPr>
                <w:rFonts w:cs="Times New Roman"/>
                <w:b/>
                <w:sz w:val="16"/>
                <w:szCs w:val="16"/>
                <w:lang w:val="en-US"/>
              </w:rPr>
            </w:pPr>
            <w:r w:rsidRPr="00EE2FD4">
              <w:rPr>
                <w:rFonts w:cs="Times New Roman"/>
                <w:b/>
                <w:sz w:val="16"/>
                <w:szCs w:val="16"/>
                <w:lang w:val="en-US"/>
              </w:rPr>
              <w:t>FOR PAYMENT, SEND BILL TO</w:t>
            </w:r>
          </w:p>
        </w:tc>
        <w:tc>
          <w:tcPr>
            <w:tcW w:w="5490" w:type="dxa"/>
            <w:tcBorders>
              <w:top w:val="nil"/>
              <w:left w:val="nil"/>
              <w:bottom w:val="nil"/>
              <w:right w:val="nil"/>
            </w:tcBorders>
          </w:tcPr>
          <w:p w:rsidR="00EE2FD4" w:rsidRPr="00EE2FD4" w:rsidRDefault="00EE2FD4" w:rsidP="00EE2FD4">
            <w:pPr>
              <w:spacing w:after="0" w:line="240" w:lineRule="auto"/>
              <w:jc w:val="center"/>
              <w:rPr>
                <w:rFonts w:cs="Times New Roman"/>
                <w:b/>
                <w:sz w:val="16"/>
                <w:szCs w:val="16"/>
              </w:rPr>
            </w:pPr>
            <w:r w:rsidRPr="00EE2FD4">
              <w:rPr>
                <w:rFonts w:cs="Times New Roman"/>
                <w:b/>
                <w:sz w:val="16"/>
                <w:szCs w:val="16"/>
              </w:rPr>
              <w:t>SHIPPER'S INSTRUCTIONS</w:t>
            </w:r>
          </w:p>
        </w:tc>
      </w:tr>
    </w:tbl>
    <w:p w:rsidR="00EE2FD4" w:rsidRPr="00EE2FD4" w:rsidRDefault="00EE2FD4" w:rsidP="00EE2FD4">
      <w:pPr>
        <w:spacing w:after="0" w:line="240" w:lineRule="auto"/>
        <w:rPr>
          <w:rFonts w:cs="Times New Roman"/>
          <w:sz w:val="16"/>
          <w:szCs w:val="16"/>
        </w:rPr>
      </w:pPr>
    </w:p>
    <w:tbl>
      <w:tblPr>
        <w:tblW w:w="0" w:type="auto"/>
        <w:tblInd w:w="-8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860"/>
        <w:gridCol w:w="810"/>
        <w:gridCol w:w="5130"/>
      </w:tblGrid>
      <w:tr w:rsidR="00EE2FD4" w:rsidRPr="00EE2FD4" w:rsidTr="00607B13">
        <w:trPr>
          <w:cantSplit/>
          <w:trHeight w:val="300"/>
        </w:trPr>
        <w:tc>
          <w:tcPr>
            <w:tcW w:w="4860" w:type="dxa"/>
            <w:tcBorders>
              <w:top w:val="single" w:sz="12" w:space="0" w:color="auto"/>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Name</w:t>
            </w:r>
          </w:p>
        </w:tc>
        <w:tc>
          <w:tcPr>
            <w:tcW w:w="810" w:type="dxa"/>
            <w:tcBorders>
              <w:top w:val="nil"/>
              <w:left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top w:val="single" w:sz="12" w:space="0" w:color="auto"/>
              <w:left w:val="nil"/>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cantSplit/>
          <w:trHeight w:val="300"/>
        </w:trPr>
        <w:tc>
          <w:tcPr>
            <w:tcW w:w="4860" w:type="dxa"/>
            <w:tcBorders>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Company</w:t>
            </w:r>
          </w:p>
        </w:tc>
        <w:tc>
          <w:tcPr>
            <w:tcW w:w="81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cantSplit/>
          <w:trHeight w:val="300"/>
        </w:trPr>
        <w:tc>
          <w:tcPr>
            <w:tcW w:w="4860" w:type="dxa"/>
            <w:tcBorders>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Street</w:t>
            </w:r>
          </w:p>
        </w:tc>
        <w:tc>
          <w:tcPr>
            <w:tcW w:w="81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cantSplit/>
          <w:trHeight w:val="300"/>
        </w:trPr>
        <w:tc>
          <w:tcPr>
            <w:tcW w:w="4860" w:type="dxa"/>
            <w:tcBorders>
              <w:left w:val="single" w:sz="12" w:space="0" w:color="auto"/>
              <w:bottom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sz w:val="16"/>
                <w:szCs w:val="16"/>
              </w:rPr>
              <w:t>City/State/Zip</w:t>
            </w:r>
          </w:p>
        </w:tc>
        <w:tc>
          <w:tcPr>
            <w:tcW w:w="810" w:type="dxa"/>
            <w:tcBorders>
              <w:left w:val="nil"/>
              <w:bottom w:val="nil"/>
              <w:right w:val="single" w:sz="12" w:space="0" w:color="auto"/>
            </w:tcBorders>
          </w:tcPr>
          <w:p w:rsidR="00EE2FD4" w:rsidRPr="00EE2FD4" w:rsidRDefault="00EE2FD4" w:rsidP="00EE2FD4">
            <w:pPr>
              <w:spacing w:after="0" w:line="240" w:lineRule="auto"/>
              <w:rPr>
                <w:rFonts w:cs="Times New Roman"/>
                <w:b/>
                <w:sz w:val="16"/>
                <w:szCs w:val="16"/>
              </w:rPr>
            </w:pPr>
          </w:p>
        </w:tc>
        <w:tc>
          <w:tcPr>
            <w:tcW w:w="5130" w:type="dxa"/>
            <w:tcBorders>
              <w:left w:val="nil"/>
              <w:bottom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p>
        </w:tc>
      </w:tr>
    </w:tbl>
    <w:p w:rsidR="00EE2FD4" w:rsidRPr="00EE2FD4" w:rsidRDefault="00EE2FD4" w:rsidP="00EE2FD4">
      <w:pPr>
        <w:spacing w:after="0" w:line="240" w:lineRule="auto"/>
        <w:rPr>
          <w:rFonts w:cs="Times New Roman"/>
          <w:sz w:val="16"/>
          <w:szCs w:val="16"/>
        </w:rPr>
      </w:pPr>
    </w:p>
    <w:tbl>
      <w:tblPr>
        <w:tblW w:w="10803" w:type="dxa"/>
        <w:tblInd w:w="-8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610"/>
        <w:gridCol w:w="1260"/>
        <w:gridCol w:w="900"/>
        <w:gridCol w:w="630"/>
        <w:gridCol w:w="1350"/>
        <w:gridCol w:w="960"/>
        <w:gridCol w:w="30"/>
        <w:gridCol w:w="810"/>
        <w:gridCol w:w="2253"/>
      </w:tblGrid>
      <w:tr w:rsidR="00EE2FD4" w:rsidRPr="00EE2FD4" w:rsidTr="00607B13">
        <w:trPr>
          <w:trHeight w:val="300"/>
        </w:trPr>
        <w:tc>
          <w:tcPr>
            <w:tcW w:w="2610" w:type="dxa"/>
            <w:tcBorders>
              <w:top w:val="nil"/>
              <w:left w:val="nil"/>
              <w:bottom w:val="single" w:sz="12" w:space="0" w:color="auto"/>
              <w:right w:val="nil"/>
            </w:tcBorders>
          </w:tcPr>
          <w:p w:rsidR="00EE2FD4" w:rsidRPr="00EE2FD4" w:rsidRDefault="00EE2FD4" w:rsidP="00EE2FD4">
            <w:pPr>
              <w:spacing w:after="0" w:line="240" w:lineRule="auto"/>
              <w:jc w:val="center"/>
              <w:rPr>
                <w:rFonts w:cs="Times New Roman"/>
                <w:b/>
                <w:sz w:val="16"/>
                <w:szCs w:val="16"/>
              </w:rPr>
            </w:pPr>
            <w:r w:rsidRPr="00EE2FD4">
              <w:rPr>
                <w:rFonts w:cs="Times New Roman"/>
                <w:b/>
                <w:sz w:val="16"/>
                <w:szCs w:val="16"/>
              </w:rPr>
              <w:t>NO. SHIPPING UNITS</w:t>
            </w:r>
          </w:p>
        </w:tc>
        <w:tc>
          <w:tcPr>
            <w:tcW w:w="1260" w:type="dxa"/>
            <w:tcBorders>
              <w:top w:val="nil"/>
              <w:left w:val="nil"/>
              <w:bottom w:val="single" w:sz="12" w:space="0" w:color="auto"/>
              <w:right w:val="nil"/>
            </w:tcBorders>
          </w:tcPr>
          <w:p w:rsidR="00EE2FD4" w:rsidRPr="00EE2FD4" w:rsidRDefault="00EE2FD4" w:rsidP="00EE2FD4">
            <w:pPr>
              <w:spacing w:after="0" w:line="240" w:lineRule="auto"/>
              <w:jc w:val="center"/>
              <w:rPr>
                <w:rFonts w:cs="Times New Roman"/>
                <w:b/>
                <w:sz w:val="16"/>
                <w:szCs w:val="16"/>
              </w:rPr>
            </w:pPr>
            <w:r w:rsidRPr="00EE2FD4">
              <w:rPr>
                <w:rFonts w:cs="Times New Roman"/>
                <w:b/>
                <w:sz w:val="16"/>
                <w:szCs w:val="16"/>
              </w:rPr>
              <w:t>TIME</w:t>
            </w:r>
          </w:p>
        </w:tc>
        <w:tc>
          <w:tcPr>
            <w:tcW w:w="2880" w:type="dxa"/>
            <w:gridSpan w:val="3"/>
            <w:tcBorders>
              <w:top w:val="nil"/>
              <w:left w:val="nil"/>
              <w:bottom w:val="single" w:sz="12" w:space="0" w:color="auto"/>
              <w:right w:val="nil"/>
            </w:tcBorders>
          </w:tcPr>
          <w:p w:rsidR="00EE2FD4" w:rsidRPr="00EE2FD4" w:rsidRDefault="00EE2FD4" w:rsidP="00EE2FD4">
            <w:pPr>
              <w:pStyle w:val="ab"/>
              <w:jc w:val="center"/>
              <w:rPr>
                <w:rFonts w:ascii="Times New Roman" w:hAnsi="Times New Roman"/>
                <w:sz w:val="16"/>
                <w:szCs w:val="16"/>
              </w:rPr>
            </w:pPr>
            <w:r w:rsidRPr="00EE2FD4">
              <w:rPr>
                <w:rFonts w:ascii="Times New Roman" w:hAnsi="Times New Roman"/>
                <w:sz w:val="16"/>
                <w:szCs w:val="16"/>
              </w:rPr>
              <w:t>DESCRIPTION OF ARTICLES</w:t>
            </w:r>
          </w:p>
          <w:p w:rsidR="00EE2FD4" w:rsidRPr="00EE2FD4" w:rsidRDefault="00EE2FD4" w:rsidP="00EE2FD4">
            <w:pPr>
              <w:spacing w:after="0" w:line="240" w:lineRule="auto"/>
              <w:jc w:val="center"/>
              <w:rPr>
                <w:rFonts w:cs="Times New Roman"/>
                <w:b/>
                <w:sz w:val="16"/>
                <w:szCs w:val="16"/>
                <w:lang w:val="en-US"/>
              </w:rPr>
            </w:pPr>
            <w:r w:rsidRPr="00EE2FD4">
              <w:rPr>
                <w:rFonts w:cs="Times New Roman"/>
                <w:b/>
                <w:sz w:val="16"/>
                <w:szCs w:val="16"/>
                <w:lang w:val="en-US"/>
              </w:rPr>
              <w:t>SPECIAL MARKS &amp; EXCEPTIONS</w:t>
            </w:r>
          </w:p>
        </w:tc>
        <w:tc>
          <w:tcPr>
            <w:tcW w:w="990" w:type="dxa"/>
            <w:gridSpan w:val="2"/>
            <w:tcBorders>
              <w:top w:val="nil"/>
              <w:left w:val="nil"/>
              <w:bottom w:val="single" w:sz="12" w:space="0" w:color="auto"/>
              <w:right w:val="nil"/>
            </w:tcBorders>
          </w:tcPr>
          <w:p w:rsidR="00EE2FD4" w:rsidRPr="00EE2FD4" w:rsidRDefault="00EE2FD4" w:rsidP="00EE2FD4">
            <w:pPr>
              <w:spacing w:after="0" w:line="240" w:lineRule="auto"/>
              <w:jc w:val="center"/>
              <w:rPr>
                <w:rFonts w:cs="Times New Roman"/>
                <w:b/>
                <w:sz w:val="16"/>
                <w:szCs w:val="16"/>
              </w:rPr>
            </w:pPr>
            <w:r w:rsidRPr="00EE2FD4">
              <w:rPr>
                <w:rFonts w:cs="Times New Roman"/>
                <w:b/>
                <w:sz w:val="16"/>
                <w:szCs w:val="16"/>
              </w:rPr>
              <w:t>WEIGHT</w:t>
            </w:r>
          </w:p>
        </w:tc>
        <w:tc>
          <w:tcPr>
            <w:tcW w:w="810" w:type="dxa"/>
            <w:tcBorders>
              <w:top w:val="nil"/>
              <w:left w:val="nil"/>
              <w:bottom w:val="single" w:sz="12" w:space="0" w:color="auto"/>
              <w:right w:val="nil"/>
            </w:tcBorders>
          </w:tcPr>
          <w:p w:rsidR="00EE2FD4" w:rsidRPr="00EE2FD4" w:rsidRDefault="00EE2FD4" w:rsidP="00EE2FD4">
            <w:pPr>
              <w:spacing w:after="0" w:line="240" w:lineRule="auto"/>
              <w:jc w:val="center"/>
              <w:rPr>
                <w:rFonts w:cs="Times New Roman"/>
                <w:b/>
                <w:sz w:val="16"/>
                <w:szCs w:val="16"/>
              </w:rPr>
            </w:pPr>
            <w:r w:rsidRPr="00EE2FD4">
              <w:rPr>
                <w:rFonts w:cs="Times New Roman"/>
                <w:b/>
                <w:sz w:val="16"/>
                <w:szCs w:val="16"/>
              </w:rPr>
              <w:t>RATE</w:t>
            </w:r>
          </w:p>
        </w:tc>
        <w:tc>
          <w:tcPr>
            <w:tcW w:w="2253" w:type="dxa"/>
            <w:tcBorders>
              <w:top w:val="nil"/>
              <w:left w:val="nil"/>
              <w:bottom w:val="single" w:sz="12" w:space="0" w:color="auto"/>
              <w:right w:val="nil"/>
            </w:tcBorders>
          </w:tcPr>
          <w:p w:rsidR="00EE2FD4" w:rsidRPr="00EE2FD4" w:rsidRDefault="00EE2FD4" w:rsidP="00EE2FD4">
            <w:pPr>
              <w:spacing w:after="0" w:line="240" w:lineRule="auto"/>
              <w:jc w:val="center"/>
              <w:rPr>
                <w:rFonts w:cs="Times New Roman"/>
                <w:b/>
                <w:sz w:val="16"/>
                <w:szCs w:val="16"/>
              </w:rPr>
            </w:pPr>
            <w:r w:rsidRPr="00EE2FD4">
              <w:rPr>
                <w:rFonts w:cs="Times New Roman"/>
                <w:b/>
                <w:sz w:val="16"/>
                <w:szCs w:val="16"/>
              </w:rPr>
              <w:t>CHARGES</w:t>
            </w:r>
          </w:p>
        </w:tc>
      </w:tr>
      <w:tr w:rsidR="00EE2FD4" w:rsidRPr="00EE2FD4" w:rsidTr="00607B13">
        <w:trPr>
          <w:trHeight w:val="300"/>
        </w:trPr>
        <w:tc>
          <w:tcPr>
            <w:tcW w:w="2610" w:type="dxa"/>
            <w:tcBorders>
              <w:top w:val="single" w:sz="12" w:space="0" w:color="auto"/>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Borders>
              <w:top w:val="single" w:sz="12" w:space="0" w:color="auto"/>
            </w:tcBorders>
          </w:tcPr>
          <w:p w:rsidR="00EE2FD4" w:rsidRPr="00EE2FD4" w:rsidRDefault="00EE2FD4" w:rsidP="00EE2FD4">
            <w:pPr>
              <w:spacing w:after="0" w:line="240" w:lineRule="auto"/>
              <w:rPr>
                <w:rFonts w:cs="Times New Roman"/>
                <w:b/>
                <w:sz w:val="16"/>
                <w:szCs w:val="16"/>
              </w:rPr>
            </w:pPr>
          </w:p>
        </w:tc>
        <w:tc>
          <w:tcPr>
            <w:tcW w:w="2880" w:type="dxa"/>
            <w:gridSpan w:val="3"/>
            <w:tcBorders>
              <w:top w:val="single" w:sz="12" w:space="0" w:color="auto"/>
            </w:tcBorders>
          </w:tcPr>
          <w:p w:rsidR="00EE2FD4" w:rsidRPr="00EE2FD4" w:rsidRDefault="00EE2FD4" w:rsidP="00EE2FD4">
            <w:pPr>
              <w:spacing w:after="0" w:line="240" w:lineRule="auto"/>
              <w:rPr>
                <w:rFonts w:cs="Times New Roman"/>
                <w:b/>
                <w:sz w:val="16"/>
                <w:szCs w:val="16"/>
              </w:rPr>
            </w:pPr>
          </w:p>
        </w:tc>
        <w:tc>
          <w:tcPr>
            <w:tcW w:w="990" w:type="dxa"/>
            <w:gridSpan w:val="2"/>
            <w:tcBorders>
              <w:top w:val="single" w:sz="12" w:space="0" w:color="auto"/>
            </w:tcBorders>
          </w:tcPr>
          <w:p w:rsidR="00EE2FD4" w:rsidRPr="00EE2FD4" w:rsidRDefault="00EE2FD4" w:rsidP="00EE2FD4">
            <w:pPr>
              <w:spacing w:after="0" w:line="240" w:lineRule="auto"/>
              <w:rPr>
                <w:rFonts w:cs="Times New Roman"/>
                <w:b/>
                <w:sz w:val="16"/>
                <w:szCs w:val="16"/>
              </w:rPr>
            </w:pPr>
          </w:p>
        </w:tc>
        <w:tc>
          <w:tcPr>
            <w:tcW w:w="810" w:type="dxa"/>
            <w:tcBorders>
              <w:top w:val="single" w:sz="12" w:space="0" w:color="auto"/>
            </w:tcBorders>
          </w:tcPr>
          <w:p w:rsidR="00EE2FD4" w:rsidRPr="00EE2FD4" w:rsidRDefault="00EE2FD4" w:rsidP="00EE2FD4">
            <w:pPr>
              <w:spacing w:after="0" w:line="240" w:lineRule="auto"/>
              <w:rPr>
                <w:rFonts w:cs="Times New Roman"/>
                <w:b/>
                <w:sz w:val="16"/>
                <w:szCs w:val="16"/>
              </w:rPr>
            </w:pPr>
          </w:p>
        </w:tc>
        <w:tc>
          <w:tcPr>
            <w:tcW w:w="2253" w:type="dxa"/>
            <w:tcBorders>
              <w:top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Pr>
          <w:p w:rsidR="00EE2FD4" w:rsidRPr="00EE2FD4" w:rsidRDefault="00EE2FD4" w:rsidP="00EE2FD4">
            <w:pPr>
              <w:spacing w:after="0" w:line="240" w:lineRule="auto"/>
              <w:rPr>
                <w:rFonts w:cs="Times New Roman"/>
                <w:b/>
                <w:sz w:val="16"/>
                <w:szCs w:val="16"/>
              </w:rPr>
            </w:pPr>
          </w:p>
        </w:tc>
        <w:tc>
          <w:tcPr>
            <w:tcW w:w="2880" w:type="dxa"/>
            <w:gridSpan w:val="3"/>
          </w:tcPr>
          <w:p w:rsidR="00EE2FD4" w:rsidRPr="00EE2FD4" w:rsidRDefault="00EE2FD4" w:rsidP="00EE2FD4">
            <w:pPr>
              <w:spacing w:after="0" w:line="240" w:lineRule="auto"/>
              <w:rPr>
                <w:rFonts w:cs="Times New Roman"/>
                <w:b/>
                <w:sz w:val="16"/>
                <w:szCs w:val="16"/>
              </w:rPr>
            </w:pPr>
          </w:p>
        </w:tc>
        <w:tc>
          <w:tcPr>
            <w:tcW w:w="990" w:type="dxa"/>
            <w:gridSpan w:val="2"/>
          </w:tcPr>
          <w:p w:rsidR="00EE2FD4" w:rsidRPr="00EE2FD4" w:rsidRDefault="00EE2FD4" w:rsidP="00EE2FD4">
            <w:pPr>
              <w:spacing w:after="0" w:line="240" w:lineRule="auto"/>
              <w:rPr>
                <w:rFonts w:cs="Times New Roman"/>
                <w:b/>
                <w:sz w:val="16"/>
                <w:szCs w:val="16"/>
              </w:rPr>
            </w:pPr>
          </w:p>
        </w:tc>
        <w:tc>
          <w:tcPr>
            <w:tcW w:w="810" w:type="dxa"/>
          </w:tcPr>
          <w:p w:rsidR="00EE2FD4" w:rsidRPr="00EE2FD4" w:rsidRDefault="00EE2FD4" w:rsidP="00EE2FD4">
            <w:pPr>
              <w:spacing w:after="0" w:line="240" w:lineRule="auto"/>
              <w:rPr>
                <w:rFonts w:cs="Times New Roman"/>
                <w:b/>
                <w:sz w:val="16"/>
                <w:szCs w:val="16"/>
              </w:rPr>
            </w:pPr>
          </w:p>
        </w:tc>
        <w:tc>
          <w:tcPr>
            <w:tcW w:w="2253" w:type="dxa"/>
            <w:tcBorders>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Pr>
          <w:p w:rsidR="00EE2FD4" w:rsidRPr="00EE2FD4" w:rsidRDefault="00EE2FD4" w:rsidP="00EE2FD4">
            <w:pPr>
              <w:spacing w:after="0" w:line="240" w:lineRule="auto"/>
              <w:rPr>
                <w:rFonts w:cs="Times New Roman"/>
                <w:b/>
                <w:sz w:val="16"/>
                <w:szCs w:val="16"/>
              </w:rPr>
            </w:pPr>
          </w:p>
        </w:tc>
        <w:tc>
          <w:tcPr>
            <w:tcW w:w="2880" w:type="dxa"/>
            <w:gridSpan w:val="3"/>
          </w:tcPr>
          <w:p w:rsidR="00EE2FD4" w:rsidRPr="00EE2FD4" w:rsidRDefault="00EE2FD4" w:rsidP="00EE2FD4">
            <w:pPr>
              <w:spacing w:after="0" w:line="240" w:lineRule="auto"/>
              <w:rPr>
                <w:rFonts w:cs="Times New Roman"/>
                <w:b/>
                <w:sz w:val="16"/>
                <w:szCs w:val="16"/>
              </w:rPr>
            </w:pPr>
          </w:p>
        </w:tc>
        <w:tc>
          <w:tcPr>
            <w:tcW w:w="990" w:type="dxa"/>
            <w:gridSpan w:val="2"/>
          </w:tcPr>
          <w:p w:rsidR="00EE2FD4" w:rsidRPr="00EE2FD4" w:rsidRDefault="00EE2FD4" w:rsidP="00EE2FD4">
            <w:pPr>
              <w:spacing w:after="0" w:line="240" w:lineRule="auto"/>
              <w:rPr>
                <w:rFonts w:cs="Times New Roman"/>
                <w:b/>
                <w:sz w:val="16"/>
                <w:szCs w:val="16"/>
              </w:rPr>
            </w:pPr>
          </w:p>
        </w:tc>
        <w:tc>
          <w:tcPr>
            <w:tcW w:w="810" w:type="dxa"/>
          </w:tcPr>
          <w:p w:rsidR="00EE2FD4" w:rsidRPr="00EE2FD4" w:rsidRDefault="00EE2FD4" w:rsidP="00EE2FD4">
            <w:pPr>
              <w:spacing w:after="0" w:line="240" w:lineRule="auto"/>
              <w:rPr>
                <w:rFonts w:cs="Times New Roman"/>
                <w:b/>
                <w:sz w:val="16"/>
                <w:szCs w:val="16"/>
              </w:rPr>
            </w:pPr>
          </w:p>
        </w:tc>
        <w:tc>
          <w:tcPr>
            <w:tcW w:w="2253" w:type="dxa"/>
            <w:tcBorders>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Pr>
          <w:p w:rsidR="00EE2FD4" w:rsidRPr="00EE2FD4" w:rsidRDefault="00EE2FD4" w:rsidP="00EE2FD4">
            <w:pPr>
              <w:spacing w:after="0" w:line="240" w:lineRule="auto"/>
              <w:rPr>
                <w:rFonts w:cs="Times New Roman"/>
                <w:b/>
                <w:sz w:val="16"/>
                <w:szCs w:val="16"/>
              </w:rPr>
            </w:pPr>
          </w:p>
        </w:tc>
        <w:tc>
          <w:tcPr>
            <w:tcW w:w="2880" w:type="dxa"/>
            <w:gridSpan w:val="3"/>
          </w:tcPr>
          <w:p w:rsidR="00EE2FD4" w:rsidRPr="00EE2FD4" w:rsidRDefault="00EE2FD4" w:rsidP="00EE2FD4">
            <w:pPr>
              <w:spacing w:after="0" w:line="240" w:lineRule="auto"/>
              <w:rPr>
                <w:rFonts w:cs="Times New Roman"/>
                <w:b/>
                <w:sz w:val="16"/>
                <w:szCs w:val="16"/>
              </w:rPr>
            </w:pPr>
          </w:p>
        </w:tc>
        <w:tc>
          <w:tcPr>
            <w:tcW w:w="990" w:type="dxa"/>
            <w:gridSpan w:val="2"/>
          </w:tcPr>
          <w:p w:rsidR="00EE2FD4" w:rsidRPr="00EE2FD4" w:rsidRDefault="00EE2FD4" w:rsidP="00EE2FD4">
            <w:pPr>
              <w:spacing w:after="0" w:line="240" w:lineRule="auto"/>
              <w:rPr>
                <w:rFonts w:cs="Times New Roman"/>
                <w:b/>
                <w:sz w:val="16"/>
                <w:szCs w:val="16"/>
              </w:rPr>
            </w:pPr>
          </w:p>
        </w:tc>
        <w:tc>
          <w:tcPr>
            <w:tcW w:w="810" w:type="dxa"/>
          </w:tcPr>
          <w:p w:rsidR="00EE2FD4" w:rsidRPr="00EE2FD4" w:rsidRDefault="00EE2FD4" w:rsidP="00EE2FD4">
            <w:pPr>
              <w:spacing w:after="0" w:line="240" w:lineRule="auto"/>
              <w:rPr>
                <w:rFonts w:cs="Times New Roman"/>
                <w:b/>
                <w:sz w:val="16"/>
                <w:szCs w:val="16"/>
              </w:rPr>
            </w:pPr>
          </w:p>
        </w:tc>
        <w:tc>
          <w:tcPr>
            <w:tcW w:w="2253" w:type="dxa"/>
            <w:tcBorders>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Pr>
          <w:p w:rsidR="00EE2FD4" w:rsidRPr="00EE2FD4" w:rsidRDefault="00EE2FD4" w:rsidP="00EE2FD4">
            <w:pPr>
              <w:spacing w:after="0" w:line="240" w:lineRule="auto"/>
              <w:rPr>
                <w:rFonts w:cs="Times New Roman"/>
                <w:b/>
                <w:sz w:val="16"/>
                <w:szCs w:val="16"/>
              </w:rPr>
            </w:pPr>
          </w:p>
        </w:tc>
        <w:tc>
          <w:tcPr>
            <w:tcW w:w="2880" w:type="dxa"/>
            <w:gridSpan w:val="3"/>
          </w:tcPr>
          <w:p w:rsidR="00EE2FD4" w:rsidRPr="00EE2FD4" w:rsidRDefault="00EE2FD4" w:rsidP="00EE2FD4">
            <w:pPr>
              <w:spacing w:after="0" w:line="240" w:lineRule="auto"/>
              <w:rPr>
                <w:rFonts w:cs="Times New Roman"/>
                <w:b/>
                <w:sz w:val="16"/>
                <w:szCs w:val="16"/>
              </w:rPr>
            </w:pPr>
          </w:p>
        </w:tc>
        <w:tc>
          <w:tcPr>
            <w:tcW w:w="990" w:type="dxa"/>
            <w:gridSpan w:val="2"/>
          </w:tcPr>
          <w:p w:rsidR="00EE2FD4" w:rsidRPr="00EE2FD4" w:rsidRDefault="00EE2FD4" w:rsidP="00EE2FD4">
            <w:pPr>
              <w:spacing w:after="0" w:line="240" w:lineRule="auto"/>
              <w:rPr>
                <w:rFonts w:cs="Times New Roman"/>
                <w:b/>
                <w:sz w:val="16"/>
                <w:szCs w:val="16"/>
              </w:rPr>
            </w:pPr>
          </w:p>
        </w:tc>
        <w:tc>
          <w:tcPr>
            <w:tcW w:w="810" w:type="dxa"/>
          </w:tcPr>
          <w:p w:rsidR="00EE2FD4" w:rsidRPr="00EE2FD4" w:rsidRDefault="00EE2FD4" w:rsidP="00EE2FD4">
            <w:pPr>
              <w:spacing w:after="0" w:line="240" w:lineRule="auto"/>
              <w:rPr>
                <w:rFonts w:cs="Times New Roman"/>
                <w:b/>
                <w:sz w:val="16"/>
                <w:szCs w:val="16"/>
              </w:rPr>
            </w:pPr>
          </w:p>
        </w:tc>
        <w:tc>
          <w:tcPr>
            <w:tcW w:w="2253" w:type="dxa"/>
            <w:tcBorders>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Pr>
          <w:p w:rsidR="00EE2FD4" w:rsidRPr="00EE2FD4" w:rsidRDefault="00EE2FD4" w:rsidP="00EE2FD4">
            <w:pPr>
              <w:spacing w:after="0" w:line="240" w:lineRule="auto"/>
              <w:rPr>
                <w:rFonts w:cs="Times New Roman"/>
                <w:b/>
                <w:sz w:val="16"/>
                <w:szCs w:val="16"/>
              </w:rPr>
            </w:pPr>
          </w:p>
        </w:tc>
        <w:tc>
          <w:tcPr>
            <w:tcW w:w="2880" w:type="dxa"/>
            <w:gridSpan w:val="3"/>
          </w:tcPr>
          <w:p w:rsidR="00EE2FD4" w:rsidRPr="00EE2FD4" w:rsidRDefault="00EE2FD4" w:rsidP="00EE2FD4">
            <w:pPr>
              <w:spacing w:after="0" w:line="240" w:lineRule="auto"/>
              <w:rPr>
                <w:rFonts w:cs="Times New Roman"/>
                <w:b/>
                <w:sz w:val="16"/>
                <w:szCs w:val="16"/>
              </w:rPr>
            </w:pPr>
          </w:p>
        </w:tc>
        <w:tc>
          <w:tcPr>
            <w:tcW w:w="990" w:type="dxa"/>
            <w:gridSpan w:val="2"/>
          </w:tcPr>
          <w:p w:rsidR="00EE2FD4" w:rsidRPr="00EE2FD4" w:rsidRDefault="00EE2FD4" w:rsidP="00EE2FD4">
            <w:pPr>
              <w:spacing w:after="0" w:line="240" w:lineRule="auto"/>
              <w:rPr>
                <w:rFonts w:cs="Times New Roman"/>
                <w:b/>
                <w:sz w:val="16"/>
                <w:szCs w:val="16"/>
              </w:rPr>
            </w:pPr>
          </w:p>
        </w:tc>
        <w:tc>
          <w:tcPr>
            <w:tcW w:w="810" w:type="dxa"/>
          </w:tcPr>
          <w:p w:rsidR="00EE2FD4" w:rsidRPr="00EE2FD4" w:rsidRDefault="00EE2FD4" w:rsidP="00EE2FD4">
            <w:pPr>
              <w:spacing w:after="0" w:line="240" w:lineRule="auto"/>
              <w:rPr>
                <w:rFonts w:cs="Times New Roman"/>
                <w:b/>
                <w:sz w:val="16"/>
                <w:szCs w:val="16"/>
              </w:rPr>
            </w:pPr>
          </w:p>
        </w:tc>
        <w:tc>
          <w:tcPr>
            <w:tcW w:w="2253" w:type="dxa"/>
            <w:tcBorders>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Pr>
          <w:p w:rsidR="00EE2FD4" w:rsidRPr="00EE2FD4" w:rsidRDefault="00EE2FD4" w:rsidP="00EE2FD4">
            <w:pPr>
              <w:spacing w:after="0" w:line="240" w:lineRule="auto"/>
              <w:rPr>
                <w:rFonts w:cs="Times New Roman"/>
                <w:b/>
                <w:sz w:val="16"/>
                <w:szCs w:val="16"/>
              </w:rPr>
            </w:pPr>
          </w:p>
        </w:tc>
        <w:tc>
          <w:tcPr>
            <w:tcW w:w="2880" w:type="dxa"/>
            <w:gridSpan w:val="3"/>
          </w:tcPr>
          <w:p w:rsidR="00EE2FD4" w:rsidRPr="00EE2FD4" w:rsidRDefault="00EE2FD4" w:rsidP="00EE2FD4">
            <w:pPr>
              <w:spacing w:after="0" w:line="240" w:lineRule="auto"/>
              <w:rPr>
                <w:rFonts w:cs="Times New Roman"/>
                <w:b/>
                <w:sz w:val="16"/>
                <w:szCs w:val="16"/>
              </w:rPr>
            </w:pPr>
          </w:p>
        </w:tc>
        <w:tc>
          <w:tcPr>
            <w:tcW w:w="990" w:type="dxa"/>
            <w:gridSpan w:val="2"/>
          </w:tcPr>
          <w:p w:rsidR="00EE2FD4" w:rsidRPr="00EE2FD4" w:rsidRDefault="00EE2FD4" w:rsidP="00EE2FD4">
            <w:pPr>
              <w:spacing w:after="0" w:line="240" w:lineRule="auto"/>
              <w:rPr>
                <w:rFonts w:cs="Times New Roman"/>
                <w:b/>
                <w:sz w:val="16"/>
                <w:szCs w:val="16"/>
              </w:rPr>
            </w:pPr>
          </w:p>
        </w:tc>
        <w:tc>
          <w:tcPr>
            <w:tcW w:w="810" w:type="dxa"/>
          </w:tcPr>
          <w:p w:rsidR="00EE2FD4" w:rsidRPr="00EE2FD4" w:rsidRDefault="00EE2FD4" w:rsidP="00EE2FD4">
            <w:pPr>
              <w:spacing w:after="0" w:line="240" w:lineRule="auto"/>
              <w:rPr>
                <w:rFonts w:cs="Times New Roman"/>
                <w:b/>
                <w:sz w:val="16"/>
                <w:szCs w:val="16"/>
              </w:rPr>
            </w:pPr>
          </w:p>
        </w:tc>
        <w:tc>
          <w:tcPr>
            <w:tcW w:w="2253" w:type="dxa"/>
            <w:tcBorders>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trHeight w:val="300"/>
        </w:trPr>
        <w:tc>
          <w:tcPr>
            <w:tcW w:w="2610" w:type="dxa"/>
            <w:tcBorders>
              <w:left w:val="single" w:sz="12" w:space="0" w:color="auto"/>
              <w:bottom w:val="single" w:sz="12" w:space="0" w:color="auto"/>
            </w:tcBorders>
          </w:tcPr>
          <w:p w:rsidR="00EE2FD4" w:rsidRPr="00EE2FD4" w:rsidRDefault="00EE2FD4" w:rsidP="00EE2FD4">
            <w:pPr>
              <w:spacing w:after="0" w:line="240" w:lineRule="auto"/>
              <w:rPr>
                <w:rFonts w:cs="Times New Roman"/>
                <w:b/>
                <w:sz w:val="16"/>
                <w:szCs w:val="16"/>
              </w:rPr>
            </w:pPr>
          </w:p>
        </w:tc>
        <w:tc>
          <w:tcPr>
            <w:tcW w:w="1260" w:type="dxa"/>
            <w:tcBorders>
              <w:bottom w:val="single" w:sz="12" w:space="0" w:color="auto"/>
            </w:tcBorders>
          </w:tcPr>
          <w:p w:rsidR="00EE2FD4" w:rsidRPr="00EE2FD4" w:rsidRDefault="00EE2FD4" w:rsidP="00EE2FD4">
            <w:pPr>
              <w:spacing w:after="0" w:line="240" w:lineRule="auto"/>
              <w:rPr>
                <w:rFonts w:cs="Times New Roman"/>
                <w:b/>
                <w:sz w:val="16"/>
                <w:szCs w:val="16"/>
              </w:rPr>
            </w:pPr>
          </w:p>
        </w:tc>
        <w:tc>
          <w:tcPr>
            <w:tcW w:w="2880" w:type="dxa"/>
            <w:gridSpan w:val="3"/>
            <w:tcBorders>
              <w:bottom w:val="single" w:sz="12" w:space="0" w:color="auto"/>
            </w:tcBorders>
          </w:tcPr>
          <w:p w:rsidR="00EE2FD4" w:rsidRPr="00EE2FD4" w:rsidRDefault="00EE2FD4" w:rsidP="00EE2FD4">
            <w:pPr>
              <w:spacing w:after="0" w:line="240" w:lineRule="auto"/>
              <w:rPr>
                <w:rFonts w:cs="Times New Roman"/>
                <w:b/>
                <w:sz w:val="16"/>
                <w:szCs w:val="16"/>
              </w:rPr>
            </w:pPr>
          </w:p>
        </w:tc>
        <w:tc>
          <w:tcPr>
            <w:tcW w:w="990" w:type="dxa"/>
            <w:gridSpan w:val="2"/>
            <w:tcBorders>
              <w:bottom w:val="single" w:sz="12" w:space="0" w:color="auto"/>
            </w:tcBorders>
          </w:tcPr>
          <w:p w:rsidR="00EE2FD4" w:rsidRPr="00EE2FD4" w:rsidRDefault="00EE2FD4" w:rsidP="00EE2FD4">
            <w:pPr>
              <w:spacing w:after="0" w:line="240" w:lineRule="auto"/>
              <w:rPr>
                <w:rFonts w:cs="Times New Roman"/>
                <w:b/>
                <w:sz w:val="16"/>
                <w:szCs w:val="16"/>
              </w:rPr>
            </w:pPr>
          </w:p>
        </w:tc>
        <w:tc>
          <w:tcPr>
            <w:tcW w:w="810" w:type="dxa"/>
            <w:tcBorders>
              <w:bottom w:val="single" w:sz="12" w:space="0" w:color="auto"/>
            </w:tcBorders>
          </w:tcPr>
          <w:p w:rsidR="00EE2FD4" w:rsidRPr="00EE2FD4" w:rsidRDefault="00EE2FD4" w:rsidP="00EE2FD4">
            <w:pPr>
              <w:spacing w:after="0" w:line="240" w:lineRule="auto"/>
              <w:rPr>
                <w:rFonts w:cs="Times New Roman"/>
                <w:b/>
                <w:sz w:val="16"/>
                <w:szCs w:val="16"/>
              </w:rPr>
            </w:pPr>
          </w:p>
        </w:tc>
        <w:tc>
          <w:tcPr>
            <w:tcW w:w="2253" w:type="dxa"/>
            <w:tcBorders>
              <w:bottom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cantSplit/>
          <w:trHeight w:val="213"/>
        </w:trPr>
        <w:tc>
          <w:tcPr>
            <w:tcW w:w="10803" w:type="dxa"/>
            <w:gridSpan w:val="9"/>
            <w:tcBorders>
              <w:top w:val="single" w:sz="12" w:space="0" w:color="auto"/>
              <w:left w:val="single" w:sz="12" w:space="0" w:color="auto"/>
              <w:right w:val="single" w:sz="12" w:space="0" w:color="auto"/>
            </w:tcBorders>
          </w:tcPr>
          <w:p w:rsidR="00EE2FD4" w:rsidRPr="00EE2FD4" w:rsidRDefault="00EE2FD4" w:rsidP="00EE2FD4">
            <w:pPr>
              <w:spacing w:after="0" w:line="240" w:lineRule="auto"/>
              <w:rPr>
                <w:rFonts w:cs="Times New Roman"/>
                <w:b/>
                <w:sz w:val="16"/>
                <w:szCs w:val="16"/>
              </w:rPr>
            </w:pPr>
          </w:p>
        </w:tc>
      </w:tr>
      <w:tr w:rsidR="00EE2FD4" w:rsidRPr="00EE2FD4" w:rsidTr="00607B13">
        <w:trPr>
          <w:cantSplit/>
          <w:trHeight w:val="300"/>
        </w:trPr>
        <w:tc>
          <w:tcPr>
            <w:tcW w:w="4770" w:type="dxa"/>
            <w:gridSpan w:val="3"/>
            <w:tcBorders>
              <w:lef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b/>
                <w:sz w:val="16"/>
                <w:szCs w:val="16"/>
              </w:rPr>
              <w:t>REMIT C.O.D.</w:t>
            </w:r>
          </w:p>
        </w:tc>
        <w:tc>
          <w:tcPr>
            <w:tcW w:w="2970" w:type="dxa"/>
            <w:gridSpan w:val="4"/>
          </w:tcPr>
          <w:p w:rsidR="00EE2FD4" w:rsidRPr="00EE2FD4" w:rsidRDefault="00EE2FD4" w:rsidP="00EE2FD4">
            <w:pPr>
              <w:pStyle w:val="4"/>
              <w:spacing w:before="0" w:line="240" w:lineRule="auto"/>
              <w:rPr>
                <w:rFonts w:ascii="Times New Roman" w:hAnsi="Times New Roman" w:cs="Times New Roman"/>
                <w:sz w:val="16"/>
                <w:szCs w:val="16"/>
              </w:rPr>
            </w:pPr>
            <w:r w:rsidRPr="00EE2FD4">
              <w:rPr>
                <w:rFonts w:ascii="Times New Roman" w:hAnsi="Times New Roman" w:cs="Times New Roman"/>
                <w:sz w:val="16"/>
                <w:szCs w:val="16"/>
              </w:rPr>
              <w:t>C.O.D. AMOUNT: $</w:t>
            </w:r>
          </w:p>
        </w:tc>
        <w:tc>
          <w:tcPr>
            <w:tcW w:w="3063" w:type="dxa"/>
            <w:gridSpan w:val="2"/>
            <w:tcBorders>
              <w:right w:val="single" w:sz="12" w:space="0" w:color="auto"/>
            </w:tcBorders>
          </w:tcPr>
          <w:p w:rsidR="00EE2FD4" w:rsidRPr="00EE2FD4" w:rsidRDefault="00EE2FD4" w:rsidP="00EE2FD4">
            <w:pPr>
              <w:spacing w:after="0" w:line="240" w:lineRule="auto"/>
              <w:rPr>
                <w:rFonts w:cs="Times New Roman"/>
                <w:b/>
                <w:sz w:val="16"/>
                <w:szCs w:val="16"/>
                <w:lang w:val="en-US"/>
              </w:rPr>
            </w:pPr>
            <w:r w:rsidRPr="00EE2FD4">
              <w:rPr>
                <w:rFonts w:cs="Times New Roman"/>
                <w:b/>
                <w:sz w:val="16"/>
                <w:szCs w:val="16"/>
                <w:lang w:val="en-US"/>
              </w:rPr>
              <w:t>C.O.D. FEE</w:t>
            </w:r>
          </w:p>
          <w:p w:rsidR="00EE2FD4" w:rsidRPr="00EE2FD4" w:rsidRDefault="00EE2FD4" w:rsidP="00EE2FD4">
            <w:pPr>
              <w:spacing w:after="0" w:line="240" w:lineRule="auto"/>
              <w:rPr>
                <w:rFonts w:cs="Times New Roman"/>
                <w:b/>
                <w:sz w:val="16"/>
                <w:szCs w:val="16"/>
                <w:lang w:val="en-US"/>
              </w:rPr>
            </w:pPr>
            <w:r w:rsidRPr="00EE2FD4">
              <w:rPr>
                <w:rFonts w:cs="Times New Roman"/>
                <w:b/>
                <w:sz w:val="16"/>
                <w:szCs w:val="16"/>
                <w:lang w:val="en-US"/>
              </w:rPr>
              <w:t xml:space="preserve">PREPAID        </w:t>
            </w:r>
            <w:r w:rsidRPr="00EE2FD4">
              <w:rPr>
                <w:rFonts w:cs="Times New Roman"/>
                <w:b/>
                <w:sz w:val="16"/>
                <w:szCs w:val="16"/>
              </w:rPr>
              <w:sym w:font="Symbol" w:char="F0F0"/>
            </w:r>
          </w:p>
          <w:p w:rsidR="00EE2FD4" w:rsidRPr="00EE2FD4" w:rsidRDefault="00EE2FD4" w:rsidP="00EE2FD4">
            <w:pPr>
              <w:spacing w:after="0" w:line="240" w:lineRule="auto"/>
              <w:rPr>
                <w:rFonts w:cs="Times New Roman"/>
                <w:b/>
                <w:sz w:val="16"/>
                <w:szCs w:val="16"/>
              </w:rPr>
            </w:pPr>
            <w:r w:rsidRPr="00EE2FD4">
              <w:rPr>
                <w:rFonts w:cs="Times New Roman"/>
                <w:b/>
                <w:sz w:val="16"/>
                <w:szCs w:val="16"/>
              </w:rPr>
              <w:t xml:space="preserve">COLLECT      </w:t>
            </w:r>
            <w:r w:rsidRPr="00EE2FD4">
              <w:rPr>
                <w:rFonts w:cs="Times New Roman"/>
                <w:b/>
                <w:sz w:val="16"/>
                <w:szCs w:val="16"/>
              </w:rPr>
              <w:sym w:font="Symbol" w:char="F0F0"/>
            </w:r>
          </w:p>
        </w:tc>
      </w:tr>
      <w:tr w:rsidR="00EE2FD4" w:rsidRPr="00EE2FD4" w:rsidTr="00607B13">
        <w:trPr>
          <w:cantSplit/>
          <w:trHeight w:val="300"/>
        </w:trPr>
        <w:tc>
          <w:tcPr>
            <w:tcW w:w="4770" w:type="dxa"/>
            <w:gridSpan w:val="3"/>
            <w:tcBorders>
              <w:left w:val="single" w:sz="12" w:space="0" w:color="auto"/>
            </w:tcBorders>
          </w:tcPr>
          <w:p w:rsidR="00EE2FD4" w:rsidRPr="00EE2FD4" w:rsidRDefault="00EE2FD4" w:rsidP="00EE2FD4">
            <w:pPr>
              <w:spacing w:after="0" w:line="240" w:lineRule="auto"/>
              <w:rPr>
                <w:rFonts w:cs="Times New Roman"/>
                <w:b/>
                <w:sz w:val="16"/>
                <w:szCs w:val="16"/>
              </w:rPr>
            </w:pPr>
            <w:r w:rsidRPr="00EE2FD4">
              <w:rPr>
                <w:rFonts w:cs="Times New Roman"/>
                <w:b/>
                <w:sz w:val="16"/>
                <w:szCs w:val="16"/>
              </w:rPr>
              <w:t>TO:</w:t>
            </w:r>
          </w:p>
          <w:p w:rsidR="00EE2FD4" w:rsidRPr="00EE2FD4" w:rsidRDefault="00EE2FD4" w:rsidP="00EE2FD4">
            <w:pPr>
              <w:spacing w:after="0" w:line="240" w:lineRule="auto"/>
              <w:rPr>
                <w:rFonts w:cs="Times New Roman"/>
                <w:b/>
                <w:sz w:val="16"/>
                <w:szCs w:val="16"/>
              </w:rPr>
            </w:pPr>
          </w:p>
          <w:p w:rsidR="00EE2FD4" w:rsidRPr="00EE2FD4" w:rsidRDefault="00EE2FD4" w:rsidP="00EE2FD4">
            <w:pPr>
              <w:spacing w:after="0" w:line="240" w:lineRule="auto"/>
              <w:rPr>
                <w:rFonts w:cs="Times New Roman"/>
                <w:b/>
                <w:sz w:val="16"/>
                <w:szCs w:val="16"/>
              </w:rPr>
            </w:pPr>
            <w:r w:rsidRPr="00EE2FD4">
              <w:rPr>
                <w:rFonts w:cs="Times New Roman"/>
                <w:b/>
                <w:sz w:val="16"/>
                <w:szCs w:val="16"/>
              </w:rPr>
              <w:t>ADDRESS:</w:t>
            </w:r>
          </w:p>
          <w:p w:rsidR="00EE2FD4" w:rsidRPr="00EE2FD4" w:rsidRDefault="00EE2FD4" w:rsidP="00EE2FD4">
            <w:pPr>
              <w:spacing w:after="0" w:line="240" w:lineRule="auto"/>
              <w:rPr>
                <w:rFonts w:cs="Times New Roman"/>
                <w:b/>
                <w:sz w:val="16"/>
                <w:szCs w:val="16"/>
              </w:rPr>
            </w:pPr>
          </w:p>
        </w:tc>
        <w:tc>
          <w:tcPr>
            <w:tcW w:w="2970" w:type="dxa"/>
            <w:gridSpan w:val="4"/>
          </w:tcPr>
          <w:p w:rsidR="00EE2FD4" w:rsidRPr="00EE2FD4" w:rsidRDefault="00EE2FD4" w:rsidP="00EE2FD4">
            <w:pPr>
              <w:spacing w:after="0" w:line="240" w:lineRule="auto"/>
              <w:rPr>
                <w:rFonts w:cs="Times New Roman"/>
                <w:sz w:val="16"/>
                <w:szCs w:val="16"/>
                <w:lang w:val="en-US"/>
              </w:rPr>
            </w:pPr>
            <w:r w:rsidRPr="00EE2FD4">
              <w:rPr>
                <w:rFonts w:cs="Times New Roman"/>
                <w:sz w:val="16"/>
                <w:szCs w:val="16"/>
                <w:lang w:val="en-US"/>
              </w:rPr>
              <w:t>If this shipment is to be delivered to the consignee without recourse on the consignor, the consignor shall sign the following statement:  The carrier shall not make delivery of this shipment without payment of freight and all other lawful charges.</w:t>
            </w:r>
          </w:p>
          <w:p w:rsidR="00EE2FD4" w:rsidRPr="00EE2FD4" w:rsidRDefault="00EE2FD4" w:rsidP="00EE2FD4">
            <w:pPr>
              <w:spacing w:after="0" w:line="240" w:lineRule="auto"/>
              <w:rPr>
                <w:rFonts w:cs="Times New Roman"/>
                <w:sz w:val="16"/>
                <w:szCs w:val="16"/>
                <w:lang w:val="en-US"/>
              </w:rPr>
            </w:pPr>
          </w:p>
          <w:p w:rsidR="00EE2FD4" w:rsidRPr="00EE2FD4" w:rsidRDefault="00EE2FD4" w:rsidP="00EE2FD4">
            <w:pPr>
              <w:spacing w:after="0" w:line="240" w:lineRule="auto"/>
              <w:rPr>
                <w:rFonts w:cs="Times New Roman"/>
                <w:sz w:val="16"/>
                <w:szCs w:val="16"/>
              </w:rPr>
            </w:pPr>
            <w:r w:rsidRPr="00EE2FD4">
              <w:rPr>
                <w:rFonts w:cs="Times New Roman"/>
                <w:sz w:val="16"/>
                <w:szCs w:val="16"/>
              </w:rPr>
              <w:t>________________________________</w:t>
            </w:r>
          </w:p>
          <w:p w:rsidR="00EE2FD4" w:rsidRPr="00EE2FD4" w:rsidRDefault="00EE2FD4" w:rsidP="00EE2FD4">
            <w:pPr>
              <w:spacing w:after="0" w:line="240" w:lineRule="auto"/>
              <w:jc w:val="center"/>
              <w:rPr>
                <w:rFonts w:cs="Times New Roman"/>
                <w:b/>
                <w:sz w:val="16"/>
                <w:szCs w:val="16"/>
              </w:rPr>
            </w:pPr>
            <w:r w:rsidRPr="00EE2FD4">
              <w:rPr>
                <w:rFonts w:cs="Times New Roman"/>
                <w:sz w:val="16"/>
                <w:szCs w:val="16"/>
              </w:rPr>
              <w:t>(Signature of Consignor)</w:t>
            </w:r>
          </w:p>
        </w:tc>
        <w:tc>
          <w:tcPr>
            <w:tcW w:w="3063" w:type="dxa"/>
            <w:gridSpan w:val="2"/>
            <w:tcBorders>
              <w:right w:val="single" w:sz="12" w:space="0" w:color="auto"/>
            </w:tcBorders>
          </w:tcPr>
          <w:p w:rsidR="00EE2FD4" w:rsidRPr="00EE2FD4" w:rsidRDefault="00EE2FD4" w:rsidP="00EE2FD4">
            <w:pPr>
              <w:pStyle w:val="4"/>
              <w:spacing w:before="0" w:line="240" w:lineRule="auto"/>
              <w:rPr>
                <w:rFonts w:ascii="Times New Roman" w:hAnsi="Times New Roman" w:cs="Times New Roman"/>
                <w:sz w:val="16"/>
                <w:szCs w:val="16"/>
              </w:rPr>
            </w:pPr>
            <w:r w:rsidRPr="00EE2FD4">
              <w:rPr>
                <w:rFonts w:ascii="Times New Roman" w:hAnsi="Times New Roman" w:cs="Times New Roman"/>
                <w:sz w:val="16"/>
                <w:szCs w:val="16"/>
              </w:rPr>
              <w:t>TOTAL</w:t>
            </w:r>
          </w:p>
          <w:p w:rsidR="00EE2FD4" w:rsidRPr="00EE2FD4" w:rsidRDefault="00EE2FD4" w:rsidP="00EE2FD4">
            <w:pPr>
              <w:pStyle w:val="4"/>
              <w:spacing w:before="0" w:line="240" w:lineRule="auto"/>
              <w:rPr>
                <w:rFonts w:ascii="Times New Roman" w:hAnsi="Times New Roman" w:cs="Times New Roman"/>
                <w:sz w:val="16"/>
                <w:szCs w:val="16"/>
              </w:rPr>
            </w:pPr>
            <w:r w:rsidRPr="00EE2FD4">
              <w:rPr>
                <w:rFonts w:ascii="Times New Roman" w:hAnsi="Times New Roman" w:cs="Times New Roman"/>
                <w:sz w:val="16"/>
                <w:szCs w:val="16"/>
              </w:rPr>
              <w:t>CHARGES $</w:t>
            </w:r>
          </w:p>
        </w:tc>
      </w:tr>
      <w:tr w:rsidR="00EE2FD4" w:rsidRPr="00EE2FD4" w:rsidTr="00607B13">
        <w:trPr>
          <w:cantSplit/>
          <w:trHeight w:val="957"/>
        </w:trPr>
        <w:tc>
          <w:tcPr>
            <w:tcW w:w="4770" w:type="dxa"/>
            <w:gridSpan w:val="3"/>
            <w:tcBorders>
              <w:left w:val="single" w:sz="12" w:space="0" w:color="auto"/>
            </w:tcBorders>
          </w:tcPr>
          <w:p w:rsidR="00EE2FD4" w:rsidRPr="00EE2FD4" w:rsidRDefault="00EE2FD4" w:rsidP="00EE2FD4">
            <w:pPr>
              <w:spacing w:after="0" w:line="240" w:lineRule="auto"/>
              <w:rPr>
                <w:rFonts w:cs="Times New Roman"/>
                <w:b/>
                <w:sz w:val="16"/>
                <w:szCs w:val="16"/>
                <w:lang w:val="en-US"/>
              </w:rPr>
            </w:pPr>
            <w:r w:rsidRPr="00EE2FD4">
              <w:rPr>
                <w:rFonts w:cs="Times New Roman"/>
                <w:sz w:val="16"/>
                <w:szCs w:val="16"/>
                <w:lang w:val="en-US"/>
              </w:rPr>
              <w:t>NOTE: W here the rate is dependent on value, shippers are required to state specifically in writing the agreed or declared value of the property. The agreed or declared value of the property is hereby specifically stated by the shipper to be not exceeding              $                                    per</w:t>
            </w:r>
          </w:p>
        </w:tc>
        <w:tc>
          <w:tcPr>
            <w:tcW w:w="2970" w:type="dxa"/>
            <w:gridSpan w:val="4"/>
          </w:tcPr>
          <w:p w:rsidR="00EE2FD4" w:rsidRPr="00EE2FD4" w:rsidRDefault="00EE2FD4" w:rsidP="00EE2FD4">
            <w:pPr>
              <w:spacing w:after="0" w:line="240" w:lineRule="auto"/>
              <w:rPr>
                <w:rFonts w:cs="Times New Roman"/>
                <w:b/>
                <w:sz w:val="16"/>
                <w:szCs w:val="16"/>
                <w:lang w:val="en-US"/>
              </w:rPr>
            </w:pPr>
          </w:p>
        </w:tc>
        <w:tc>
          <w:tcPr>
            <w:tcW w:w="3063" w:type="dxa"/>
            <w:gridSpan w:val="2"/>
            <w:tcBorders>
              <w:right w:val="single" w:sz="12" w:space="0" w:color="auto"/>
            </w:tcBorders>
          </w:tcPr>
          <w:p w:rsidR="00EE2FD4" w:rsidRPr="00EE2FD4" w:rsidRDefault="00EE2FD4" w:rsidP="00EE2FD4">
            <w:pPr>
              <w:spacing w:after="0" w:line="240" w:lineRule="auto"/>
              <w:rPr>
                <w:rFonts w:cs="Times New Roman"/>
                <w:sz w:val="16"/>
                <w:szCs w:val="16"/>
                <w:lang w:val="en-US"/>
              </w:rPr>
            </w:pPr>
            <w:r w:rsidRPr="00EE2FD4">
              <w:rPr>
                <w:rFonts w:cs="Times New Roman"/>
                <w:sz w:val="16"/>
                <w:szCs w:val="16"/>
                <w:lang w:val="en-US"/>
              </w:rPr>
              <w:t xml:space="preserve">Freight Charges are collect unless market prepaid </w:t>
            </w:r>
          </w:p>
          <w:p w:rsidR="00EE2FD4" w:rsidRPr="00EE2FD4" w:rsidRDefault="00EE2FD4" w:rsidP="00EE2FD4">
            <w:pPr>
              <w:spacing w:after="0" w:line="240" w:lineRule="auto"/>
              <w:rPr>
                <w:rFonts w:cs="Times New Roman"/>
                <w:sz w:val="16"/>
                <w:szCs w:val="16"/>
                <w:lang w:val="en-US"/>
              </w:rPr>
            </w:pPr>
          </w:p>
          <w:p w:rsidR="00EE2FD4" w:rsidRPr="00EE2FD4" w:rsidRDefault="00EE2FD4" w:rsidP="00EE2FD4">
            <w:pPr>
              <w:pStyle w:val="5"/>
              <w:spacing w:before="0" w:line="240" w:lineRule="auto"/>
              <w:rPr>
                <w:rFonts w:ascii="Times New Roman" w:hAnsi="Times New Roman" w:cs="Times New Roman"/>
                <w:sz w:val="16"/>
                <w:szCs w:val="16"/>
              </w:rPr>
            </w:pPr>
            <w:r w:rsidRPr="00EE2FD4">
              <w:rPr>
                <w:rFonts w:ascii="Times New Roman" w:hAnsi="Times New Roman" w:cs="Times New Roman"/>
                <w:sz w:val="16"/>
                <w:szCs w:val="16"/>
              </w:rPr>
              <w:t xml:space="preserve">CHECK BOX IF PREPAID     </w:t>
            </w:r>
            <w:r w:rsidRPr="00EE2FD4">
              <w:rPr>
                <w:rFonts w:ascii="Times New Roman" w:hAnsi="Times New Roman" w:cs="Times New Roman"/>
                <w:sz w:val="16"/>
                <w:szCs w:val="16"/>
              </w:rPr>
              <w:sym w:font="Symbol" w:char="F0F0"/>
            </w:r>
          </w:p>
        </w:tc>
      </w:tr>
      <w:tr w:rsidR="00EE2FD4" w:rsidRPr="00F82799" w:rsidTr="00607B13">
        <w:trPr>
          <w:cantSplit/>
          <w:trHeight w:val="300"/>
        </w:trPr>
        <w:tc>
          <w:tcPr>
            <w:tcW w:w="10803" w:type="dxa"/>
            <w:gridSpan w:val="9"/>
            <w:tcBorders>
              <w:left w:val="single" w:sz="12" w:space="0" w:color="auto"/>
              <w:right w:val="single" w:sz="12" w:space="0" w:color="auto"/>
            </w:tcBorders>
          </w:tcPr>
          <w:p w:rsidR="00EE2FD4" w:rsidRPr="00EE2FD4" w:rsidRDefault="00EE2FD4" w:rsidP="00EE2FD4">
            <w:pPr>
              <w:pStyle w:val="21"/>
              <w:jc w:val="both"/>
              <w:rPr>
                <w:b/>
                <w:szCs w:val="16"/>
              </w:rPr>
            </w:pPr>
            <w:r w:rsidRPr="00EE2FD4">
              <w:rPr>
                <w:szCs w:val="16"/>
              </w:rPr>
              <w:t>RECEIVED subject to the classifications and tariffs in effect on the date of the issue of this Bill of Lading, the property described above in apparent good order, except as noted (contents and condition of packages unknown), marked consigned and destined as indicated above which said carrier (the word carrier being understood through this contract as meaning any person or corporation in possession of the property under the contract) agrees to carry to its usual place of delivery as said destination.  If on its route, otherwise to deliver to another carrier on the route to said destination. It is mutually agreed as to each carrier of all or any of said property, over all or any portion of said route to destination and as to each party at any time interested in all or any said property, that every service to be performed hereunder shall be subject to all the Bill of Lading terms and conditions in the governing classification on the date of shipment.  Shipper hereby certifies that he is familiar with all the Bill of Lading terms and conditions in the governing classification and the said terms and conditions.</w:t>
            </w:r>
          </w:p>
        </w:tc>
      </w:tr>
      <w:tr w:rsidR="00EE2FD4" w:rsidRPr="00EE2FD4" w:rsidTr="00607B13">
        <w:trPr>
          <w:cantSplit/>
          <w:trHeight w:val="300"/>
        </w:trPr>
        <w:tc>
          <w:tcPr>
            <w:tcW w:w="5400" w:type="dxa"/>
            <w:gridSpan w:val="4"/>
            <w:tcBorders>
              <w:left w:val="single" w:sz="12" w:space="0" w:color="auto"/>
            </w:tcBorders>
          </w:tcPr>
          <w:p w:rsidR="00EE2FD4" w:rsidRPr="00EE2FD4" w:rsidRDefault="00EE2FD4" w:rsidP="00EE2FD4">
            <w:pPr>
              <w:spacing w:after="0" w:line="240" w:lineRule="auto"/>
              <w:rPr>
                <w:rFonts w:cs="Times New Roman"/>
                <w:sz w:val="16"/>
                <w:szCs w:val="16"/>
              </w:rPr>
            </w:pPr>
            <w:r w:rsidRPr="00EE2FD4">
              <w:rPr>
                <w:rFonts w:cs="Times New Roman"/>
                <w:sz w:val="16"/>
                <w:szCs w:val="16"/>
              </w:rPr>
              <w:t>Shipper</w:t>
            </w:r>
          </w:p>
        </w:tc>
        <w:tc>
          <w:tcPr>
            <w:tcW w:w="5403" w:type="dxa"/>
            <w:gridSpan w:val="5"/>
            <w:tcBorders>
              <w:right w:val="single" w:sz="12" w:space="0" w:color="auto"/>
            </w:tcBorders>
          </w:tcPr>
          <w:p w:rsidR="00EE2FD4" w:rsidRPr="00EE2FD4" w:rsidRDefault="00EE2FD4" w:rsidP="00EE2FD4">
            <w:pPr>
              <w:spacing w:after="0" w:line="240" w:lineRule="auto"/>
              <w:rPr>
                <w:rFonts w:cs="Times New Roman"/>
                <w:sz w:val="16"/>
                <w:szCs w:val="16"/>
              </w:rPr>
            </w:pPr>
            <w:r w:rsidRPr="00EE2FD4">
              <w:rPr>
                <w:rFonts w:cs="Times New Roman"/>
                <w:sz w:val="16"/>
                <w:szCs w:val="16"/>
              </w:rPr>
              <w:t>Carrier</w:t>
            </w:r>
          </w:p>
        </w:tc>
      </w:tr>
      <w:tr w:rsidR="00EE2FD4" w:rsidRPr="00EE2FD4" w:rsidTr="00607B13">
        <w:trPr>
          <w:cantSplit/>
          <w:trHeight w:val="300"/>
        </w:trPr>
        <w:tc>
          <w:tcPr>
            <w:tcW w:w="5400" w:type="dxa"/>
            <w:gridSpan w:val="4"/>
            <w:tcBorders>
              <w:left w:val="single" w:sz="12" w:space="0" w:color="auto"/>
            </w:tcBorders>
          </w:tcPr>
          <w:p w:rsidR="00EE2FD4" w:rsidRPr="00EE2FD4" w:rsidRDefault="00EE2FD4" w:rsidP="00EE2FD4">
            <w:pPr>
              <w:spacing w:after="0" w:line="240" w:lineRule="auto"/>
              <w:rPr>
                <w:rFonts w:cs="Times New Roman"/>
                <w:sz w:val="16"/>
                <w:szCs w:val="16"/>
              </w:rPr>
            </w:pPr>
            <w:r w:rsidRPr="00EE2FD4">
              <w:rPr>
                <w:rFonts w:cs="Times New Roman"/>
                <w:sz w:val="16"/>
                <w:szCs w:val="16"/>
              </w:rPr>
              <w:t>Per</w:t>
            </w:r>
          </w:p>
        </w:tc>
        <w:tc>
          <w:tcPr>
            <w:tcW w:w="2310" w:type="dxa"/>
            <w:gridSpan w:val="2"/>
          </w:tcPr>
          <w:p w:rsidR="00EE2FD4" w:rsidRPr="00EE2FD4" w:rsidRDefault="00EE2FD4" w:rsidP="00EE2FD4">
            <w:pPr>
              <w:spacing w:after="0" w:line="240" w:lineRule="auto"/>
              <w:rPr>
                <w:rFonts w:cs="Times New Roman"/>
                <w:sz w:val="16"/>
                <w:szCs w:val="16"/>
              </w:rPr>
            </w:pPr>
            <w:r w:rsidRPr="00EE2FD4">
              <w:rPr>
                <w:rFonts w:cs="Times New Roman"/>
                <w:sz w:val="16"/>
                <w:szCs w:val="16"/>
              </w:rPr>
              <w:t>Per</w:t>
            </w:r>
          </w:p>
        </w:tc>
        <w:tc>
          <w:tcPr>
            <w:tcW w:w="3093" w:type="dxa"/>
            <w:gridSpan w:val="3"/>
            <w:tcBorders>
              <w:right w:val="single" w:sz="12" w:space="0" w:color="auto"/>
            </w:tcBorders>
          </w:tcPr>
          <w:p w:rsidR="00EE2FD4" w:rsidRPr="00EE2FD4" w:rsidRDefault="00EE2FD4" w:rsidP="00EE2FD4">
            <w:pPr>
              <w:spacing w:after="0" w:line="240" w:lineRule="auto"/>
              <w:rPr>
                <w:rFonts w:cs="Times New Roman"/>
                <w:sz w:val="16"/>
                <w:szCs w:val="16"/>
              </w:rPr>
            </w:pPr>
            <w:r w:rsidRPr="00EE2FD4">
              <w:rPr>
                <w:rFonts w:cs="Times New Roman"/>
                <w:sz w:val="16"/>
                <w:szCs w:val="16"/>
              </w:rPr>
              <w:t>Date:</w:t>
            </w:r>
          </w:p>
        </w:tc>
      </w:tr>
      <w:tr w:rsidR="00EE2FD4" w:rsidRPr="00F82799" w:rsidTr="00607B13">
        <w:trPr>
          <w:cantSplit/>
          <w:trHeight w:val="300"/>
        </w:trPr>
        <w:tc>
          <w:tcPr>
            <w:tcW w:w="10803" w:type="dxa"/>
            <w:gridSpan w:val="9"/>
            <w:tcBorders>
              <w:left w:val="single" w:sz="12" w:space="0" w:color="auto"/>
              <w:bottom w:val="single" w:sz="12" w:space="0" w:color="auto"/>
              <w:right w:val="single" w:sz="12" w:space="0" w:color="auto"/>
            </w:tcBorders>
          </w:tcPr>
          <w:p w:rsidR="00EE2FD4" w:rsidRPr="00EE2FD4" w:rsidRDefault="00EE2FD4" w:rsidP="00EE2FD4">
            <w:pPr>
              <w:spacing w:after="0" w:line="240" w:lineRule="auto"/>
              <w:rPr>
                <w:rFonts w:cs="Times New Roman"/>
                <w:b/>
                <w:sz w:val="16"/>
                <w:lang w:val="en-US"/>
              </w:rPr>
            </w:pPr>
            <w:r w:rsidRPr="00EE2FD4">
              <w:rPr>
                <w:rFonts w:cs="Times New Roman"/>
                <w:sz w:val="16"/>
                <w:lang w:val="en-US"/>
              </w:rPr>
              <w:t>Mark with “X” or “RQ” if appropriate to designate Hazardous Material s Substances as defined in the Department of Transportation Regulations governing the transportation of hazardous materials. The use of this column is an optional method for identifying hazardous materials on Bills of Lading 172.201(a)(1) (iii) of Title 4 9. Code of Federal Regulations. Also when shipping hazardous materials, the shipper</w:t>
            </w:r>
            <w:r w:rsidR="00607B13">
              <w:rPr>
                <w:rFonts w:cs="Times New Roman"/>
                <w:sz w:val="16"/>
                <w:lang w:val="en-US"/>
              </w:rPr>
              <w:t>’</w:t>
            </w:r>
            <w:r w:rsidRPr="00EE2FD4">
              <w:rPr>
                <w:rFonts w:cs="Times New Roman"/>
                <w:sz w:val="16"/>
                <w:lang w:val="en-US"/>
              </w:rPr>
              <w:t xml:space="preserve"> s certification statement prescribed in section 172.204(a) of the Federal Regulations, as indicated on the Bill of Lading does apply, unless a specific exception from the requirement is pro vided in t he Regulation for a particular material.</w:t>
            </w:r>
          </w:p>
        </w:tc>
      </w:tr>
    </w:tbl>
    <w:p w:rsidR="006F2A16" w:rsidRDefault="00364C01" w:rsidP="00364C01">
      <w:pPr>
        <w:pStyle w:val="a9"/>
        <w:shd w:val="clear" w:color="auto" w:fill="FFFFFF"/>
        <w:spacing w:before="0" w:beforeAutospacing="0" w:after="0" w:afterAutospacing="0" w:line="360" w:lineRule="auto"/>
        <w:ind w:firstLine="709"/>
        <w:jc w:val="right"/>
        <w:rPr>
          <w:color w:val="000000"/>
          <w:sz w:val="28"/>
          <w:szCs w:val="28"/>
        </w:rPr>
      </w:pPr>
      <w:r>
        <w:rPr>
          <w:color w:val="000000"/>
          <w:sz w:val="28"/>
          <w:szCs w:val="28"/>
        </w:rPr>
        <w:lastRenderedPageBreak/>
        <w:t>Приложение № 4.</w:t>
      </w:r>
    </w:p>
    <w:p w:rsidR="00364C01" w:rsidRDefault="00364C01" w:rsidP="00364C01">
      <w:pPr>
        <w:pStyle w:val="a9"/>
        <w:shd w:val="clear" w:color="auto" w:fill="FFFFFF"/>
        <w:spacing w:before="0" w:beforeAutospacing="0" w:after="0" w:afterAutospacing="0" w:line="360" w:lineRule="auto"/>
        <w:ind w:firstLine="709"/>
        <w:jc w:val="center"/>
        <w:rPr>
          <w:b/>
          <w:sz w:val="28"/>
          <w:szCs w:val="28"/>
        </w:rPr>
      </w:pPr>
    </w:p>
    <w:p w:rsidR="00364C01" w:rsidRDefault="00364C01" w:rsidP="00364C01">
      <w:pPr>
        <w:pStyle w:val="a9"/>
        <w:shd w:val="clear" w:color="auto" w:fill="FFFFFF"/>
        <w:spacing w:before="0" w:beforeAutospacing="0" w:after="0" w:afterAutospacing="0" w:line="360" w:lineRule="auto"/>
        <w:ind w:firstLine="709"/>
        <w:jc w:val="center"/>
        <w:rPr>
          <w:color w:val="000000"/>
          <w:sz w:val="28"/>
          <w:szCs w:val="28"/>
        </w:rPr>
      </w:pPr>
      <w:r w:rsidRPr="004624D5">
        <w:rPr>
          <w:b/>
          <w:sz w:val="28"/>
          <w:szCs w:val="28"/>
        </w:rPr>
        <w:t xml:space="preserve">Схема организации перевозки </w:t>
      </w:r>
      <w:r>
        <w:rPr>
          <w:b/>
          <w:sz w:val="28"/>
          <w:szCs w:val="28"/>
        </w:rPr>
        <w:t>контейнеров морским транспортом</w:t>
      </w:r>
    </w:p>
    <w:p w:rsidR="00364C01" w:rsidRDefault="00364C01" w:rsidP="00364C01">
      <w:pPr>
        <w:pStyle w:val="a9"/>
        <w:shd w:val="clear" w:color="auto" w:fill="FFFFFF"/>
        <w:spacing w:before="0" w:beforeAutospacing="0" w:after="0" w:afterAutospacing="0" w:line="360" w:lineRule="auto"/>
        <w:ind w:firstLine="709"/>
        <w:jc w:val="right"/>
        <w:rPr>
          <w:color w:val="000000"/>
          <w:sz w:val="28"/>
          <w:szCs w:val="28"/>
        </w:rPr>
      </w:pPr>
    </w:p>
    <w:p w:rsidR="00364C01" w:rsidRPr="00364C01" w:rsidRDefault="00364C01" w:rsidP="00364C01">
      <w:pPr>
        <w:pStyle w:val="a9"/>
        <w:shd w:val="clear" w:color="auto" w:fill="FFFFFF"/>
        <w:spacing w:before="0" w:beforeAutospacing="0" w:after="0" w:afterAutospacing="0" w:line="360" w:lineRule="auto"/>
        <w:ind w:firstLine="709"/>
        <w:jc w:val="right"/>
        <w:rPr>
          <w:color w:val="000000"/>
          <w:sz w:val="28"/>
          <w:szCs w:val="28"/>
        </w:rPr>
      </w:pPr>
    </w:p>
    <w:p w:rsidR="006F2A16" w:rsidRPr="00364C01" w:rsidRDefault="00BF1B72" w:rsidP="00E86BC9">
      <w:pPr>
        <w:pStyle w:val="a9"/>
        <w:shd w:val="clear" w:color="auto" w:fill="FFFFFF"/>
        <w:spacing w:before="0" w:beforeAutospacing="0" w:after="0" w:afterAutospacing="0" w:line="360" w:lineRule="auto"/>
        <w:ind w:firstLine="709"/>
        <w:jc w:val="both"/>
        <w:rPr>
          <w:color w:val="000000"/>
          <w:sz w:val="28"/>
          <w:szCs w:val="28"/>
        </w:rPr>
      </w:pPr>
      <w:r>
        <w:rPr>
          <w:noProof/>
          <w:color w:val="000000"/>
          <w:sz w:val="28"/>
          <w:szCs w:val="28"/>
        </w:rPr>
        <w:pict>
          <v:group id="_x0000_s1026" style="position:absolute;left:0;text-align:left;margin-left:-46.35pt;margin-top:4.2pt;width:534.75pt;height:403.05pt;z-index:251658240" coordorigin="171,2199" coordsize="10695,8061">
            <v:rect id="_x0000_s1027" style="position:absolute;left:420;top:2448;width:2505;height:900">
              <v:textbox style="mso-next-textbox:#_x0000_s1027">
                <w:txbxContent>
                  <w:p w:rsidR="00607B13" w:rsidRPr="00364C01" w:rsidRDefault="00607B13" w:rsidP="00364C01">
                    <w:pPr>
                      <w:jc w:val="center"/>
                      <w:rPr>
                        <w:rFonts w:cs="Times New Roman"/>
                        <w:b/>
                        <w:sz w:val="24"/>
                        <w:szCs w:val="24"/>
                      </w:rPr>
                    </w:pPr>
                    <w:r w:rsidRPr="00364C01">
                      <w:rPr>
                        <w:rFonts w:cs="Times New Roman"/>
                        <w:b/>
                        <w:sz w:val="24"/>
                        <w:szCs w:val="24"/>
                      </w:rPr>
                      <w:t>Грузоотправитель</w:t>
                    </w:r>
                  </w:p>
                </w:txbxContent>
              </v:textbox>
            </v:rect>
            <v:oval id="_x0000_s1028" style="position:absolute;left:4005;top:2199;width:3150;height:1545">
              <v:textbox style="mso-next-textbox:#_x0000_s1028">
                <w:txbxContent>
                  <w:p w:rsidR="00607B13" w:rsidRPr="00364C01" w:rsidRDefault="00607B13" w:rsidP="00364C01">
                    <w:pPr>
                      <w:jc w:val="center"/>
                      <w:rPr>
                        <w:rFonts w:cs="Times New Roman"/>
                        <w:b/>
                        <w:sz w:val="24"/>
                        <w:szCs w:val="24"/>
                      </w:rPr>
                    </w:pPr>
                    <w:r w:rsidRPr="00364C01">
                      <w:rPr>
                        <w:rFonts w:cs="Times New Roman"/>
                        <w:b/>
                        <w:sz w:val="24"/>
                        <w:szCs w:val="24"/>
                      </w:rPr>
                      <w:t>Транспортная организация (перевозчик)</w:t>
                    </w:r>
                  </w:p>
                </w:txbxContent>
              </v:textbox>
            </v:oval>
            <v:rect id="_x0000_s1029" style="position:absolute;left:8361;top:2517;width:2505;height:900">
              <v:textbox style="mso-next-textbox:#_x0000_s1029">
                <w:txbxContent>
                  <w:p w:rsidR="00607B13" w:rsidRPr="00364C01" w:rsidRDefault="00607B13" w:rsidP="00364C01">
                    <w:pPr>
                      <w:jc w:val="center"/>
                      <w:rPr>
                        <w:rFonts w:cs="Times New Roman"/>
                        <w:b/>
                        <w:sz w:val="24"/>
                        <w:szCs w:val="24"/>
                      </w:rPr>
                    </w:pPr>
                    <w:r w:rsidRPr="00364C01">
                      <w:rPr>
                        <w:rFonts w:cs="Times New Roman"/>
                        <w:b/>
                        <w:sz w:val="24"/>
                        <w:szCs w:val="24"/>
                      </w:rPr>
                      <w:t>Грузополучатель</w:t>
                    </w:r>
                  </w:p>
                </w:txbxContent>
              </v:textbox>
            </v:rect>
            <v:shapetype id="_x0000_t32" coordsize="21600,21600" o:spt="32" o:oned="t" path="m,l21600,21600e" filled="f">
              <v:path arrowok="t" fillok="f" o:connecttype="none"/>
              <o:lock v:ext="edit" shapetype="t"/>
            </v:shapetype>
            <v:shape id="_x0000_s1030" type="#_x0000_t32" style="position:absolute;left:3000;top:2793;width:930;height:0" o:connectortype="straight">
              <v:stroke startarrow="block" endarrow="block"/>
            </v:shape>
            <v:shape id="_x0000_s1031" type="#_x0000_t32" style="position:absolute;left:7230;top:2793;width:1035;height:0" o:connectortype="straight" strokecolor="white [3212]">
              <v:stroke startarrow="block" endarrow="block"/>
            </v:shape>
            <v:shapetype id="_x0000_t4" coordsize="21600,21600" o:spt="4" path="m10800,l,10800,10800,21600,21600,10800xe">
              <v:stroke joinstyle="miter"/>
              <v:path gradientshapeok="t" o:connecttype="rect" textboxrect="5400,5400,16200,16200"/>
            </v:shapetype>
            <v:shape id="_x0000_s1032" type="#_x0000_t4" style="position:absolute;left:300;top:3591;width:2625;height:2064">
              <v:textbox style="mso-next-textbox:#_x0000_s1032">
                <w:txbxContent>
                  <w:p w:rsidR="00607B13" w:rsidRPr="00364C01" w:rsidRDefault="00607B13" w:rsidP="00364C01">
                    <w:pPr>
                      <w:jc w:val="center"/>
                      <w:rPr>
                        <w:rFonts w:cs="Times New Roman"/>
                        <w:sz w:val="24"/>
                        <w:szCs w:val="24"/>
                      </w:rPr>
                    </w:pPr>
                    <w:r w:rsidRPr="00364C01">
                      <w:rPr>
                        <w:rFonts w:cs="Times New Roman"/>
                        <w:sz w:val="24"/>
                        <w:szCs w:val="24"/>
                      </w:rPr>
                      <w:t>Наземный перевозчик</w:t>
                    </w:r>
                  </w:p>
                </w:txbxContent>
              </v:textbox>
            </v:shape>
            <v:shape id="_x0000_s1033" type="#_x0000_t4" style="position:absolute;left:171;top:5970;width:2829;height:2034">
              <v:textbox style="mso-next-textbox:#_x0000_s1033">
                <w:txbxContent>
                  <w:p w:rsidR="00607B13" w:rsidRPr="00364C01" w:rsidRDefault="00607B13" w:rsidP="00364C01">
                    <w:pPr>
                      <w:jc w:val="center"/>
                      <w:rPr>
                        <w:rFonts w:cs="Times New Roman"/>
                        <w:sz w:val="22"/>
                      </w:rPr>
                    </w:pPr>
                    <w:r w:rsidRPr="00364C01">
                      <w:rPr>
                        <w:rFonts w:cs="Times New Roman"/>
                        <w:sz w:val="22"/>
                      </w:rPr>
                      <w:t>Владелец контейнеров</w:t>
                    </w:r>
                  </w:p>
                </w:txbxContent>
              </v:textbox>
            </v:shape>
            <v:shape id="_x0000_s1034" type="#_x0000_t32" style="position:absolute;left:2730;top:3417;width:1200;height:801;flip:y" o:connectortype="straight">
              <v:stroke startarrow="block" endarrow="block"/>
            </v:shape>
            <v:shape id="_x0000_s1035" type="#_x0000_t32" style="position:absolute;left:2490;top:3744;width:1905;height:2721;flip:y" o:connectortype="straight">
              <v:stroke startarrow="block" endarrow="block"/>
            </v:shape>
            <v:roundrect id="_x0000_s1036" style="position:absolute;left:4320;top:6285;width:2565;height:1590" arcsize="10923f">
              <v:textbox style="mso-next-textbox:#_x0000_s1036">
                <w:txbxContent>
                  <w:p w:rsidR="00607B13" w:rsidRPr="00C00DE8" w:rsidRDefault="00607B13" w:rsidP="00364C01">
                    <w:pPr>
                      <w:jc w:val="center"/>
                      <w:rPr>
                        <w:rFonts w:cs="Times New Roman"/>
                      </w:rPr>
                    </w:pPr>
                    <w:r w:rsidRPr="00364C01">
                      <w:rPr>
                        <w:rFonts w:cs="Times New Roman"/>
                        <w:sz w:val="24"/>
                        <w:szCs w:val="24"/>
                      </w:rPr>
                      <w:t xml:space="preserve">Контейнерный терминал </w:t>
                    </w:r>
                    <w:r w:rsidRPr="00364C01">
                      <w:rPr>
                        <w:rFonts w:cs="Times New Roman"/>
                        <w:b/>
                        <w:sz w:val="24"/>
                        <w:szCs w:val="24"/>
                      </w:rPr>
                      <w:t>(оператор морского</w:t>
                    </w:r>
                    <w:r w:rsidRPr="00C00DE8">
                      <w:rPr>
                        <w:rFonts w:cs="Times New Roman"/>
                        <w:b/>
                      </w:rPr>
                      <w:t xml:space="preserve"> </w:t>
                    </w:r>
                    <w:r w:rsidRPr="00364C01">
                      <w:rPr>
                        <w:rFonts w:cs="Times New Roman"/>
                        <w:b/>
                        <w:sz w:val="24"/>
                        <w:szCs w:val="24"/>
                      </w:rPr>
                      <w:t>терминала)</w:t>
                    </w:r>
                  </w:p>
                </w:txbxContent>
              </v:textbox>
            </v:roundrect>
            <v:shape id="_x0000_s1037" type="#_x0000_t32" style="position:absolute;left:3150;top:6915;width:1095;height:15;flip:y" o:connectortype="straight">
              <v:stroke endarrow="block"/>
            </v:shape>
            <v:oval id="_x0000_s1038" style="position:absolute;left:6885;top:4218;width:2295;height:2295">
              <v:textbox style="mso-next-textbox:#_x0000_s1038">
                <w:txbxContent>
                  <w:p w:rsidR="00607B13" w:rsidRPr="00364C01" w:rsidRDefault="00607B13" w:rsidP="00364C01">
                    <w:pPr>
                      <w:jc w:val="center"/>
                      <w:rPr>
                        <w:rFonts w:cs="Times New Roman"/>
                        <w:sz w:val="24"/>
                        <w:szCs w:val="24"/>
                      </w:rPr>
                    </w:pPr>
                    <w:r w:rsidRPr="00364C01">
                      <w:rPr>
                        <w:rFonts w:cs="Times New Roman"/>
                        <w:sz w:val="24"/>
                        <w:szCs w:val="24"/>
                      </w:rPr>
                      <w:t>Морской агент в порту погрузки и выгрузки</w:t>
                    </w:r>
                  </w:p>
                </w:txbxContent>
              </v:textbox>
            </v:oval>
            <v:shape id="_x0000_s1039" type="#_x0000_t32" style="position:absolute;left:6465;top:3591;width:765;height:864" o:connectortype="straight">
              <v:stroke endarrow="block"/>
            </v:shape>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40" type="#_x0000_t8" style="position:absolute;left:615;top:8595;width:2212;height:1665">
              <v:textbox style="mso-next-textbox:#_x0000_s1040">
                <w:txbxContent>
                  <w:p w:rsidR="00607B13" w:rsidRPr="00364C01" w:rsidRDefault="00607B13" w:rsidP="00364C01">
                    <w:pPr>
                      <w:jc w:val="center"/>
                      <w:rPr>
                        <w:rFonts w:cs="Times New Roman"/>
                        <w:b/>
                        <w:sz w:val="24"/>
                        <w:szCs w:val="24"/>
                      </w:rPr>
                    </w:pPr>
                    <w:r w:rsidRPr="00364C01">
                      <w:rPr>
                        <w:rFonts w:cs="Times New Roman"/>
                        <w:b/>
                        <w:sz w:val="24"/>
                        <w:szCs w:val="24"/>
                      </w:rPr>
                      <w:t>Сюрвейер</w:t>
                    </w:r>
                  </w:p>
                </w:txbxContent>
              </v:textbox>
            </v:shape>
            <v:shape id="_x0000_s1041" type="#_x0000_t32" style="position:absolute;left:2925;top:7875;width:1395;height:1140;flip:y" o:connectortype="straight">
              <v:stroke endarrow="block"/>
            </v:shape>
            <v:shape id="_x0000_s1042" type="#_x0000_t32" style="position:absolute;left:1170;top:5295;width:15;height:885;flip:x y" o:connectortype="straight"/>
            <v:shape id="_x0000_s1043" type="#_x0000_t32" style="position:absolute;left:1185;top:7740;width:0;height:855" o:connectortype="straight">
              <v:stroke endarrow="block"/>
            </v:shape>
            <v:shape id="_x0000_s1044" type="#_x0000_t32" style="position:absolute;left:1080;top:3348;width:0;height:627;flip:y" o:connectortype="straight">
              <v:stroke endarrow="block"/>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45" type="#_x0000_t9" style="position:absolute;left:7950;top:8004;width:2550;height:2256">
              <v:textbox style="mso-next-textbox:#_x0000_s1045">
                <w:txbxContent>
                  <w:p w:rsidR="00607B13" w:rsidRPr="00364C01" w:rsidRDefault="00607B13" w:rsidP="00364C01">
                    <w:pPr>
                      <w:jc w:val="center"/>
                      <w:rPr>
                        <w:rFonts w:cs="Times New Roman"/>
                        <w:sz w:val="24"/>
                        <w:szCs w:val="24"/>
                      </w:rPr>
                    </w:pPr>
                    <w:r w:rsidRPr="00364C01">
                      <w:rPr>
                        <w:rFonts w:cs="Times New Roman"/>
                        <w:sz w:val="24"/>
                        <w:szCs w:val="24"/>
                      </w:rPr>
                      <w:t>Судно</w:t>
                    </w:r>
                  </w:p>
                  <w:p w:rsidR="00607B13" w:rsidRPr="00364C01" w:rsidRDefault="00607B13" w:rsidP="00364C01">
                    <w:pPr>
                      <w:jc w:val="center"/>
                      <w:rPr>
                        <w:sz w:val="24"/>
                        <w:szCs w:val="24"/>
                      </w:rPr>
                    </w:pPr>
                    <w:r w:rsidRPr="00364C01">
                      <w:rPr>
                        <w:rFonts w:cs="Times New Roman"/>
                        <w:sz w:val="24"/>
                        <w:szCs w:val="24"/>
                      </w:rPr>
                      <w:t>(Капитан морского судна)</w:t>
                    </w:r>
                  </w:p>
                </w:txbxContent>
              </v:textbox>
            </v:shape>
            <v:shape id="_x0000_s1046" type="#_x0000_t32" style="position:absolute;left:7020;top:7155;width:1140;height:1080" o:connectortype="straight">
              <v:stroke endarrow="block"/>
            </v:shape>
            <v:shape id="_x0000_s1047" type="#_x0000_t32" style="position:absolute;left:8565;top:6600;width:780;height:1275;flip:x y" o:connectortype="straight">
              <v:stroke endarrow="block"/>
            </v:shape>
            <v:shape id="_x0000_s1048" type="#_x0000_t32" style="position:absolute;left:8805;top:3591;width:540;height:759;flip:y" o:connectortype="straight">
              <v:stroke startarrow="block" endarrow="block"/>
            </v:shape>
          </v:group>
        </w:pict>
      </w: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6F2A16" w:rsidRPr="00364C01" w:rsidRDefault="006F2A16" w:rsidP="00E86BC9">
      <w:pPr>
        <w:pStyle w:val="a9"/>
        <w:shd w:val="clear" w:color="auto" w:fill="FFFFFF"/>
        <w:spacing w:before="0" w:beforeAutospacing="0" w:after="0" w:afterAutospacing="0" w:line="360" w:lineRule="auto"/>
        <w:ind w:firstLine="709"/>
        <w:jc w:val="both"/>
        <w:rPr>
          <w:color w:val="000000"/>
          <w:sz w:val="28"/>
          <w:szCs w:val="28"/>
        </w:rPr>
      </w:pPr>
    </w:p>
    <w:p w:rsidR="00E86BC9" w:rsidRPr="00364C01" w:rsidRDefault="00E86BC9" w:rsidP="00E86BC9">
      <w:pPr>
        <w:pStyle w:val="a9"/>
        <w:shd w:val="clear" w:color="auto" w:fill="FFFFFF"/>
        <w:spacing w:before="0" w:beforeAutospacing="0" w:after="0" w:afterAutospacing="0" w:line="360" w:lineRule="auto"/>
        <w:ind w:firstLine="709"/>
        <w:jc w:val="both"/>
        <w:rPr>
          <w:rFonts w:ascii="Verdana" w:hAnsi="Verdana"/>
          <w:color w:val="000000"/>
        </w:rPr>
      </w:pPr>
    </w:p>
    <w:p w:rsidR="008D698E" w:rsidRPr="00364C01" w:rsidRDefault="008D698E" w:rsidP="008D698E">
      <w:pPr>
        <w:shd w:val="clear" w:color="auto" w:fill="FFFFFF"/>
        <w:spacing w:after="0" w:line="360" w:lineRule="auto"/>
        <w:ind w:firstLine="547"/>
        <w:jc w:val="both"/>
        <w:rPr>
          <w:rFonts w:eastAsia="Times New Roman" w:cs="Times New Roman"/>
          <w:color w:val="000000"/>
          <w:szCs w:val="28"/>
        </w:rPr>
      </w:pPr>
    </w:p>
    <w:p w:rsidR="008D698E" w:rsidRPr="00364C01" w:rsidRDefault="008D698E" w:rsidP="008D698E">
      <w:pPr>
        <w:shd w:val="clear" w:color="auto" w:fill="FFFFFF"/>
        <w:spacing w:after="0" w:line="360" w:lineRule="auto"/>
        <w:ind w:firstLine="544"/>
        <w:jc w:val="both"/>
        <w:rPr>
          <w:rFonts w:cs="Times New Roman"/>
          <w:szCs w:val="28"/>
        </w:rPr>
      </w:pPr>
    </w:p>
    <w:p w:rsidR="004E5E95" w:rsidRPr="00364C01" w:rsidRDefault="004E5E95" w:rsidP="004E5E95">
      <w:pPr>
        <w:shd w:val="clear" w:color="auto" w:fill="FFFFFF"/>
        <w:spacing w:after="0" w:line="360" w:lineRule="auto"/>
        <w:ind w:firstLine="544"/>
        <w:jc w:val="both"/>
        <w:rPr>
          <w:rFonts w:cs="Times New Roman"/>
          <w:color w:val="000000"/>
          <w:shd w:val="clear" w:color="auto" w:fill="FFFFFF"/>
        </w:rPr>
      </w:pPr>
    </w:p>
    <w:p w:rsidR="004E5E95" w:rsidRPr="00364C01" w:rsidRDefault="004E5E95" w:rsidP="004E5E95"/>
    <w:p w:rsidR="004E5E95" w:rsidRPr="00364C01" w:rsidRDefault="004E5E95" w:rsidP="00936A62">
      <w:pPr>
        <w:shd w:val="clear" w:color="auto" w:fill="FFFFFF"/>
        <w:spacing w:after="0" w:line="360" w:lineRule="auto"/>
        <w:ind w:firstLine="544"/>
        <w:jc w:val="both"/>
        <w:rPr>
          <w:rFonts w:cs="Times New Roman"/>
          <w:szCs w:val="28"/>
        </w:rPr>
      </w:pPr>
    </w:p>
    <w:p w:rsidR="004E5E95" w:rsidRPr="00364C01" w:rsidRDefault="004E5E95" w:rsidP="00936A62">
      <w:pPr>
        <w:shd w:val="clear" w:color="auto" w:fill="FFFFFF"/>
        <w:spacing w:after="0" w:line="360" w:lineRule="auto"/>
        <w:ind w:firstLine="544"/>
        <w:jc w:val="both"/>
        <w:rPr>
          <w:rFonts w:cs="Times New Roman"/>
          <w:szCs w:val="28"/>
        </w:rPr>
      </w:pPr>
    </w:p>
    <w:p w:rsidR="00936A62" w:rsidRPr="00364C01" w:rsidRDefault="00936A62" w:rsidP="004F073B">
      <w:pPr>
        <w:shd w:val="clear" w:color="auto" w:fill="FFFFFF"/>
        <w:spacing w:after="0" w:line="360" w:lineRule="auto"/>
        <w:ind w:firstLine="544"/>
        <w:jc w:val="both"/>
        <w:rPr>
          <w:rFonts w:cs="Times New Roman"/>
          <w:color w:val="000000"/>
        </w:rPr>
      </w:pPr>
    </w:p>
    <w:p w:rsidR="004F073B" w:rsidRPr="00364C01" w:rsidRDefault="004F073B" w:rsidP="004F073B">
      <w:pPr>
        <w:shd w:val="clear" w:color="auto" w:fill="FFFFFF"/>
        <w:spacing w:after="0" w:line="360" w:lineRule="auto"/>
        <w:ind w:firstLine="547"/>
        <w:jc w:val="both"/>
        <w:rPr>
          <w:rFonts w:cs="Times New Roman"/>
          <w:color w:val="000000"/>
        </w:rPr>
      </w:pPr>
    </w:p>
    <w:p w:rsidR="004F073B" w:rsidRPr="00364C01" w:rsidRDefault="004F073B" w:rsidP="00B7028F">
      <w:pPr>
        <w:spacing w:after="0" w:line="360" w:lineRule="auto"/>
        <w:ind w:firstLine="709"/>
        <w:jc w:val="both"/>
        <w:rPr>
          <w:rFonts w:cs="Times New Roman"/>
          <w:szCs w:val="28"/>
        </w:rPr>
      </w:pPr>
    </w:p>
    <w:p w:rsidR="00F27815" w:rsidRPr="00364C01" w:rsidRDefault="00F27815" w:rsidP="00F27815">
      <w:pPr>
        <w:spacing w:after="0" w:line="360" w:lineRule="auto"/>
        <w:ind w:left="709"/>
        <w:rPr>
          <w:rFonts w:cs="Times New Roman"/>
          <w:szCs w:val="28"/>
        </w:rPr>
      </w:pPr>
    </w:p>
    <w:p w:rsidR="0090615A" w:rsidRDefault="0090615A" w:rsidP="00985D8B">
      <w:pPr>
        <w:spacing w:after="0" w:line="360" w:lineRule="auto"/>
        <w:ind w:left="360"/>
        <w:jc w:val="right"/>
        <w:rPr>
          <w:szCs w:val="28"/>
        </w:rPr>
      </w:pPr>
    </w:p>
    <w:p w:rsidR="0090615A" w:rsidRDefault="0090615A" w:rsidP="00985D8B">
      <w:pPr>
        <w:spacing w:after="0" w:line="360" w:lineRule="auto"/>
        <w:ind w:left="360"/>
        <w:jc w:val="right"/>
        <w:rPr>
          <w:rFonts w:cs="Times New Roman"/>
        </w:rPr>
      </w:pPr>
    </w:p>
    <w:p w:rsidR="0090615A" w:rsidRDefault="0090615A" w:rsidP="00985D8B">
      <w:pPr>
        <w:spacing w:after="0" w:line="360" w:lineRule="auto"/>
        <w:ind w:left="360"/>
        <w:jc w:val="right"/>
        <w:rPr>
          <w:rFonts w:cs="Times New Roman"/>
        </w:rPr>
      </w:pPr>
    </w:p>
    <w:p w:rsidR="00985D8B" w:rsidRDefault="00364C01" w:rsidP="00985D8B">
      <w:pPr>
        <w:spacing w:after="0" w:line="360" w:lineRule="auto"/>
        <w:ind w:left="360"/>
        <w:jc w:val="right"/>
        <w:rPr>
          <w:rFonts w:cs="Times New Roman"/>
        </w:rPr>
      </w:pPr>
      <w:r>
        <w:rPr>
          <w:rFonts w:cs="Times New Roman"/>
        </w:rPr>
        <w:lastRenderedPageBreak/>
        <w:t>Приложение № 5.</w:t>
      </w:r>
    </w:p>
    <w:p w:rsidR="00985D8B" w:rsidRDefault="00985D8B" w:rsidP="00985D8B">
      <w:pPr>
        <w:spacing w:after="0" w:line="240" w:lineRule="auto"/>
        <w:ind w:left="360"/>
        <w:jc w:val="center"/>
        <w:rPr>
          <w:rFonts w:cs="Times New Roman"/>
        </w:rPr>
      </w:pPr>
      <w:r w:rsidRPr="00985D8B">
        <w:rPr>
          <w:rFonts w:eastAsia="Times New Roman" w:cs="Times New Roman"/>
          <w:sz w:val="21"/>
          <w:szCs w:val="21"/>
        </w:rPr>
        <w:t>ФОРМА</w:t>
      </w:r>
    </w:p>
    <w:p w:rsidR="00985D8B" w:rsidRPr="00985D8B" w:rsidRDefault="00985D8B" w:rsidP="00985D8B">
      <w:pPr>
        <w:spacing w:after="0" w:line="240" w:lineRule="auto"/>
        <w:ind w:left="360"/>
        <w:jc w:val="center"/>
        <w:rPr>
          <w:rFonts w:cs="Times New Roman"/>
        </w:rPr>
      </w:pPr>
      <w:r w:rsidRPr="00985D8B">
        <w:rPr>
          <w:rFonts w:eastAsia="Times New Roman" w:cs="Times New Roman"/>
          <w:sz w:val="21"/>
          <w:szCs w:val="21"/>
        </w:rPr>
        <w:t>УВЕДОМЛЕНИЯ О НАЧАЛЕ</w:t>
      </w:r>
    </w:p>
    <w:p w:rsidR="00985D8B" w:rsidRPr="00985D8B" w:rsidRDefault="00985D8B" w:rsidP="00985D8B">
      <w:pPr>
        <w:spacing w:after="0" w:line="240" w:lineRule="auto"/>
        <w:jc w:val="center"/>
        <w:rPr>
          <w:rFonts w:eastAsia="Times New Roman" w:cs="Times New Roman"/>
          <w:sz w:val="21"/>
          <w:szCs w:val="21"/>
        </w:rPr>
      </w:pPr>
      <w:r w:rsidRPr="00985D8B">
        <w:rPr>
          <w:rFonts w:eastAsia="Times New Roman" w:cs="Times New Roman"/>
          <w:sz w:val="21"/>
          <w:szCs w:val="21"/>
        </w:rPr>
        <w:t>ОСУЩЕСТВЛЕНИЯ ПРЕДПРИНИМАТЕЛЬСКОЙ ДЕЯТЕЛЬНОСТИ</w:t>
      </w:r>
    </w:p>
    <w:p w:rsidR="00985D8B" w:rsidRPr="00985D8B" w:rsidRDefault="00985D8B" w:rsidP="00985D8B">
      <w:pPr>
        <w:spacing w:after="0" w:line="240" w:lineRule="auto"/>
        <w:ind w:firstLine="547"/>
        <w:jc w:val="both"/>
        <w:rPr>
          <w:rFonts w:eastAsia="Times New Roman" w:cs="Times New Roman"/>
          <w:sz w:val="21"/>
          <w:szCs w:val="21"/>
        </w:rPr>
      </w:pPr>
      <w:r w:rsidRPr="00985D8B">
        <w:rPr>
          <w:rFonts w:eastAsia="Times New Roman" w:cs="Times New Roman"/>
          <w:sz w:val="21"/>
          <w:szCs w:val="21"/>
        </w:rPr>
        <w:t> </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Pr="00985D8B">
        <w:rPr>
          <w:rFonts w:ascii="Courier New" w:eastAsia="Times New Roman" w:hAnsi="Courier New" w:cs="Courier New"/>
          <w:sz w:val="20"/>
          <w:szCs w:val="20"/>
        </w:rPr>
        <w:t xml:space="preserve"> 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                               </w:t>
      </w:r>
      <w:r w:rsidRPr="00985D8B">
        <w:rPr>
          <w:rFonts w:ascii="Courier New" w:eastAsia="Times New Roman" w:hAnsi="Courier New" w:cs="Courier New"/>
          <w:sz w:val="20"/>
          <w:szCs w:val="20"/>
        </w:rPr>
        <w:t xml:space="preserve">  (отметка о регистрации уведомления</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w:t>
      </w:r>
      <w:r w:rsidR="0090615A">
        <w:rPr>
          <w:rFonts w:ascii="Courier New" w:eastAsia="Times New Roman" w:hAnsi="Courier New" w:cs="Courier New"/>
          <w:sz w:val="20"/>
          <w:szCs w:val="20"/>
        </w:rPr>
        <w:t xml:space="preserve">       в уполномоченном органе)</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В 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(указывается наименование федерального органа исполнительной власти</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(его территориального органа), в который представляется уведомление)</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УВЕДОМЛЕНИЕ</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о начале осуществления предпринимательской деятельности</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от </w:t>
      </w:r>
      <w:r w:rsidR="00607B13">
        <w:rPr>
          <w:rFonts w:ascii="Courier New" w:eastAsia="Times New Roman" w:hAnsi="Courier New" w:cs="Courier New"/>
          <w:sz w:val="20"/>
          <w:szCs w:val="20"/>
        </w:rPr>
        <w:t>«</w:t>
      </w:r>
      <w:r w:rsidRPr="00985D8B">
        <w:rPr>
          <w:rFonts w:ascii="Courier New" w:eastAsia="Times New Roman" w:hAnsi="Courier New" w:cs="Courier New"/>
          <w:sz w:val="20"/>
          <w:szCs w:val="20"/>
        </w:rPr>
        <w:t xml:space="preserve">  </w:t>
      </w:r>
      <w:r w:rsidR="00607B13">
        <w:rPr>
          <w:rFonts w:ascii="Courier New" w:eastAsia="Times New Roman" w:hAnsi="Courier New" w:cs="Courier New"/>
          <w:sz w:val="20"/>
          <w:szCs w:val="20"/>
        </w:rPr>
        <w:t>«</w:t>
      </w:r>
      <w:r w:rsidRPr="00985D8B">
        <w:rPr>
          <w:rFonts w:ascii="Courier New" w:eastAsia="Times New Roman" w:hAnsi="Courier New" w:cs="Courier New"/>
          <w:sz w:val="20"/>
          <w:szCs w:val="20"/>
        </w:rPr>
        <w:t xml:space="preserve">               20  г.</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(указывается полное и сокращенное, в том числе фирменное (при наличии),</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наименование, организационно-правовая форма юридического лица, фамилия,</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имя, отчество индивидуального предпринимателя, идентификационный номер</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налогоплательщика (ИНН), основной государственный регистрационный номер</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юридического лица или основной государственный регистрационный номер</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записи о государственной регистрации индивидуального</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предпринимателя (ОГРН))</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(указываются почтовые адреса места нахождения юридического лица,</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в том числе его филиалов и представительств, мест фактического</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осуществления заявленного вида (видов) деятельности, мест</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фактического осуществления заявленного вида (видов) деятельности</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индивидуального предпринимателя)</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в   соответствии   со   статьей   8  Федерального  закона  </w:t>
      </w:r>
      <w:r w:rsidR="00607B13">
        <w:rPr>
          <w:rFonts w:ascii="Courier New" w:eastAsia="Times New Roman" w:hAnsi="Courier New" w:cs="Courier New"/>
          <w:sz w:val="20"/>
          <w:szCs w:val="20"/>
        </w:rPr>
        <w:t>«</w:t>
      </w:r>
      <w:r w:rsidRPr="00985D8B">
        <w:rPr>
          <w:rFonts w:ascii="Courier New" w:eastAsia="Times New Roman" w:hAnsi="Courier New" w:cs="Courier New"/>
          <w:sz w:val="20"/>
          <w:szCs w:val="20"/>
        </w:rPr>
        <w:t>О  защите  прав</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юридических   лиц   и  индивидуальных  предпринимателей  при  осуществлении</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государственного контроля (надзора) и муниципального контроля</w:t>
      </w:r>
      <w:r w:rsidR="00607B13">
        <w:rPr>
          <w:rFonts w:ascii="Courier New" w:eastAsia="Times New Roman" w:hAnsi="Courier New" w:cs="Courier New"/>
          <w:sz w:val="20"/>
          <w:szCs w:val="20"/>
        </w:rPr>
        <w:t>»</w:t>
      </w:r>
      <w:r w:rsidRPr="00985D8B">
        <w:rPr>
          <w:rFonts w:ascii="Courier New" w:eastAsia="Times New Roman" w:hAnsi="Courier New" w:cs="Courier New"/>
          <w:sz w:val="20"/>
          <w:szCs w:val="20"/>
        </w:rPr>
        <w:t xml:space="preserve"> уведомляет о</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начале    осуществления   следующего   вида   (видов)   предпринимательской</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деятельности: 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(указывается вид (виды) деятельности и выполняемые в ее составе работы</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(услуги) по перечню работ и услуг в составе отдельных видов</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предпринимательской деятельности, о начале осуществления которых</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___________________________________________________________________________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юридическим лицом или индивидуальным предпринимателем</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представляется уведомление)</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с </w:t>
      </w:r>
      <w:r w:rsidR="00607B13">
        <w:rPr>
          <w:rFonts w:ascii="Courier New" w:eastAsia="Times New Roman" w:hAnsi="Courier New" w:cs="Courier New"/>
          <w:sz w:val="20"/>
          <w:szCs w:val="20"/>
        </w:rPr>
        <w:t>«</w:t>
      </w:r>
      <w:r w:rsidRPr="00985D8B">
        <w:rPr>
          <w:rFonts w:ascii="Courier New" w:eastAsia="Times New Roman" w:hAnsi="Courier New" w:cs="Courier New"/>
          <w:sz w:val="20"/>
          <w:szCs w:val="20"/>
        </w:rPr>
        <w:t xml:space="preserve">  </w:t>
      </w:r>
      <w:r w:rsidR="00607B13">
        <w:rPr>
          <w:rFonts w:ascii="Courier New" w:eastAsia="Times New Roman" w:hAnsi="Courier New" w:cs="Courier New"/>
          <w:sz w:val="20"/>
          <w:szCs w:val="20"/>
        </w:rPr>
        <w:t>«</w:t>
      </w:r>
      <w:r w:rsidRPr="00985D8B">
        <w:rPr>
          <w:rFonts w:ascii="Courier New" w:eastAsia="Times New Roman" w:hAnsi="Courier New" w:cs="Courier New"/>
          <w:sz w:val="20"/>
          <w:szCs w:val="20"/>
        </w:rPr>
        <w:t xml:space="preserve">   20   г. и подтверждает соответствие территорий, зданий, помещений,</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сооружений, оборудования, иных  подобных  объектов,  транспортных  средств,</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предназначенных  для  использования  в  процессе  осуществления  заявленной</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деятельности,  персонала,  иных  условий  осуществления предпринимательской</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деятельности обязательным требованиям.</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_________________________ _______________________ _________________________</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(наименование должности   (подпись руководителя      (инициалы, фамилия</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руководителя           юридического лица,         руководителя</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юридического лица)     лица, представляющего     юридического лица,</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интересы юридического    лица, представляющего</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лица, индивидуального    интересы юридического</w:t>
      </w:r>
    </w:p>
    <w:p w:rsidR="00985D8B" w:rsidRP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предпринимателя)     лица, индивидуального</w:t>
      </w:r>
    </w:p>
    <w:p w:rsidR="00985D8B" w:rsidRDefault="00985D8B" w:rsidP="00985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 xml:space="preserve">                                                     предпринимателя)</w:t>
      </w:r>
      <w:r>
        <w:rPr>
          <w:rFonts w:ascii="Courier New" w:eastAsia="Times New Roman" w:hAnsi="Courier New" w:cs="Courier New"/>
          <w:sz w:val="20"/>
          <w:szCs w:val="20"/>
        </w:rPr>
        <w:t xml:space="preserve"> </w:t>
      </w:r>
    </w:p>
    <w:p w:rsidR="0090615A" w:rsidRDefault="00985D8B" w:rsidP="00906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85D8B">
        <w:rPr>
          <w:rFonts w:ascii="Courier New" w:eastAsia="Times New Roman" w:hAnsi="Courier New" w:cs="Courier New"/>
          <w:sz w:val="20"/>
          <w:szCs w:val="20"/>
        </w:rPr>
        <w:t>М.П.</w:t>
      </w:r>
    </w:p>
    <w:p w:rsidR="0090615A" w:rsidRDefault="0090615A" w:rsidP="00906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0"/>
          <w:szCs w:val="20"/>
        </w:rPr>
      </w:pPr>
    </w:p>
    <w:p w:rsidR="00607B13" w:rsidRDefault="00607B13" w:rsidP="00906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cs="Times New Roman"/>
          <w:szCs w:val="28"/>
        </w:rPr>
      </w:pPr>
      <w:r>
        <w:rPr>
          <w:rFonts w:cs="Times New Roman"/>
          <w:szCs w:val="28"/>
        </w:rPr>
        <w:lastRenderedPageBreak/>
        <w:t>Приложение № 6.</w:t>
      </w:r>
    </w:p>
    <w:p w:rsidR="0090615A" w:rsidRPr="0090615A" w:rsidRDefault="0090615A" w:rsidP="00906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0"/>
          <w:szCs w:val="20"/>
        </w:rPr>
      </w:pPr>
    </w:p>
    <w:p w:rsidR="00607B13" w:rsidRPr="00607B13" w:rsidRDefault="00607B13" w:rsidP="00607B13">
      <w:pPr>
        <w:shd w:val="clear" w:color="auto" w:fill="FFFFFF"/>
        <w:spacing w:after="0" w:line="360" w:lineRule="auto"/>
        <w:ind w:firstLine="709"/>
        <w:jc w:val="right"/>
        <w:rPr>
          <w:rFonts w:eastAsia="Times New Roman" w:cs="Times New Roman"/>
          <w:color w:val="000000"/>
          <w:sz w:val="24"/>
          <w:szCs w:val="24"/>
        </w:rPr>
      </w:pPr>
      <w:r w:rsidRPr="00607B13">
        <w:rPr>
          <w:rFonts w:eastAsia="Times New Roman" w:cs="Times New Roman"/>
          <w:color w:val="000000"/>
          <w:sz w:val="24"/>
          <w:szCs w:val="24"/>
        </w:rPr>
        <w:t>По состоянию на 2016 год.</w:t>
      </w:r>
    </w:p>
    <w:p w:rsidR="00607B13" w:rsidRPr="00607B13" w:rsidRDefault="00607B13" w:rsidP="00607B13">
      <w:pPr>
        <w:shd w:val="clear" w:color="auto" w:fill="FFFFFF"/>
        <w:spacing w:after="0" w:line="360" w:lineRule="auto"/>
        <w:ind w:firstLine="709"/>
        <w:jc w:val="center"/>
        <w:rPr>
          <w:rFonts w:cs="Times New Roman"/>
          <w:b/>
          <w:szCs w:val="28"/>
        </w:rPr>
      </w:pPr>
      <w:r w:rsidRPr="00607B13">
        <w:rPr>
          <w:rFonts w:eastAsia="Times New Roman" w:cs="Times New Roman"/>
          <w:b/>
          <w:color w:val="000000"/>
          <w:sz w:val="24"/>
          <w:szCs w:val="24"/>
        </w:rPr>
        <w:t>Таблица №1. Порт назначение - Клайпеда / Рига</w:t>
      </w:r>
    </w:p>
    <w:tbl>
      <w:tblPr>
        <w:tblW w:w="0" w:type="auto"/>
        <w:tblCellSpacing w:w="15" w:type="dxa"/>
        <w:shd w:val="clear" w:color="auto" w:fill="FFFFFF"/>
        <w:tblCellMar>
          <w:top w:w="15" w:type="dxa"/>
          <w:left w:w="15" w:type="dxa"/>
          <w:bottom w:w="15" w:type="dxa"/>
          <w:right w:w="15" w:type="dxa"/>
        </w:tblCellMar>
        <w:tblLook w:val="04A0"/>
      </w:tblPr>
      <w:tblGrid>
        <w:gridCol w:w="3845"/>
        <w:gridCol w:w="1796"/>
        <w:gridCol w:w="555"/>
        <w:gridCol w:w="570"/>
      </w:tblGrid>
      <w:tr w:rsidR="00607B13" w:rsidRPr="00607B13" w:rsidTr="00607B13">
        <w:trPr>
          <w:gridAfter w:val="2"/>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b/>
                <w:color w:val="000000"/>
                <w:sz w:val="18"/>
                <w:szCs w:val="18"/>
              </w:rPr>
            </w:pPr>
            <w:r w:rsidRPr="00607B13">
              <w:rPr>
                <w:rFonts w:eastAsia="Times New Roman" w:cs="Times New Roman"/>
                <w:b/>
                <w:color w:val="000000"/>
                <w:sz w:val="18"/>
                <w:szCs w:val="18"/>
              </w:rPr>
              <w:t>ПОРТ ОТГРУЗКИ</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b/>
                <w:color w:val="000000"/>
                <w:sz w:val="18"/>
                <w:szCs w:val="18"/>
              </w:rPr>
            </w:pPr>
            <w:r w:rsidRPr="00607B13">
              <w:rPr>
                <w:rFonts w:eastAsia="Times New Roman" w:cs="Times New Roman"/>
                <w:b/>
                <w:color w:val="000000"/>
                <w:sz w:val="18"/>
                <w:szCs w:val="18"/>
              </w:rPr>
              <w:t>ТИП КОНТЕЙНЕРА</w:t>
            </w:r>
          </w:p>
        </w:tc>
      </w:tr>
      <w:tr w:rsidR="00607B13" w:rsidRPr="00607B13" w:rsidTr="00607B13">
        <w:trPr>
          <w:gridAfter w:val="1"/>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20’DC</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40’DC</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40’HC</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lang w:val="en-US"/>
              </w:rPr>
            </w:pPr>
            <w:r w:rsidRPr="00607B13">
              <w:rPr>
                <w:rFonts w:eastAsia="Times New Roman" w:cs="Times New Roman"/>
                <w:color w:val="000000"/>
                <w:sz w:val="18"/>
                <w:szCs w:val="18"/>
                <w:lang w:val="en-US"/>
              </w:rPr>
              <w:t>Ningbo / Shanghai / Yantian / Xiamen / Hong-Kong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2080 $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3375 $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3375 $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Qingdao / Dalian / Xingang / Kaohsiung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2080 $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3375 $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3375 $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Taichung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2130 $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3375 $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3375 $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Zhuhai</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2250 $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3650 $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3650 $</w:t>
            </w:r>
          </w:p>
        </w:tc>
      </w:tr>
    </w:tbl>
    <w:p w:rsidR="00607B13" w:rsidRPr="00607B13" w:rsidRDefault="00607B13" w:rsidP="00607B13">
      <w:pPr>
        <w:shd w:val="clear" w:color="auto" w:fill="FFFFFF"/>
        <w:spacing w:before="100" w:beforeAutospacing="1" w:after="100" w:afterAutospacing="1" w:line="240" w:lineRule="auto"/>
        <w:rPr>
          <w:rFonts w:eastAsia="Times New Roman" w:cs="Times New Roman"/>
          <w:color w:val="000000"/>
          <w:sz w:val="24"/>
          <w:szCs w:val="24"/>
        </w:rPr>
      </w:pPr>
      <w:r w:rsidRPr="00607B13">
        <w:rPr>
          <w:rFonts w:eastAsia="Times New Roman" w:cs="Times New Roman"/>
          <w:color w:val="000000"/>
          <w:sz w:val="24"/>
          <w:szCs w:val="24"/>
        </w:rPr>
        <w:t> </w:t>
      </w:r>
    </w:p>
    <w:p w:rsidR="00607B13" w:rsidRPr="00607B13" w:rsidRDefault="00607B13" w:rsidP="00607B13">
      <w:pPr>
        <w:shd w:val="clear" w:color="auto" w:fill="FFFFFF"/>
        <w:spacing w:before="100" w:beforeAutospacing="1" w:after="100" w:afterAutospacing="1" w:line="240" w:lineRule="auto"/>
        <w:jc w:val="both"/>
        <w:rPr>
          <w:rFonts w:eastAsia="Times New Roman" w:cs="Times New Roman"/>
          <w:color w:val="000000"/>
          <w:sz w:val="24"/>
          <w:szCs w:val="24"/>
        </w:rPr>
      </w:pPr>
      <w:r>
        <w:rPr>
          <w:rFonts w:eastAsia="Times New Roman" w:cs="Times New Roman"/>
          <w:color w:val="000000"/>
          <w:sz w:val="24"/>
          <w:szCs w:val="24"/>
        </w:rPr>
        <w:t>*</w:t>
      </w:r>
      <w:r w:rsidRPr="00607B13">
        <w:rPr>
          <w:rFonts w:eastAsia="Times New Roman" w:cs="Times New Roman"/>
          <w:color w:val="000000"/>
          <w:sz w:val="24"/>
          <w:szCs w:val="24"/>
        </w:rPr>
        <w:t>Вывоз контейнера из порта на автотранспортной платформе, оформление товарно-сопроводительных документов и процедуры МДП с последующей доставкой в Москву – 1800 Евро.</w:t>
      </w:r>
    </w:p>
    <w:p w:rsidR="00607B13" w:rsidRPr="00607B13" w:rsidRDefault="00607B13" w:rsidP="00607B13">
      <w:pPr>
        <w:shd w:val="clear" w:color="auto" w:fill="FFFFFF"/>
        <w:spacing w:before="100" w:beforeAutospacing="1" w:after="100" w:afterAutospacing="1" w:line="240" w:lineRule="auto"/>
        <w:jc w:val="center"/>
        <w:rPr>
          <w:rFonts w:eastAsia="Times New Roman" w:cs="Times New Roman"/>
          <w:color w:val="000000"/>
          <w:sz w:val="24"/>
          <w:szCs w:val="24"/>
        </w:rPr>
      </w:pPr>
      <w:r w:rsidRPr="00607B13">
        <w:rPr>
          <w:rFonts w:eastAsia="Times New Roman" w:cs="Times New Roman"/>
          <w:b/>
          <w:color w:val="000000"/>
          <w:sz w:val="24"/>
          <w:szCs w:val="24"/>
        </w:rPr>
        <w:t>Таблица №2. Порт назначения - Котка</w:t>
      </w:r>
    </w:p>
    <w:tbl>
      <w:tblPr>
        <w:tblW w:w="0" w:type="auto"/>
        <w:tblCellSpacing w:w="15" w:type="dxa"/>
        <w:shd w:val="clear" w:color="auto" w:fill="FFFFFF"/>
        <w:tblCellMar>
          <w:top w:w="15" w:type="dxa"/>
          <w:left w:w="15" w:type="dxa"/>
          <w:bottom w:w="15" w:type="dxa"/>
          <w:right w:w="15" w:type="dxa"/>
        </w:tblCellMar>
        <w:tblLook w:val="04A0"/>
      </w:tblPr>
      <w:tblGrid>
        <w:gridCol w:w="3845"/>
        <w:gridCol w:w="1796"/>
        <w:gridCol w:w="555"/>
        <w:gridCol w:w="570"/>
      </w:tblGrid>
      <w:tr w:rsidR="00607B13" w:rsidRPr="00607B13" w:rsidTr="00607B13">
        <w:trPr>
          <w:gridAfter w:val="2"/>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b/>
                <w:color w:val="000000"/>
                <w:sz w:val="18"/>
                <w:szCs w:val="18"/>
              </w:rPr>
            </w:pPr>
            <w:r w:rsidRPr="00607B13">
              <w:rPr>
                <w:rFonts w:eastAsia="Times New Roman" w:cs="Times New Roman"/>
                <w:b/>
                <w:color w:val="000000"/>
                <w:sz w:val="18"/>
                <w:szCs w:val="18"/>
              </w:rPr>
              <w:t>ПОРТ ОТГРУЗКИ</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b/>
                <w:color w:val="000000"/>
                <w:sz w:val="18"/>
                <w:szCs w:val="18"/>
              </w:rPr>
            </w:pPr>
            <w:r w:rsidRPr="00607B13">
              <w:rPr>
                <w:rFonts w:eastAsia="Times New Roman" w:cs="Times New Roman"/>
                <w:b/>
                <w:color w:val="000000"/>
                <w:sz w:val="18"/>
                <w:szCs w:val="18"/>
              </w:rPr>
              <w:t>ТИП КОНТЕЙНЕРА</w:t>
            </w:r>
          </w:p>
        </w:tc>
      </w:tr>
      <w:tr w:rsidR="00607B13" w:rsidRPr="00607B13" w:rsidTr="00607B13">
        <w:trPr>
          <w:gridAfter w:val="1"/>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20’DC</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40’DC</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40’HC</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lang w:val="en-US"/>
              </w:rPr>
            </w:pPr>
            <w:r w:rsidRPr="00607B13">
              <w:rPr>
                <w:rFonts w:eastAsia="Times New Roman" w:cs="Times New Roman"/>
                <w:color w:val="000000"/>
                <w:sz w:val="18"/>
                <w:szCs w:val="18"/>
                <w:lang w:val="en-US"/>
              </w:rPr>
              <w:t>Ningbo / Shanghai / Yantian / Xiamen / Hong-Kong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2120 $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3315 $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3315 $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Qingdao / Dalian / Xingang / Kaohsiung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2120 $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3315 $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3315 $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Taichung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2170 $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3315 $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3315 $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Zhuhai</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2290 $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3540 $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3540 $</w:t>
            </w:r>
          </w:p>
        </w:tc>
      </w:tr>
    </w:tbl>
    <w:p w:rsidR="00607B13" w:rsidRPr="00607B13" w:rsidRDefault="00607B13" w:rsidP="00607B13">
      <w:pPr>
        <w:shd w:val="clear" w:color="auto" w:fill="FFFFFF"/>
        <w:spacing w:before="100" w:beforeAutospacing="1" w:after="100" w:afterAutospacing="1" w:line="240" w:lineRule="auto"/>
        <w:rPr>
          <w:rFonts w:eastAsia="Times New Roman" w:cs="Times New Roman"/>
          <w:color w:val="000000"/>
          <w:sz w:val="24"/>
          <w:szCs w:val="24"/>
        </w:rPr>
      </w:pPr>
      <w:r w:rsidRPr="00607B13">
        <w:rPr>
          <w:rFonts w:eastAsia="Times New Roman" w:cs="Times New Roman"/>
          <w:color w:val="000000"/>
          <w:sz w:val="24"/>
          <w:szCs w:val="24"/>
        </w:rPr>
        <w:t> </w:t>
      </w:r>
    </w:p>
    <w:p w:rsidR="00607B13" w:rsidRPr="00607B13" w:rsidRDefault="00607B13" w:rsidP="00607B13">
      <w:pPr>
        <w:shd w:val="clear" w:color="auto" w:fill="FFFFFF"/>
        <w:spacing w:before="100" w:beforeAutospacing="1" w:after="100" w:afterAutospacing="1" w:line="240" w:lineRule="auto"/>
        <w:jc w:val="both"/>
        <w:rPr>
          <w:rFonts w:eastAsia="Times New Roman" w:cs="Times New Roman"/>
          <w:color w:val="000000"/>
          <w:sz w:val="24"/>
          <w:szCs w:val="24"/>
        </w:rPr>
      </w:pPr>
      <w:r>
        <w:rPr>
          <w:rFonts w:eastAsia="Times New Roman" w:cs="Times New Roman"/>
          <w:color w:val="000000"/>
          <w:sz w:val="24"/>
          <w:szCs w:val="24"/>
        </w:rPr>
        <w:t>*</w:t>
      </w:r>
      <w:r w:rsidRPr="00607B13">
        <w:rPr>
          <w:rFonts w:eastAsia="Times New Roman" w:cs="Times New Roman"/>
          <w:color w:val="000000"/>
          <w:sz w:val="24"/>
          <w:szCs w:val="24"/>
        </w:rPr>
        <w:t>Вывоз контейнера из порта на автотранспортной платформе, оформление товарно-сопроводительных документов и процедуры МДП, оформление обеспечения на границе, не превышающей по стоимости 3500 руб., с последующей доставкой в Москву – 75000 руб.</w:t>
      </w:r>
    </w:p>
    <w:p w:rsidR="00607B13" w:rsidRPr="00607B13" w:rsidRDefault="00607B13" w:rsidP="00607B13">
      <w:pPr>
        <w:shd w:val="clear" w:color="auto" w:fill="FFFFFF"/>
        <w:spacing w:before="100" w:beforeAutospacing="1" w:after="100" w:afterAutospacing="1" w:line="240" w:lineRule="auto"/>
        <w:jc w:val="center"/>
        <w:rPr>
          <w:rFonts w:eastAsia="Times New Roman" w:cs="Times New Roman"/>
          <w:color w:val="000000"/>
          <w:sz w:val="24"/>
          <w:szCs w:val="24"/>
        </w:rPr>
      </w:pPr>
      <w:r w:rsidRPr="00607B13">
        <w:rPr>
          <w:rFonts w:eastAsia="Times New Roman" w:cs="Times New Roman"/>
          <w:b/>
          <w:color w:val="000000"/>
          <w:sz w:val="24"/>
          <w:szCs w:val="24"/>
        </w:rPr>
        <w:t>Таблица №4. Порт назначения - Санкт-Петербург</w:t>
      </w:r>
    </w:p>
    <w:tbl>
      <w:tblPr>
        <w:tblW w:w="0" w:type="auto"/>
        <w:tblCellSpacing w:w="15" w:type="dxa"/>
        <w:shd w:val="clear" w:color="auto" w:fill="FFFFFF"/>
        <w:tblCellMar>
          <w:top w:w="15" w:type="dxa"/>
          <w:left w:w="15" w:type="dxa"/>
          <w:bottom w:w="15" w:type="dxa"/>
          <w:right w:w="15" w:type="dxa"/>
        </w:tblCellMar>
        <w:tblLook w:val="04A0"/>
      </w:tblPr>
      <w:tblGrid>
        <w:gridCol w:w="4515"/>
        <w:gridCol w:w="1796"/>
        <w:gridCol w:w="555"/>
        <w:gridCol w:w="570"/>
      </w:tblGrid>
      <w:tr w:rsidR="00607B13" w:rsidRPr="00607B13" w:rsidTr="00607B13">
        <w:trPr>
          <w:gridAfter w:val="2"/>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b/>
                <w:color w:val="000000"/>
                <w:sz w:val="18"/>
                <w:szCs w:val="18"/>
              </w:rPr>
            </w:pPr>
            <w:r w:rsidRPr="00607B13">
              <w:rPr>
                <w:rFonts w:eastAsia="Times New Roman" w:cs="Times New Roman"/>
                <w:b/>
                <w:color w:val="000000"/>
                <w:sz w:val="18"/>
                <w:szCs w:val="18"/>
              </w:rPr>
              <w:t>ПОРТ ОТГРУЗКИ</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b/>
                <w:color w:val="000000"/>
                <w:sz w:val="18"/>
                <w:szCs w:val="18"/>
              </w:rPr>
            </w:pPr>
            <w:r w:rsidRPr="00607B13">
              <w:rPr>
                <w:rFonts w:eastAsia="Times New Roman" w:cs="Times New Roman"/>
                <w:b/>
                <w:color w:val="000000"/>
                <w:sz w:val="18"/>
                <w:szCs w:val="18"/>
              </w:rPr>
              <w:t>ТИП КОНТЕЙНЕРА</w:t>
            </w:r>
          </w:p>
        </w:tc>
      </w:tr>
      <w:tr w:rsidR="00607B13" w:rsidRPr="00607B13" w:rsidTr="00607B13">
        <w:trPr>
          <w:gridAfter w:val="1"/>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20’DC</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40’DC</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40’HC</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lang w:val="en-US"/>
              </w:rPr>
            </w:pPr>
            <w:r w:rsidRPr="00607B13">
              <w:rPr>
                <w:rFonts w:eastAsia="Times New Roman" w:cs="Times New Roman"/>
                <w:color w:val="000000"/>
                <w:sz w:val="18"/>
                <w:szCs w:val="18"/>
                <w:lang w:val="en-US"/>
              </w:rPr>
              <w:t>Ningbo / Shanghai / Yantian / Hong-Kong / Qingdao / Dalian</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2345 $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3710 $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3710 $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Taichung</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2395 $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3810 $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3810 $</w:t>
            </w:r>
          </w:p>
        </w:tc>
      </w:tr>
      <w:tr w:rsidR="00607B13" w:rsidRPr="00607B13" w:rsidTr="00607B13">
        <w:trPr>
          <w:tblCellSpacing w:w="15" w:type="dxa"/>
        </w:trPr>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Zhuhai</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2515 $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3935 $</w:t>
            </w:r>
          </w:p>
        </w:tc>
        <w:tc>
          <w:tcPr>
            <w:tcW w:w="0" w:type="auto"/>
            <w:shd w:val="clear" w:color="auto" w:fill="FFFFFF"/>
            <w:vAlign w:val="center"/>
            <w:hideMark/>
          </w:tcPr>
          <w:p w:rsidR="00607B13" w:rsidRPr="00607B13" w:rsidRDefault="00607B13" w:rsidP="00607B13">
            <w:pPr>
              <w:spacing w:after="0" w:line="240" w:lineRule="auto"/>
              <w:jc w:val="center"/>
              <w:rPr>
                <w:rFonts w:eastAsia="Times New Roman" w:cs="Times New Roman"/>
                <w:color w:val="000000"/>
                <w:sz w:val="18"/>
                <w:szCs w:val="18"/>
              </w:rPr>
            </w:pPr>
            <w:r w:rsidRPr="00607B13">
              <w:rPr>
                <w:rFonts w:eastAsia="Times New Roman" w:cs="Times New Roman"/>
                <w:color w:val="000000"/>
                <w:sz w:val="18"/>
                <w:szCs w:val="18"/>
              </w:rPr>
              <w:t>3935 $</w:t>
            </w:r>
          </w:p>
        </w:tc>
      </w:tr>
    </w:tbl>
    <w:p w:rsidR="00607B13" w:rsidRPr="00607B13" w:rsidRDefault="00607B13" w:rsidP="00607B13">
      <w:pPr>
        <w:shd w:val="clear" w:color="auto" w:fill="FFFFFF"/>
        <w:spacing w:before="100" w:beforeAutospacing="1" w:after="100" w:afterAutospacing="1" w:line="240" w:lineRule="auto"/>
        <w:rPr>
          <w:rFonts w:eastAsia="Times New Roman" w:cs="Times New Roman"/>
          <w:color w:val="000000"/>
          <w:sz w:val="24"/>
          <w:szCs w:val="24"/>
        </w:rPr>
      </w:pPr>
      <w:r w:rsidRPr="00607B13">
        <w:rPr>
          <w:rFonts w:eastAsia="Times New Roman" w:cs="Times New Roman"/>
          <w:color w:val="000000"/>
          <w:sz w:val="24"/>
          <w:szCs w:val="24"/>
        </w:rPr>
        <w:t> </w:t>
      </w:r>
    </w:p>
    <w:p w:rsidR="00607B13" w:rsidRPr="00607B13" w:rsidRDefault="00607B13" w:rsidP="00607B13">
      <w:pPr>
        <w:shd w:val="clear" w:color="auto" w:fill="FFFFFF"/>
        <w:spacing w:before="100" w:beforeAutospacing="1" w:after="100" w:afterAutospacing="1" w:line="240" w:lineRule="auto"/>
        <w:jc w:val="both"/>
        <w:rPr>
          <w:rFonts w:ascii="Verdana" w:eastAsia="Times New Roman" w:hAnsi="Verdana" w:cs="Times New Roman"/>
          <w:color w:val="000000"/>
          <w:sz w:val="24"/>
          <w:szCs w:val="24"/>
        </w:rPr>
      </w:pPr>
      <w:r>
        <w:rPr>
          <w:rFonts w:eastAsia="Times New Roman" w:cs="Times New Roman"/>
          <w:color w:val="000000"/>
          <w:sz w:val="24"/>
          <w:szCs w:val="24"/>
        </w:rPr>
        <w:t>*</w:t>
      </w:r>
      <w:r w:rsidRPr="00607B13">
        <w:rPr>
          <w:rFonts w:eastAsia="Times New Roman" w:cs="Times New Roman"/>
          <w:color w:val="000000"/>
          <w:sz w:val="24"/>
          <w:szCs w:val="24"/>
        </w:rPr>
        <w:t>Вывоз контейнера из порта, оформление товарно-сопроводительных документов с последующей доставкой в Москву – 45 000 руб.</w:t>
      </w:r>
    </w:p>
    <w:p w:rsidR="00A556CF" w:rsidRPr="0090615A" w:rsidRDefault="00607B13" w:rsidP="0090615A">
      <w:pPr>
        <w:shd w:val="clear" w:color="auto" w:fill="FFFFFF"/>
        <w:spacing w:before="100" w:beforeAutospacing="1" w:after="100" w:afterAutospacing="1" w:line="240" w:lineRule="auto"/>
        <w:jc w:val="right"/>
        <w:rPr>
          <w:rFonts w:ascii="Verdana" w:eastAsia="Times New Roman" w:hAnsi="Verdana" w:cs="Times New Roman"/>
          <w:color w:val="000000"/>
          <w:sz w:val="24"/>
          <w:szCs w:val="24"/>
        </w:rPr>
      </w:pPr>
      <w:r>
        <w:t>Приложение № 7.</w:t>
      </w:r>
    </w:p>
    <w:p w:rsidR="00607B13" w:rsidRPr="00607B13" w:rsidRDefault="00607B13" w:rsidP="00607B13">
      <w:pPr>
        <w:spacing w:after="0" w:line="240" w:lineRule="auto"/>
        <w:jc w:val="center"/>
        <w:rPr>
          <w:rFonts w:eastAsia="Times New Roman" w:cs="Times New Roman"/>
          <w:sz w:val="24"/>
          <w:szCs w:val="24"/>
        </w:rPr>
      </w:pPr>
      <w:r w:rsidRPr="00607B13">
        <w:rPr>
          <w:rFonts w:eastAsia="Times New Roman" w:cs="Times New Roman"/>
          <w:sz w:val="24"/>
          <w:szCs w:val="24"/>
        </w:rPr>
        <w:t>ПЕРЕЧЕНЬ ДОКУМЕНТОВ</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 </w:t>
      </w:r>
    </w:p>
    <w:p w:rsidR="00607B13" w:rsidRPr="00607B13" w:rsidRDefault="00607B13" w:rsidP="00607B13">
      <w:pPr>
        <w:spacing w:after="0" w:line="240" w:lineRule="auto"/>
        <w:jc w:val="center"/>
        <w:rPr>
          <w:rFonts w:eastAsia="Times New Roman" w:cs="Times New Roman"/>
          <w:sz w:val="24"/>
          <w:szCs w:val="24"/>
        </w:rPr>
      </w:pPr>
      <w:r w:rsidRPr="00607B13">
        <w:rPr>
          <w:rFonts w:eastAsia="Times New Roman" w:cs="Times New Roman"/>
          <w:sz w:val="24"/>
          <w:szCs w:val="24"/>
        </w:rPr>
        <w:t>Унифицированные документы</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 </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Серия 1. Прием экспортного груза.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КЭ-1.1 - Карточка учета экспортного груза.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Серия 2. Отправление экспортного груза.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КЭ-2.1 - Поручение на отгрузку экспортных грузов.</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КЭ-2.4Л - Коносамент линейный.</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КЭ-2.4Л (КФ) - Коносамент линейный (краткая форма).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КЭ-2.4Л - Коносамент лихтеровозный (лихтер).</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КЭ-2.4Т - Коносамент трамповый.</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КЭ-2.5 - Манифест.</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Серия 4. Отправление импортного груза.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КЭ-4.1 - Разнарядка на отгрузку импортных грузов.</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КЭ-4.2 - Извещение получателю об отправке.</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КЭ-4.3 - Накладная железнодорожная &lt;*&gt;.</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КЭ-4.4 - Накладная железнодорожная контейнерная &lt;*&gt;.</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Серия 5. Выдача импортного груза на месте.</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КЭ-5.1 - Разнарядка на выдачу груза местным получателям.</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КЭ-5.2 - Расходный ордер.</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КЭ-5.3 - Товарно-транспортная накладная &lt;*&gt;.</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&lt;*&gt; Формы документов, установленные соответствующими видами транспорта.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 </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Серия 6. Межпортовое и прямое смешанное железнодорожно-водное сообщения.</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КЭ-6.0 - Матрица.</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КЭ-6.1 - Коносамент.</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КЭ-6.2 - Погрузочный ордер.</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КЭ-6.3 - Расходный ордер.</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КЭ-6.4 - Накладная.</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КЭ-6.5 - Дорожная ведомость.</w:t>
      </w:r>
    </w:p>
    <w:p w:rsidR="00607B13" w:rsidRPr="00607B13" w:rsidRDefault="00607B13" w:rsidP="0060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4"/>
          <w:szCs w:val="24"/>
        </w:rPr>
      </w:pPr>
      <w:r w:rsidRPr="00607B13">
        <w:rPr>
          <w:rFonts w:eastAsia="Times New Roman" w:cs="Times New Roman"/>
          <w:sz w:val="24"/>
          <w:szCs w:val="24"/>
        </w:rPr>
        <w:t xml:space="preserve">           - Копия дорожной ведомости.</w:t>
      </w:r>
    </w:p>
    <w:p w:rsidR="00607B13" w:rsidRPr="00607B13" w:rsidRDefault="00607B13" w:rsidP="0060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4"/>
          <w:szCs w:val="24"/>
        </w:rPr>
      </w:pPr>
      <w:r w:rsidRPr="00607B13">
        <w:rPr>
          <w:rFonts w:eastAsia="Times New Roman" w:cs="Times New Roman"/>
          <w:sz w:val="24"/>
          <w:szCs w:val="24"/>
        </w:rPr>
        <w:t xml:space="preserve">           - Корешок дорожной ведомости.</w:t>
      </w:r>
    </w:p>
    <w:p w:rsidR="00607B13" w:rsidRPr="00607B13" w:rsidRDefault="00607B13" w:rsidP="0060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4"/>
          <w:szCs w:val="24"/>
        </w:rPr>
      </w:pPr>
      <w:r w:rsidRPr="00607B13">
        <w:rPr>
          <w:rFonts w:eastAsia="Times New Roman" w:cs="Times New Roman"/>
          <w:sz w:val="24"/>
          <w:szCs w:val="24"/>
        </w:rPr>
        <w:t xml:space="preserve">           - Квитанция.</w:t>
      </w:r>
    </w:p>
    <w:p w:rsidR="00607B13" w:rsidRPr="00607B13" w:rsidRDefault="00607B13" w:rsidP="00607B13">
      <w:pPr>
        <w:spacing w:after="0" w:line="312" w:lineRule="auto"/>
        <w:ind w:firstLine="547"/>
        <w:jc w:val="both"/>
        <w:rPr>
          <w:rFonts w:eastAsia="Times New Roman" w:cs="Times New Roman"/>
          <w:sz w:val="24"/>
          <w:szCs w:val="24"/>
        </w:rPr>
      </w:pPr>
      <w:r w:rsidRPr="00607B13">
        <w:rPr>
          <w:rFonts w:eastAsia="Times New Roman" w:cs="Times New Roman"/>
          <w:sz w:val="24"/>
          <w:szCs w:val="24"/>
        </w:rPr>
        <w:t>КЭ-6.6 - Передаточная ведомость.</w:t>
      </w:r>
    </w:p>
    <w:p w:rsidR="00607B13" w:rsidRPr="00607B13" w:rsidRDefault="00607B13" w:rsidP="00607B13">
      <w:pPr>
        <w:shd w:val="clear" w:color="auto" w:fill="FFFFFF"/>
        <w:spacing w:after="0" w:line="360" w:lineRule="auto"/>
        <w:ind w:firstLine="709"/>
        <w:jc w:val="right"/>
        <w:rPr>
          <w:rFonts w:cs="Times New Roman"/>
          <w:sz w:val="24"/>
          <w:szCs w:val="24"/>
        </w:rPr>
      </w:pPr>
    </w:p>
    <w:p w:rsidR="00A556CF" w:rsidRPr="00364C01" w:rsidRDefault="00A556CF" w:rsidP="00A556CF">
      <w:pPr>
        <w:shd w:val="clear" w:color="auto" w:fill="FFFFFF"/>
        <w:spacing w:after="0" w:line="360" w:lineRule="auto"/>
        <w:ind w:firstLine="709"/>
        <w:jc w:val="both"/>
        <w:rPr>
          <w:rFonts w:cs="Times New Roman"/>
          <w:szCs w:val="28"/>
        </w:rPr>
      </w:pPr>
    </w:p>
    <w:p w:rsidR="0090615A" w:rsidRDefault="0090615A" w:rsidP="00A96BD3">
      <w:pPr>
        <w:shd w:val="clear" w:color="auto" w:fill="FFFFFF"/>
        <w:spacing w:after="0" w:line="360" w:lineRule="auto"/>
        <w:ind w:left="709" w:firstLine="709"/>
        <w:jc w:val="right"/>
        <w:rPr>
          <w:rFonts w:cs="Times New Roman"/>
          <w:szCs w:val="28"/>
        </w:rPr>
      </w:pPr>
    </w:p>
    <w:p w:rsidR="00A556CF" w:rsidRPr="00364C01" w:rsidRDefault="00A96BD3" w:rsidP="00A96BD3">
      <w:pPr>
        <w:shd w:val="clear" w:color="auto" w:fill="FFFFFF"/>
        <w:spacing w:after="0" w:line="360" w:lineRule="auto"/>
        <w:ind w:left="709" w:firstLine="709"/>
        <w:jc w:val="right"/>
        <w:rPr>
          <w:rFonts w:cs="Times New Roman"/>
          <w:szCs w:val="28"/>
        </w:rPr>
      </w:pPr>
      <w:r>
        <w:rPr>
          <w:rFonts w:cs="Times New Roman"/>
          <w:szCs w:val="28"/>
        </w:rPr>
        <w:t>Приложение № 8.</w:t>
      </w:r>
    </w:p>
    <w:p w:rsidR="00883959" w:rsidRPr="00883959" w:rsidRDefault="00883959" w:rsidP="00883959">
      <w:pPr>
        <w:pStyle w:val="1"/>
        <w:shd w:val="clear" w:color="auto" w:fill="FFFFFF"/>
        <w:spacing w:before="0" w:beforeAutospacing="0" w:after="0" w:afterAutospacing="0" w:line="362" w:lineRule="atLeast"/>
        <w:jc w:val="center"/>
        <w:rPr>
          <w:color w:val="333333"/>
          <w:sz w:val="24"/>
          <w:szCs w:val="24"/>
        </w:rPr>
      </w:pPr>
      <w:r w:rsidRPr="00883959">
        <w:rPr>
          <w:rStyle w:val="blk"/>
          <w:color w:val="333333"/>
          <w:sz w:val="24"/>
          <w:szCs w:val="24"/>
        </w:rPr>
        <w:t>Оформление документов методом однократной записи</w:t>
      </w:r>
    </w:p>
    <w:p w:rsidR="00883959" w:rsidRPr="00883959" w:rsidRDefault="00883959" w:rsidP="00883959">
      <w:pPr>
        <w:pStyle w:val="1"/>
        <w:shd w:val="clear" w:color="auto" w:fill="FFFFFF"/>
        <w:spacing w:before="0" w:beforeAutospacing="0" w:after="0" w:afterAutospacing="0" w:line="362" w:lineRule="atLeast"/>
        <w:jc w:val="center"/>
        <w:rPr>
          <w:color w:val="333333"/>
          <w:sz w:val="24"/>
          <w:szCs w:val="24"/>
        </w:rPr>
      </w:pPr>
      <w:r w:rsidRPr="00883959">
        <w:rPr>
          <w:rStyle w:val="blk"/>
          <w:color w:val="333333"/>
          <w:sz w:val="24"/>
          <w:szCs w:val="24"/>
        </w:rPr>
        <w:t>по отправлению экспортных грузов морем</w:t>
      </w:r>
    </w:p>
    <w:p w:rsidR="00883959" w:rsidRPr="00883959" w:rsidRDefault="00883959" w:rsidP="00883959">
      <w:pPr>
        <w:pStyle w:val="1"/>
        <w:shd w:val="clear" w:color="auto" w:fill="FFFFFF"/>
        <w:spacing w:before="0" w:beforeAutospacing="0" w:after="0" w:afterAutospacing="0" w:line="290" w:lineRule="atLeast"/>
        <w:ind w:firstLine="547"/>
        <w:jc w:val="both"/>
        <w:rPr>
          <w:color w:val="000000"/>
          <w:sz w:val="20"/>
          <w:szCs w:val="20"/>
        </w:rPr>
      </w:pPr>
      <w:r w:rsidRPr="00883959">
        <w:rPr>
          <w:rStyle w:val="blk"/>
          <w:color w:val="000000"/>
          <w:sz w:val="20"/>
          <w:szCs w:val="20"/>
        </w:rPr>
        <w:t> </w:t>
      </w:r>
    </w:p>
    <w:p w:rsidR="00883959" w:rsidRPr="00883959" w:rsidRDefault="00883959" w:rsidP="00883959">
      <w:pPr>
        <w:shd w:val="clear" w:color="auto" w:fill="FFFFFF"/>
        <w:spacing w:after="0" w:line="290" w:lineRule="atLeast"/>
        <w:ind w:firstLine="547"/>
        <w:jc w:val="both"/>
        <w:rPr>
          <w:rFonts w:cs="Times New Roman"/>
          <w:color w:val="000000"/>
          <w:sz w:val="20"/>
          <w:szCs w:val="20"/>
        </w:rPr>
      </w:pPr>
      <w:bookmarkStart w:id="85" w:name="dst100249"/>
      <w:bookmarkEnd w:id="85"/>
      <w:r w:rsidRPr="00883959">
        <w:rPr>
          <w:rStyle w:val="blk"/>
          <w:rFonts w:cs="Times New Roman"/>
          <w:color w:val="000000"/>
          <w:sz w:val="20"/>
          <w:szCs w:val="20"/>
        </w:rPr>
        <w:t>Формы документов согласованы с международной проформой стандартного коносамента "Модель В" и ГОСТ 6.2-73 "УСД. Система документации по внешней торговле. Формуляр-образец".</w:t>
      </w:r>
    </w:p>
    <w:p w:rsidR="00883959" w:rsidRPr="00883959" w:rsidRDefault="00883959" w:rsidP="00883959">
      <w:pPr>
        <w:shd w:val="clear" w:color="auto" w:fill="FFFFFF"/>
        <w:spacing w:after="0" w:line="290" w:lineRule="atLeast"/>
        <w:ind w:firstLine="547"/>
        <w:jc w:val="both"/>
        <w:rPr>
          <w:rFonts w:cs="Times New Roman"/>
          <w:color w:val="000000"/>
          <w:sz w:val="20"/>
          <w:szCs w:val="20"/>
        </w:rPr>
      </w:pPr>
      <w:bookmarkStart w:id="86" w:name="dst100250"/>
      <w:bookmarkEnd w:id="86"/>
      <w:r w:rsidRPr="00883959">
        <w:rPr>
          <w:rStyle w:val="blk"/>
          <w:rFonts w:cs="Times New Roman"/>
          <w:color w:val="000000"/>
          <w:sz w:val="20"/>
          <w:szCs w:val="20"/>
        </w:rPr>
        <w:t>Серия документов включает:</w:t>
      </w:r>
    </w:p>
    <w:p w:rsidR="00883959" w:rsidRDefault="00883959" w:rsidP="00883959">
      <w:pPr>
        <w:shd w:val="clear" w:color="auto" w:fill="FFFFFF"/>
        <w:spacing w:line="290" w:lineRule="atLeast"/>
        <w:ind w:firstLine="547"/>
        <w:jc w:val="both"/>
        <w:rPr>
          <w:rFonts w:ascii="Arial" w:hAnsi="Arial" w:cs="Arial"/>
          <w:color w:val="000000"/>
        </w:rPr>
      </w:pPr>
      <w:r>
        <w:rPr>
          <w:rStyle w:val="blk"/>
          <w:rFonts w:ascii="Arial" w:hAnsi="Arial" w:cs="Arial"/>
          <w:color w:val="000000"/>
        </w:rPr>
        <w:t> </w:t>
      </w:r>
    </w:p>
    <w:p w:rsidR="00883959" w:rsidRDefault="00883959" w:rsidP="00883959">
      <w:pPr>
        <w:pStyle w:val="HTML"/>
        <w:shd w:val="clear" w:color="auto" w:fill="FFFFFF"/>
        <w:spacing w:line="264" w:lineRule="atLeast"/>
        <w:jc w:val="both"/>
        <w:rPr>
          <w:color w:val="000000"/>
          <w:sz w:val="24"/>
          <w:szCs w:val="24"/>
        </w:rPr>
      </w:pPr>
      <w:bookmarkStart w:id="87" w:name="dst100251"/>
      <w:bookmarkEnd w:id="87"/>
      <w:r>
        <w:rPr>
          <w:rStyle w:val="blk"/>
          <w:color w:val="000000"/>
          <w:sz w:val="24"/>
          <w:szCs w:val="24"/>
        </w:rPr>
        <w:t>КЭ-2.1       - Поручение на отгрузку экспортных     - матрица</w:t>
      </w:r>
    </w:p>
    <w:p w:rsidR="00883959" w:rsidRDefault="00883959" w:rsidP="00883959">
      <w:pPr>
        <w:pStyle w:val="HTML"/>
        <w:shd w:val="clear" w:color="auto" w:fill="FFFFFF"/>
        <w:spacing w:line="264" w:lineRule="atLeast"/>
        <w:jc w:val="both"/>
        <w:rPr>
          <w:color w:val="000000"/>
          <w:sz w:val="24"/>
          <w:szCs w:val="24"/>
        </w:rPr>
      </w:pPr>
      <w:r>
        <w:rPr>
          <w:rStyle w:val="blk"/>
          <w:color w:val="000000"/>
          <w:sz w:val="24"/>
          <w:szCs w:val="24"/>
        </w:rPr>
        <w:t xml:space="preserve">               грузов - первый экземпляр</w:t>
      </w:r>
    </w:p>
    <w:p w:rsidR="00883959" w:rsidRDefault="00883959" w:rsidP="00883959">
      <w:pPr>
        <w:pStyle w:val="HTML"/>
        <w:shd w:val="clear" w:color="auto" w:fill="FFFFFF"/>
        <w:spacing w:line="264" w:lineRule="atLeast"/>
        <w:jc w:val="both"/>
        <w:rPr>
          <w:color w:val="000000"/>
          <w:sz w:val="24"/>
          <w:szCs w:val="24"/>
        </w:rPr>
      </w:pPr>
      <w:bookmarkStart w:id="88" w:name="dst100252"/>
      <w:bookmarkEnd w:id="88"/>
      <w:r>
        <w:rPr>
          <w:rStyle w:val="blk"/>
          <w:color w:val="000000"/>
          <w:sz w:val="24"/>
          <w:szCs w:val="24"/>
        </w:rPr>
        <w:t>КЭ-2.4Л      - Коносамент линейный                  - производный</w:t>
      </w:r>
    </w:p>
    <w:p w:rsidR="00883959" w:rsidRDefault="00883959" w:rsidP="00883959">
      <w:pPr>
        <w:pStyle w:val="HTML"/>
        <w:shd w:val="clear" w:color="auto" w:fill="FFFFFF"/>
        <w:spacing w:line="264" w:lineRule="atLeast"/>
        <w:jc w:val="both"/>
        <w:rPr>
          <w:color w:val="000000"/>
          <w:sz w:val="24"/>
          <w:szCs w:val="24"/>
        </w:rPr>
      </w:pPr>
      <w:bookmarkStart w:id="89" w:name="dst100253"/>
      <w:bookmarkEnd w:id="89"/>
      <w:r>
        <w:rPr>
          <w:rStyle w:val="blk"/>
          <w:color w:val="000000"/>
          <w:sz w:val="24"/>
          <w:szCs w:val="24"/>
        </w:rPr>
        <w:t>КЭ-2.4Л (КФ) - Коносамент линейный краткий          - производный</w:t>
      </w:r>
    </w:p>
    <w:p w:rsidR="00883959" w:rsidRDefault="00883959" w:rsidP="00883959">
      <w:pPr>
        <w:pStyle w:val="HTML"/>
        <w:shd w:val="clear" w:color="auto" w:fill="FFFFFF"/>
        <w:spacing w:line="264" w:lineRule="atLeast"/>
        <w:jc w:val="both"/>
        <w:rPr>
          <w:color w:val="000000"/>
          <w:sz w:val="24"/>
          <w:szCs w:val="24"/>
        </w:rPr>
      </w:pPr>
      <w:bookmarkStart w:id="90" w:name="dst100254"/>
      <w:bookmarkEnd w:id="90"/>
      <w:r>
        <w:rPr>
          <w:rStyle w:val="blk"/>
          <w:color w:val="000000"/>
          <w:sz w:val="24"/>
          <w:szCs w:val="24"/>
        </w:rPr>
        <w:t>КЭ-2.4Т      - Коносамент трамповый                 - производный</w:t>
      </w:r>
    </w:p>
    <w:p w:rsidR="00883959" w:rsidRDefault="00883959" w:rsidP="00883959">
      <w:pPr>
        <w:pStyle w:val="HTML"/>
        <w:shd w:val="clear" w:color="auto" w:fill="FFFFFF"/>
        <w:spacing w:line="264" w:lineRule="atLeast"/>
        <w:jc w:val="both"/>
        <w:rPr>
          <w:color w:val="000000"/>
          <w:sz w:val="24"/>
          <w:szCs w:val="24"/>
        </w:rPr>
      </w:pPr>
      <w:bookmarkStart w:id="91" w:name="dst100255"/>
      <w:bookmarkEnd w:id="91"/>
      <w:r>
        <w:rPr>
          <w:rStyle w:val="blk"/>
          <w:color w:val="000000"/>
          <w:sz w:val="24"/>
          <w:szCs w:val="24"/>
        </w:rPr>
        <w:t>КЭ-2.5Л      - Манифест                             - производный</w:t>
      </w:r>
    </w:p>
    <w:p w:rsidR="00883959" w:rsidRDefault="00883959" w:rsidP="00883959">
      <w:pPr>
        <w:pStyle w:val="HTML"/>
        <w:shd w:val="clear" w:color="auto" w:fill="FFFFFF"/>
        <w:spacing w:line="264" w:lineRule="atLeast"/>
        <w:jc w:val="both"/>
        <w:rPr>
          <w:color w:val="000000"/>
          <w:sz w:val="24"/>
          <w:szCs w:val="24"/>
        </w:rPr>
      </w:pPr>
      <w:bookmarkStart w:id="92" w:name="dst100256"/>
      <w:bookmarkEnd w:id="92"/>
      <w:r>
        <w:rPr>
          <w:rStyle w:val="blk"/>
          <w:color w:val="000000"/>
          <w:sz w:val="24"/>
          <w:szCs w:val="24"/>
        </w:rPr>
        <w:t>КЭ-2.6 ┐</w:t>
      </w:r>
    </w:p>
    <w:p w:rsidR="00883959" w:rsidRDefault="00883959" w:rsidP="00883959">
      <w:pPr>
        <w:pStyle w:val="HTML"/>
        <w:shd w:val="clear" w:color="auto" w:fill="FFFFFF"/>
        <w:spacing w:line="264" w:lineRule="atLeast"/>
        <w:jc w:val="both"/>
        <w:rPr>
          <w:color w:val="000000"/>
          <w:sz w:val="24"/>
          <w:szCs w:val="24"/>
        </w:rPr>
      </w:pPr>
      <w:bookmarkStart w:id="93" w:name="dst100257"/>
      <w:bookmarkEnd w:id="93"/>
      <w:r>
        <w:rPr>
          <w:rStyle w:val="blk"/>
          <w:color w:val="000000"/>
          <w:sz w:val="24"/>
          <w:szCs w:val="24"/>
        </w:rPr>
        <w:t xml:space="preserve">       │     - Люковая записка                      - производный.</w:t>
      </w:r>
    </w:p>
    <w:p w:rsidR="00883959" w:rsidRDefault="00883959" w:rsidP="00883959">
      <w:pPr>
        <w:pStyle w:val="HTML"/>
        <w:shd w:val="clear" w:color="auto" w:fill="FFFFFF"/>
        <w:spacing w:line="264" w:lineRule="atLeast"/>
        <w:jc w:val="both"/>
        <w:rPr>
          <w:color w:val="000000"/>
          <w:sz w:val="24"/>
          <w:szCs w:val="24"/>
        </w:rPr>
      </w:pPr>
      <w:bookmarkStart w:id="94" w:name="dst100258"/>
      <w:bookmarkEnd w:id="94"/>
      <w:r>
        <w:rPr>
          <w:rStyle w:val="blk"/>
          <w:color w:val="000000"/>
          <w:sz w:val="24"/>
          <w:szCs w:val="24"/>
        </w:rPr>
        <w:t>КЭ-13  ┘</w:t>
      </w:r>
    </w:p>
    <w:p w:rsidR="00883959" w:rsidRPr="00883959" w:rsidRDefault="00883959" w:rsidP="00883959">
      <w:pPr>
        <w:shd w:val="clear" w:color="auto" w:fill="FFFFFF"/>
        <w:spacing w:after="0" w:line="290" w:lineRule="atLeast"/>
        <w:ind w:firstLine="544"/>
        <w:jc w:val="both"/>
        <w:rPr>
          <w:rFonts w:ascii="Arial" w:hAnsi="Arial" w:cs="Arial"/>
          <w:color w:val="000000"/>
          <w:sz w:val="24"/>
          <w:szCs w:val="24"/>
        </w:rPr>
      </w:pPr>
      <w:r>
        <w:rPr>
          <w:rStyle w:val="blk"/>
          <w:rFonts w:ascii="Arial" w:hAnsi="Arial" w:cs="Arial"/>
          <w:color w:val="000000"/>
        </w:rPr>
        <w:t> </w:t>
      </w:r>
      <w:bookmarkStart w:id="95" w:name="dst100259"/>
      <w:bookmarkEnd w:id="95"/>
      <w:r w:rsidRPr="00883959">
        <w:rPr>
          <w:rStyle w:val="blk"/>
          <w:rFonts w:cs="Times New Roman"/>
          <w:color w:val="000000"/>
          <w:sz w:val="20"/>
          <w:szCs w:val="20"/>
        </w:rPr>
        <w:t>2.1. ТЭЦ ВВО "Союзвнештранс" &lt;*&gt; представляет в ТЭК порта поручение на отгрузку экспортных грузов (КЭ-2.1), заполненное в соответствии с правилами, тщательно, без ошибок и исправлений.</w:t>
      </w:r>
    </w:p>
    <w:p w:rsidR="00883959" w:rsidRDefault="00883959" w:rsidP="00883959">
      <w:pPr>
        <w:shd w:val="clear" w:color="auto" w:fill="FFFFFF"/>
        <w:spacing w:after="0" w:line="290" w:lineRule="atLeast"/>
        <w:ind w:firstLine="544"/>
        <w:jc w:val="both"/>
        <w:rPr>
          <w:rFonts w:cs="Times New Roman"/>
          <w:color w:val="000000"/>
          <w:sz w:val="20"/>
          <w:szCs w:val="20"/>
        </w:rPr>
      </w:pPr>
      <w:bookmarkStart w:id="96" w:name="dst100260"/>
      <w:bookmarkEnd w:id="96"/>
      <w:r w:rsidRPr="00883959">
        <w:rPr>
          <w:rStyle w:val="blk"/>
          <w:rFonts w:cs="Times New Roman"/>
          <w:color w:val="000000"/>
          <w:sz w:val="20"/>
          <w:szCs w:val="20"/>
        </w:rPr>
        <w:t>------------------------------------</w:t>
      </w:r>
      <w:bookmarkStart w:id="97" w:name="dst100261"/>
      <w:bookmarkEnd w:id="97"/>
    </w:p>
    <w:p w:rsidR="00883959" w:rsidRPr="00883959" w:rsidRDefault="00883959" w:rsidP="00883959">
      <w:pPr>
        <w:shd w:val="clear" w:color="auto" w:fill="FFFFFF"/>
        <w:spacing w:after="0" w:line="290" w:lineRule="atLeast"/>
        <w:ind w:firstLine="544"/>
        <w:jc w:val="both"/>
        <w:rPr>
          <w:rFonts w:cs="Times New Roman"/>
          <w:color w:val="000000"/>
          <w:sz w:val="20"/>
          <w:szCs w:val="20"/>
        </w:rPr>
      </w:pPr>
      <w:r w:rsidRPr="00883959">
        <w:rPr>
          <w:rStyle w:val="blk"/>
          <w:rFonts w:cs="Times New Roman"/>
          <w:color w:val="000000"/>
          <w:sz w:val="20"/>
          <w:szCs w:val="20"/>
        </w:rPr>
        <w:t>&lt;*&gt; Предусматривается вариант изготовления поручения на базе карточки учета экспортного груза КЭ-1.1. В этом случае в ТЭЦ ВВО "Союзвнештранс" представляется обязательно первый экземпляр заполненной портом карточки учета. В ТЭЦ карточка дополняется реквизитами поручения, в том числе впечатывается наименование груза по коносаменту. Дополненная карточка служит матрицей, которой посредством маски КЭ-26 копируется поручение КЭ-2.1 в необходимом числе экземпляров. Дальнейшее движение - согласно </w:t>
      </w:r>
      <w:hyperlink r:id="rId18" w:anchor="dst100259" w:history="1">
        <w:r w:rsidRPr="00883959">
          <w:rPr>
            <w:rStyle w:val="a6"/>
            <w:rFonts w:cs="Times New Roman"/>
            <w:color w:val="666699"/>
            <w:sz w:val="20"/>
            <w:szCs w:val="20"/>
          </w:rPr>
          <w:t>п. п. 2.1</w:t>
        </w:r>
      </w:hyperlink>
      <w:r w:rsidRPr="00883959">
        <w:rPr>
          <w:rStyle w:val="blk"/>
          <w:rFonts w:cs="Times New Roman"/>
          <w:color w:val="000000"/>
          <w:sz w:val="20"/>
          <w:szCs w:val="20"/>
        </w:rPr>
        <w:t> - </w:t>
      </w:r>
      <w:hyperlink r:id="rId19" w:anchor="dst100267" w:history="1">
        <w:r w:rsidRPr="00883959">
          <w:rPr>
            <w:rStyle w:val="a6"/>
            <w:rFonts w:cs="Times New Roman"/>
            <w:color w:val="666699"/>
            <w:sz w:val="20"/>
            <w:szCs w:val="20"/>
          </w:rPr>
          <w:t>2.5</w:t>
        </w:r>
      </w:hyperlink>
      <w:r w:rsidRPr="00883959">
        <w:rPr>
          <w:rStyle w:val="blk"/>
          <w:rFonts w:cs="Times New Roman"/>
          <w:color w:val="000000"/>
          <w:sz w:val="20"/>
          <w:szCs w:val="20"/>
        </w:rPr>
        <w:t> Инструкции.</w:t>
      </w:r>
    </w:p>
    <w:p w:rsidR="00883959" w:rsidRPr="00883959" w:rsidRDefault="00883959" w:rsidP="00883959">
      <w:pPr>
        <w:shd w:val="clear" w:color="auto" w:fill="FFFFFF"/>
        <w:spacing w:after="0" w:line="290" w:lineRule="atLeast"/>
        <w:ind w:firstLine="544"/>
        <w:jc w:val="both"/>
        <w:rPr>
          <w:rFonts w:cs="Times New Roman"/>
          <w:color w:val="000000"/>
          <w:sz w:val="20"/>
          <w:szCs w:val="20"/>
        </w:rPr>
      </w:pPr>
      <w:r w:rsidRPr="00883959">
        <w:rPr>
          <w:rStyle w:val="blk"/>
          <w:rFonts w:cs="Times New Roman"/>
          <w:color w:val="000000"/>
          <w:sz w:val="20"/>
          <w:szCs w:val="20"/>
        </w:rPr>
        <w:t> </w:t>
      </w:r>
      <w:bookmarkStart w:id="98" w:name="dst100262"/>
      <w:bookmarkEnd w:id="98"/>
      <w:r w:rsidRPr="00883959">
        <w:rPr>
          <w:rStyle w:val="blk"/>
          <w:rFonts w:cs="Times New Roman"/>
          <w:color w:val="000000"/>
          <w:sz w:val="20"/>
          <w:szCs w:val="20"/>
        </w:rPr>
        <w:t>Первый экземпляр поручения хранится в ТЭК как матрица для последующих работ.</w:t>
      </w:r>
    </w:p>
    <w:p w:rsidR="00883959" w:rsidRPr="00883959" w:rsidRDefault="00883959" w:rsidP="00883959">
      <w:pPr>
        <w:shd w:val="clear" w:color="auto" w:fill="FFFFFF"/>
        <w:spacing w:after="0" w:line="290" w:lineRule="atLeast"/>
        <w:ind w:firstLine="544"/>
        <w:jc w:val="both"/>
        <w:rPr>
          <w:rFonts w:cs="Times New Roman"/>
          <w:color w:val="000000"/>
          <w:sz w:val="20"/>
          <w:szCs w:val="20"/>
        </w:rPr>
      </w:pPr>
      <w:bookmarkStart w:id="99" w:name="dst100263"/>
      <w:bookmarkEnd w:id="99"/>
      <w:r w:rsidRPr="00883959">
        <w:rPr>
          <w:rStyle w:val="blk"/>
          <w:rFonts w:cs="Times New Roman"/>
          <w:color w:val="000000"/>
          <w:sz w:val="20"/>
          <w:szCs w:val="20"/>
        </w:rPr>
        <w:t>2.2. После погрузки груза на судно коносаментная группа ТЭК, дополнив матрицу (КЭ-2.1) недостающими сведениями по графам или скорректировав их, передает матрицу коносамента оператору копировальной машины.</w:t>
      </w:r>
    </w:p>
    <w:p w:rsidR="00883959" w:rsidRPr="00883959" w:rsidRDefault="00883959" w:rsidP="00883959">
      <w:pPr>
        <w:shd w:val="clear" w:color="auto" w:fill="FFFFFF"/>
        <w:spacing w:after="0" w:line="290" w:lineRule="atLeast"/>
        <w:ind w:firstLine="544"/>
        <w:jc w:val="both"/>
        <w:rPr>
          <w:rFonts w:cs="Times New Roman"/>
          <w:color w:val="000000"/>
          <w:sz w:val="20"/>
          <w:szCs w:val="20"/>
        </w:rPr>
      </w:pPr>
      <w:bookmarkStart w:id="100" w:name="dst100264"/>
      <w:bookmarkEnd w:id="100"/>
      <w:r w:rsidRPr="00883959">
        <w:rPr>
          <w:rStyle w:val="blk"/>
          <w:rFonts w:cs="Times New Roman"/>
          <w:color w:val="000000"/>
          <w:sz w:val="20"/>
          <w:szCs w:val="20"/>
        </w:rPr>
        <w:t>2.3. Оператор-копировальщик вкладывает матрицу в прозрачный конверт с прикрепленной к нему маской коносамента, убедившись в совпадении окон маски с нужными реквизитами, и, задав счетчику копировальной машины режим, производит копирование.</w:t>
      </w:r>
    </w:p>
    <w:p w:rsidR="00883959" w:rsidRPr="00883959" w:rsidRDefault="00883959" w:rsidP="00883959">
      <w:pPr>
        <w:shd w:val="clear" w:color="auto" w:fill="FFFFFF"/>
        <w:spacing w:after="0" w:line="290" w:lineRule="atLeast"/>
        <w:ind w:firstLine="544"/>
        <w:jc w:val="both"/>
        <w:rPr>
          <w:rFonts w:cs="Times New Roman"/>
          <w:color w:val="000000"/>
          <w:sz w:val="20"/>
          <w:szCs w:val="20"/>
        </w:rPr>
      </w:pPr>
      <w:bookmarkStart w:id="101" w:name="dst100265"/>
      <w:bookmarkEnd w:id="101"/>
      <w:r w:rsidRPr="00883959">
        <w:rPr>
          <w:rStyle w:val="blk"/>
          <w:rFonts w:cs="Times New Roman"/>
          <w:color w:val="000000"/>
          <w:sz w:val="20"/>
          <w:szCs w:val="20"/>
        </w:rPr>
        <w:t>Оригиналы коносамента копируются на бланк международной стандартной формы "Модель В" при посредстве "слепой", без текста, маски (КЭ-27) или на чистый с лицевой стороны бланк коносамента "Модель Б" через маску с текстом на ней лицевой стороны коносамента (КЭ-28).</w:t>
      </w:r>
    </w:p>
    <w:p w:rsidR="00883959" w:rsidRPr="00883959" w:rsidRDefault="00883959" w:rsidP="00883959">
      <w:pPr>
        <w:shd w:val="clear" w:color="auto" w:fill="FFFFFF"/>
        <w:spacing w:after="0" w:line="290" w:lineRule="atLeast"/>
        <w:ind w:firstLine="544"/>
        <w:jc w:val="both"/>
        <w:rPr>
          <w:rFonts w:cs="Times New Roman"/>
          <w:color w:val="000000"/>
          <w:sz w:val="20"/>
          <w:szCs w:val="20"/>
        </w:rPr>
      </w:pPr>
      <w:bookmarkStart w:id="102" w:name="dst100266"/>
      <w:bookmarkEnd w:id="102"/>
      <w:r w:rsidRPr="00883959">
        <w:rPr>
          <w:rStyle w:val="blk"/>
          <w:rFonts w:cs="Times New Roman"/>
          <w:color w:val="000000"/>
          <w:sz w:val="20"/>
          <w:szCs w:val="20"/>
        </w:rPr>
        <w:t>2.4. Грузовой манифест (КЭ-2.5) изготовляется как брошюра манифестов посредством маски КЭ-29. На обложке брошюры указываются номера коносаментов, включенных в брошюру, номера аннулированных коносаментов, общее количество мест и маска погруженных на судно грузов. Титульный лист брошюры озаглавливается "Манифест" (КЭ-2.7).</w:t>
      </w:r>
    </w:p>
    <w:p w:rsidR="001E4A35" w:rsidRPr="001200FA" w:rsidRDefault="00883959" w:rsidP="001200FA">
      <w:pPr>
        <w:shd w:val="clear" w:color="auto" w:fill="FFFFFF"/>
        <w:spacing w:after="0" w:line="290" w:lineRule="atLeast"/>
        <w:ind w:firstLine="544"/>
        <w:jc w:val="both"/>
        <w:rPr>
          <w:rFonts w:cs="Times New Roman"/>
          <w:color w:val="000000"/>
          <w:sz w:val="20"/>
          <w:szCs w:val="20"/>
        </w:rPr>
      </w:pPr>
      <w:bookmarkStart w:id="103" w:name="dst100267"/>
      <w:bookmarkEnd w:id="103"/>
      <w:r w:rsidRPr="00883959">
        <w:rPr>
          <w:rStyle w:val="blk"/>
          <w:rFonts w:cs="Times New Roman"/>
          <w:color w:val="000000"/>
          <w:sz w:val="20"/>
          <w:szCs w:val="20"/>
        </w:rPr>
        <w:t>2.5. Брошюра манифестов, на каждом листе которой портом указаны места погрузки груза на судне (трюм, твиндек и т.д.), выполняет функцию люковой записки. Титульный лист брошюры озаглавливается "Люковая записка, трюм N ___" (КЭ-2.6).</w:t>
      </w:r>
    </w:p>
    <w:sectPr w:rsidR="001E4A35" w:rsidRPr="001200FA" w:rsidSect="006943B0">
      <w:headerReference w:type="default" r:id="rId20"/>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4302" w:rsidRDefault="00FB4302" w:rsidP="007A0E94">
      <w:pPr>
        <w:spacing w:after="0" w:line="240" w:lineRule="auto"/>
      </w:pPr>
      <w:r>
        <w:separator/>
      </w:r>
    </w:p>
  </w:endnote>
  <w:endnote w:type="continuationSeparator" w:id="1">
    <w:p w:rsidR="00FB4302" w:rsidRDefault="00FB4302" w:rsidP="007A0E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MyriadProRegular">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4302" w:rsidRDefault="00FB4302" w:rsidP="007A0E94">
      <w:pPr>
        <w:spacing w:after="0" w:line="240" w:lineRule="auto"/>
      </w:pPr>
      <w:r>
        <w:separator/>
      </w:r>
    </w:p>
  </w:footnote>
  <w:footnote w:type="continuationSeparator" w:id="1">
    <w:p w:rsidR="00FB4302" w:rsidRDefault="00FB4302" w:rsidP="007A0E94">
      <w:pPr>
        <w:spacing w:after="0" w:line="240" w:lineRule="auto"/>
      </w:pPr>
      <w:r>
        <w:continuationSeparator/>
      </w:r>
    </w:p>
  </w:footnote>
  <w:footnote w:id="2">
    <w:p w:rsidR="00607B13" w:rsidRDefault="00607B13" w:rsidP="0066296D">
      <w:pPr>
        <w:pStyle w:val="a3"/>
        <w:jc w:val="both"/>
      </w:pPr>
      <w:r>
        <w:rPr>
          <w:rStyle w:val="a5"/>
        </w:rPr>
        <w:footnoteRef/>
      </w:r>
      <w:r>
        <w:t xml:space="preserve"> </w:t>
      </w:r>
      <w:r w:rsidRPr="00A55163">
        <w:t>Распоряжение Правительства РФ от 08.12.2010 N 2205-р &lt;О Стратегии развития морской деятельности в РФ до 2030 года&gt;</w:t>
      </w:r>
    </w:p>
  </w:footnote>
  <w:footnote w:id="3">
    <w:p w:rsidR="00607B13" w:rsidRPr="00EC02B1" w:rsidRDefault="00607B13" w:rsidP="0066296D">
      <w:pPr>
        <w:spacing w:after="0" w:line="240" w:lineRule="auto"/>
        <w:jc w:val="both"/>
        <w:rPr>
          <w:sz w:val="20"/>
          <w:szCs w:val="20"/>
        </w:rPr>
      </w:pPr>
      <w:r w:rsidRPr="006A59AA">
        <w:rPr>
          <w:rStyle w:val="a5"/>
          <w:rFonts w:cs="Times New Roman"/>
          <w:sz w:val="20"/>
          <w:szCs w:val="20"/>
        </w:rPr>
        <w:footnoteRef/>
      </w:r>
      <w:r w:rsidRPr="006A59AA">
        <w:rPr>
          <w:sz w:val="20"/>
          <w:szCs w:val="20"/>
        </w:rPr>
        <w:t xml:space="preserve">  "Кодекс внутреннего водного транспорта Российской Федерации" от 07.03.2001 N 24-ФЗ (ред. от 01.07.2017)</w:t>
      </w:r>
    </w:p>
  </w:footnote>
  <w:footnote w:id="4">
    <w:p w:rsidR="00607B13" w:rsidRPr="00D55B8B" w:rsidRDefault="00607B13" w:rsidP="0066296D">
      <w:pPr>
        <w:pStyle w:val="1"/>
        <w:shd w:val="clear" w:color="auto" w:fill="FFFFFF"/>
        <w:spacing w:before="0" w:beforeAutospacing="0" w:after="0" w:afterAutospacing="0" w:line="242" w:lineRule="atLeast"/>
        <w:jc w:val="both"/>
        <w:rPr>
          <w:b w:val="0"/>
          <w:sz w:val="20"/>
          <w:szCs w:val="20"/>
        </w:rPr>
      </w:pPr>
      <w:r w:rsidRPr="00D55B8B">
        <w:rPr>
          <w:rStyle w:val="a5"/>
          <w:b w:val="0"/>
          <w:sz w:val="20"/>
          <w:szCs w:val="20"/>
        </w:rPr>
        <w:footnoteRef/>
      </w:r>
      <w:r w:rsidRPr="00D55B8B">
        <w:rPr>
          <w:b w:val="0"/>
          <w:sz w:val="20"/>
          <w:szCs w:val="20"/>
        </w:rPr>
        <w:t xml:space="preserve"> "Кодекс торгового мореплавания Российской Федерации" от 30.04.1999 N 81-ФЗ (ред. от 01.07.2017)</w:t>
      </w:r>
    </w:p>
    <w:p w:rsidR="00607B13" w:rsidRDefault="00607B13">
      <w:pPr>
        <w:pStyle w:val="a3"/>
      </w:pPr>
    </w:p>
  </w:footnote>
  <w:footnote w:id="5">
    <w:p w:rsidR="00607B13" w:rsidRPr="00C56ECC" w:rsidRDefault="00607B13" w:rsidP="000A1BA4">
      <w:pPr>
        <w:pStyle w:val="a3"/>
        <w:jc w:val="both"/>
      </w:pPr>
      <w:r>
        <w:rPr>
          <w:rStyle w:val="a5"/>
        </w:rPr>
        <w:footnoteRef/>
      </w:r>
      <w:r>
        <w:t xml:space="preserve"> </w:t>
      </w:r>
      <w:r w:rsidRPr="00C56ECC">
        <w:t>Постановление Правительства РФ от 12.08.2010 N 620 (ред. от 29.07.2017) "Об утверждении технического регламента о безопасности объектов морского транспорта"</w:t>
      </w:r>
    </w:p>
  </w:footnote>
  <w:footnote w:id="6">
    <w:p w:rsidR="00607B13" w:rsidRDefault="00607B13" w:rsidP="000A1BA4">
      <w:pPr>
        <w:pStyle w:val="a3"/>
        <w:jc w:val="both"/>
      </w:pPr>
      <w:r>
        <w:rPr>
          <w:rStyle w:val="a5"/>
        </w:rPr>
        <w:footnoteRef/>
      </w:r>
      <w:r>
        <w:t xml:space="preserve"> </w:t>
      </w:r>
      <w:r w:rsidRPr="002269A4">
        <w:t>"ГОСТ 26653-2015. Межгосударственный стандарт. Подготовка генеральных грузов к транспортированию. Общие требования" (введен в действие Приказом Росстандарта от 17.05.2016 N 325-ст)</w:t>
      </w:r>
    </w:p>
  </w:footnote>
  <w:footnote w:id="7">
    <w:p w:rsidR="00607B13" w:rsidRDefault="00607B13" w:rsidP="000A1BA4">
      <w:pPr>
        <w:pStyle w:val="a3"/>
        <w:jc w:val="both"/>
      </w:pPr>
      <w:r>
        <w:rPr>
          <w:rStyle w:val="a5"/>
        </w:rPr>
        <w:footnoteRef/>
      </w:r>
      <w:r>
        <w:t xml:space="preserve"> </w:t>
      </w:r>
      <w:r w:rsidRPr="00C56ECC">
        <w:t>Постановление Правительства РФ от 12.08.2010 N 620 (ред. от 29.07.2017) "Об утверждении технического регламента о безопасности объектов морского транспорта"</w:t>
      </w:r>
    </w:p>
  </w:footnote>
  <w:footnote w:id="8">
    <w:p w:rsidR="00607B13" w:rsidRDefault="00607B13" w:rsidP="000A1BA4">
      <w:pPr>
        <w:pStyle w:val="a3"/>
        <w:jc w:val="both"/>
      </w:pPr>
      <w:r>
        <w:rPr>
          <w:rStyle w:val="a5"/>
        </w:rPr>
        <w:footnoteRef/>
      </w:r>
      <w:r>
        <w:t xml:space="preserve"> </w:t>
      </w:r>
      <w:r w:rsidRPr="000D2A05">
        <w:t>"ГОСТ Р ЕН 13809-2012. Национальный стандарт Российской Федерации. Туристские услуги. Туроператоры и турагенты. Терминология" (утв. и введен в действие Приказом Росста</w:t>
      </w:r>
      <w:r>
        <w:t>ндарта от 29.11.2012 N 1609-ст)</w:t>
      </w:r>
    </w:p>
  </w:footnote>
  <w:footnote w:id="9">
    <w:p w:rsidR="00607B13" w:rsidRDefault="00607B13" w:rsidP="000A1BA4">
      <w:pPr>
        <w:pStyle w:val="a3"/>
        <w:jc w:val="both"/>
      </w:pPr>
      <w:r>
        <w:rPr>
          <w:rStyle w:val="a5"/>
        </w:rPr>
        <w:footnoteRef/>
      </w:r>
      <w:r>
        <w:t xml:space="preserve"> </w:t>
      </w:r>
      <w:r w:rsidRPr="00472656">
        <w:t>&lt;Письмо&gt; ФСТ РФ от 11.03.2008 N ЕВ-1192/10 "О терминах, используемых в правилах применения портовых сборов в морских портах Российской Федерации"</w:t>
      </w:r>
    </w:p>
  </w:footnote>
  <w:footnote w:id="10">
    <w:p w:rsidR="00607B13" w:rsidRDefault="00607B13" w:rsidP="000A1BA4">
      <w:pPr>
        <w:pStyle w:val="a3"/>
        <w:jc w:val="both"/>
      </w:pPr>
      <w:r>
        <w:rPr>
          <w:rStyle w:val="a5"/>
        </w:rPr>
        <w:footnoteRef/>
      </w:r>
      <w:r>
        <w:t xml:space="preserve"> Прудникова В.П. Контейнер - как средство перевозки грузов. - Владивосток - МГУ им. адм. Г.И. Несельского, 2009, 29 С.</w:t>
      </w:r>
    </w:p>
  </w:footnote>
  <w:footnote w:id="11">
    <w:p w:rsidR="00607B13" w:rsidRPr="00C65642" w:rsidRDefault="00607B13" w:rsidP="000A1BA4">
      <w:pPr>
        <w:pStyle w:val="1"/>
        <w:shd w:val="clear" w:color="auto" w:fill="FFFFFF"/>
        <w:spacing w:before="0" w:beforeAutospacing="0" w:after="0" w:afterAutospacing="0" w:line="242" w:lineRule="atLeast"/>
        <w:jc w:val="both"/>
        <w:rPr>
          <w:b w:val="0"/>
          <w:sz w:val="20"/>
          <w:szCs w:val="20"/>
        </w:rPr>
      </w:pPr>
      <w:r w:rsidRPr="009F4C4C">
        <w:rPr>
          <w:rStyle w:val="a5"/>
          <w:b w:val="0"/>
          <w:sz w:val="20"/>
          <w:szCs w:val="20"/>
        </w:rPr>
        <w:footnoteRef/>
      </w:r>
      <w:r w:rsidRPr="009F4C4C">
        <w:rPr>
          <w:b w:val="0"/>
          <w:sz w:val="20"/>
          <w:szCs w:val="20"/>
        </w:rPr>
        <w:t xml:space="preserve"> Приказ Росморфлота от 22.10.1996 N 39 "Об утверждении и введении в действие "Правил перевозки грузов в контейнерах морским транспортом" (вместе с "РД 31.11.21.18-96...")</w:t>
      </w:r>
    </w:p>
  </w:footnote>
  <w:footnote w:id="12">
    <w:p w:rsidR="00607B13" w:rsidRDefault="00607B13" w:rsidP="000A1BA4">
      <w:pPr>
        <w:pStyle w:val="a3"/>
        <w:jc w:val="both"/>
      </w:pPr>
      <w:r>
        <w:rPr>
          <w:rStyle w:val="a5"/>
        </w:rPr>
        <w:footnoteRef/>
      </w:r>
      <w:r>
        <w:t xml:space="preserve"> </w:t>
      </w:r>
      <w:r w:rsidRPr="00C65642">
        <w:t>Стандарт ИСО 830-1981 «Грузовые контейнеры – Терминология».</w:t>
      </w:r>
      <w:r>
        <w:rPr>
          <w:rFonts w:ascii="Arial" w:hAnsi="Arial" w:cs="Arial"/>
          <w:color w:val="333333"/>
          <w:shd w:val="clear" w:color="auto" w:fill="FFFFFF"/>
        </w:rPr>
        <w:t> </w:t>
      </w:r>
    </w:p>
  </w:footnote>
  <w:footnote w:id="13">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footnote>
  <w:footnote w:id="14">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footnote>
  <w:footnote w:id="15">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p w:rsidR="00607B13" w:rsidRDefault="00607B13">
      <w:pPr>
        <w:pStyle w:val="a3"/>
      </w:pPr>
    </w:p>
  </w:footnote>
  <w:footnote w:id="16">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footnote>
  <w:footnote w:id="17">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p w:rsidR="00607B13" w:rsidRDefault="00607B13">
      <w:pPr>
        <w:pStyle w:val="a3"/>
      </w:pPr>
    </w:p>
  </w:footnote>
  <w:footnote w:id="18">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footnote>
  <w:footnote w:id="19">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footnote>
  <w:footnote w:id="20">
    <w:p w:rsidR="00607B13" w:rsidRDefault="00607B13" w:rsidP="000A1BA4">
      <w:pPr>
        <w:pStyle w:val="a3"/>
        <w:jc w:val="both"/>
      </w:pPr>
      <w:r>
        <w:rPr>
          <w:rStyle w:val="a5"/>
        </w:rPr>
        <w:footnoteRef/>
      </w:r>
      <w:r>
        <w:t xml:space="preserve"> </w:t>
      </w:r>
      <w:r w:rsidRPr="00AA60ED">
        <w:t>"ГОСТ 18477-79* (СТ СЭВ 772-83). Контейнеры универсальные. Типы, основные параметры и размеры" (введен в действие Постановлением Госстандарта ССС</w:t>
      </w:r>
      <w:r>
        <w:t xml:space="preserve">Р от 14.09.1979 N 3572) </w:t>
      </w:r>
      <w:r w:rsidRPr="00AA60ED">
        <w:t> </w:t>
      </w:r>
    </w:p>
  </w:footnote>
  <w:footnote w:id="21">
    <w:p w:rsidR="00607B13" w:rsidRDefault="00607B13" w:rsidP="000A1BA4">
      <w:pPr>
        <w:pStyle w:val="a3"/>
        <w:jc w:val="both"/>
      </w:pPr>
      <w:r>
        <w:rPr>
          <w:rStyle w:val="a5"/>
        </w:rPr>
        <w:footnoteRef/>
      </w:r>
      <w:r>
        <w:t xml:space="preserve"> </w:t>
      </w:r>
      <w:r w:rsidRPr="00184F05">
        <w:rPr>
          <w:rFonts w:eastAsia="Times New Roman" w:cs="Times New Roman"/>
          <w:bCs/>
          <w:spacing w:val="2"/>
          <w:kern w:val="36"/>
        </w:rPr>
        <w:t>РД 31.11.21.18-96 Правила перевозки грузов в контейнерах морским транспортом</w:t>
      </w:r>
      <w:r>
        <w:rPr>
          <w:rFonts w:eastAsia="Times New Roman" w:cs="Times New Roman"/>
          <w:bCs/>
          <w:spacing w:val="2"/>
          <w:kern w:val="36"/>
        </w:rPr>
        <w:t>.</w:t>
      </w:r>
      <w:r w:rsidRPr="00184F05">
        <w:rPr>
          <w:rFonts w:ascii="Arial" w:hAnsi="Arial" w:cs="Arial"/>
          <w:color w:val="333333"/>
        </w:rPr>
        <w:t xml:space="preserve"> </w:t>
      </w:r>
      <w:r w:rsidRPr="00184F05">
        <w:rPr>
          <w:rFonts w:eastAsia="Times New Roman" w:cs="Times New Roman"/>
        </w:rPr>
        <w:t>Утверждены Приказом Росморфлота от 22 октября 1996 г. N 39</w:t>
      </w:r>
      <w:r>
        <w:rPr>
          <w:rFonts w:eastAsia="Times New Roman" w:cs="Times New Roman"/>
        </w:rPr>
        <w:t>.</w:t>
      </w:r>
    </w:p>
  </w:footnote>
  <w:footnote w:id="22">
    <w:p w:rsidR="00607B13" w:rsidRPr="0066296D" w:rsidRDefault="00607B13" w:rsidP="000A1BA4">
      <w:pPr>
        <w:pStyle w:val="a3"/>
        <w:jc w:val="both"/>
      </w:pPr>
      <w:r w:rsidRPr="008F6899">
        <w:rPr>
          <w:rStyle w:val="a5"/>
        </w:rPr>
        <w:footnoteRef/>
      </w:r>
      <w:r>
        <w:rPr>
          <w:lang w:val="en-US"/>
        </w:rPr>
        <w:t>LCL</w:t>
      </w:r>
      <w:r w:rsidRPr="0066296D">
        <w:t xml:space="preserve"> (</w:t>
      </w:r>
      <w:r>
        <w:rPr>
          <w:lang w:val="en-US"/>
        </w:rPr>
        <w:t>Less</w:t>
      </w:r>
      <w:r w:rsidRPr="0066296D">
        <w:t xml:space="preserve"> </w:t>
      </w:r>
      <w:r>
        <w:rPr>
          <w:lang w:val="en-US"/>
        </w:rPr>
        <w:t>than</w:t>
      </w:r>
      <w:r w:rsidRPr="0066296D">
        <w:t xml:space="preserve"> </w:t>
      </w:r>
      <w:r>
        <w:rPr>
          <w:lang w:val="en-US"/>
        </w:rPr>
        <w:t>Container</w:t>
      </w:r>
      <w:r w:rsidRPr="0066296D">
        <w:t xml:space="preserve"> </w:t>
      </w:r>
      <w:r>
        <w:rPr>
          <w:lang w:val="en-US"/>
        </w:rPr>
        <w:t>Load</w:t>
      </w:r>
      <w:r w:rsidRPr="0066296D">
        <w:t xml:space="preserve">) - </w:t>
      </w:r>
      <w:r>
        <w:t>контейнер содержит более одной коносаментной партии.</w:t>
      </w:r>
    </w:p>
  </w:footnote>
  <w:footnote w:id="23">
    <w:p w:rsidR="00607B13" w:rsidRPr="0066296D" w:rsidRDefault="00607B13" w:rsidP="000A1BA4">
      <w:pPr>
        <w:pStyle w:val="a3"/>
        <w:jc w:val="both"/>
      </w:pPr>
      <w:r w:rsidRPr="008F6899">
        <w:rPr>
          <w:rStyle w:val="a5"/>
        </w:rPr>
        <w:footnoteRef/>
      </w:r>
      <w:r w:rsidRPr="0066296D">
        <w:t xml:space="preserve"> </w:t>
      </w:r>
      <w:r>
        <w:rPr>
          <w:lang w:val="en-US"/>
        </w:rPr>
        <w:t>FCL</w:t>
      </w:r>
      <w:r w:rsidRPr="0066296D">
        <w:t xml:space="preserve"> (</w:t>
      </w:r>
      <w:r>
        <w:rPr>
          <w:lang w:val="en-US"/>
        </w:rPr>
        <w:t>Full</w:t>
      </w:r>
      <w:r w:rsidRPr="0066296D">
        <w:t xml:space="preserve"> </w:t>
      </w:r>
      <w:r>
        <w:rPr>
          <w:lang w:val="en-US"/>
        </w:rPr>
        <w:t>Container</w:t>
      </w:r>
      <w:r w:rsidRPr="0066296D">
        <w:t xml:space="preserve"> </w:t>
      </w:r>
      <w:r>
        <w:rPr>
          <w:lang w:val="en-US"/>
        </w:rPr>
        <w:t>Load</w:t>
      </w:r>
      <w:r w:rsidRPr="0066296D">
        <w:t xml:space="preserve">) - </w:t>
      </w:r>
      <w:r>
        <w:t>контейнер</w:t>
      </w:r>
      <w:r w:rsidRPr="0066296D">
        <w:t xml:space="preserve"> </w:t>
      </w:r>
      <w:r>
        <w:t>содержит</w:t>
      </w:r>
      <w:r w:rsidRPr="0066296D">
        <w:t xml:space="preserve"> </w:t>
      </w:r>
      <w:r>
        <w:t>груз одного грузоотправителя.</w:t>
      </w:r>
    </w:p>
  </w:footnote>
  <w:footnote w:id="24">
    <w:p w:rsidR="00607B13" w:rsidRPr="000A1BA4" w:rsidRDefault="00607B13" w:rsidP="000A1BA4">
      <w:pPr>
        <w:pStyle w:val="1"/>
        <w:shd w:val="clear" w:color="auto" w:fill="FFFFFF"/>
        <w:spacing w:before="0" w:beforeAutospacing="0" w:after="0" w:afterAutospacing="0" w:line="242" w:lineRule="atLeast"/>
        <w:jc w:val="both"/>
        <w:rPr>
          <w:b w:val="0"/>
          <w:sz w:val="20"/>
          <w:szCs w:val="20"/>
        </w:rPr>
      </w:pPr>
      <w:r w:rsidRPr="000A1BA4">
        <w:rPr>
          <w:rStyle w:val="a5"/>
          <w:b w:val="0"/>
          <w:sz w:val="20"/>
          <w:szCs w:val="20"/>
        </w:rPr>
        <w:footnoteRef/>
      </w:r>
      <w:r w:rsidRPr="000A1BA4">
        <w:rPr>
          <w:b w:val="0"/>
          <w:sz w:val="20"/>
          <w:szCs w:val="20"/>
        </w:rPr>
        <w:t xml:space="preserve"> "Конвенция Организации Объединенных Наций о морской перевозке грузов" (Заключена в г. Гамбурге 31.03.1978) (вместе со "Статусом Конвенции Организации Объединенных Наций о морской перевозке грузов 1978 года (Гамбург, 31 марта 1978 года)" (по состоянию на 17.05.2016))</w:t>
      </w:r>
    </w:p>
  </w:footnote>
  <w:footnote w:id="25">
    <w:p w:rsidR="00607B13" w:rsidRPr="000A1BA4" w:rsidRDefault="00607B13" w:rsidP="000A1BA4">
      <w:pPr>
        <w:pStyle w:val="1"/>
        <w:shd w:val="clear" w:color="auto" w:fill="FFFFFF"/>
        <w:spacing w:before="0" w:beforeAutospacing="0" w:after="0" w:afterAutospacing="0" w:line="242" w:lineRule="atLeast"/>
        <w:jc w:val="both"/>
        <w:rPr>
          <w:b w:val="0"/>
          <w:sz w:val="20"/>
          <w:szCs w:val="20"/>
        </w:rPr>
      </w:pPr>
      <w:r w:rsidRPr="000A1BA4">
        <w:rPr>
          <w:rStyle w:val="a5"/>
          <w:b w:val="0"/>
          <w:sz w:val="20"/>
          <w:szCs w:val="20"/>
        </w:rPr>
        <w:footnoteRef/>
      </w:r>
      <w:r w:rsidRPr="000A1BA4">
        <w:rPr>
          <w:b w:val="0"/>
          <w:sz w:val="20"/>
          <w:szCs w:val="20"/>
        </w:rPr>
        <w:t>«Кодекс торгового мореплавания Российской Федерации» от 30.04.1999 N 81-ФЗ (ред. от 18.07.2017).</w:t>
      </w:r>
    </w:p>
    <w:p w:rsidR="00607B13" w:rsidRDefault="00607B13">
      <w:pPr>
        <w:pStyle w:val="a3"/>
      </w:pPr>
    </w:p>
  </w:footnote>
  <w:footnote w:id="26">
    <w:p w:rsidR="00607B13" w:rsidRDefault="00607B13">
      <w:pPr>
        <w:pStyle w:val="a3"/>
      </w:pPr>
      <w:r>
        <w:rPr>
          <w:rStyle w:val="a5"/>
        </w:rPr>
        <w:footnoteRef/>
      </w:r>
      <w:r>
        <w:t xml:space="preserve"> </w:t>
      </w:r>
      <w:r w:rsidRPr="00690573">
        <w:t>Федеральный закон "О морских портах в Российской Федерации и о внесении изменений в отдельные законодательные акты Российской Федерации" от 08.11.2007 N 261-ФЗ</w:t>
      </w:r>
    </w:p>
  </w:footnote>
  <w:footnote w:id="27">
    <w:p w:rsidR="00607B13" w:rsidRDefault="00607B13">
      <w:pPr>
        <w:pStyle w:val="a3"/>
      </w:pPr>
      <w:r>
        <w:rPr>
          <w:rStyle w:val="a5"/>
        </w:rPr>
        <w:footnoteRef/>
      </w:r>
      <w:r>
        <w:t xml:space="preserve"> </w:t>
      </w:r>
      <w:r>
        <w:rPr>
          <w:rFonts w:eastAsia="Times New Roman" w:cs="Times New Roman"/>
          <w:szCs w:val="28"/>
        </w:rPr>
        <w:t>.</w:t>
      </w:r>
      <w:r w:rsidRPr="00B05ACF">
        <w:t>"Кодекс торгового мореплавания Российской Федерации" от 30.04.1999 N 81-ФЗ</w:t>
      </w:r>
    </w:p>
  </w:footnote>
  <w:footnote w:id="28">
    <w:p w:rsidR="00607B13" w:rsidRDefault="00607B13">
      <w:pPr>
        <w:pStyle w:val="a3"/>
      </w:pPr>
      <w:r>
        <w:rPr>
          <w:rStyle w:val="a5"/>
        </w:rPr>
        <w:footnoteRef/>
      </w:r>
      <w:r>
        <w:t xml:space="preserve"> </w:t>
      </w:r>
      <w:r w:rsidRPr="002A5768">
        <w:t>"РД 31.11.21.18-96"</w:t>
      </w:r>
      <w:r>
        <w:t xml:space="preserve">. </w:t>
      </w:r>
      <w:r w:rsidRPr="002A5768">
        <w:t>Правил</w:t>
      </w:r>
      <w:r>
        <w:t>а</w:t>
      </w:r>
      <w:r w:rsidRPr="002A5768">
        <w:t xml:space="preserve"> перевозки грузов в контейнерах морским транспортом</w:t>
      </w:r>
      <w:r>
        <w:t xml:space="preserve"> (утв. п</w:t>
      </w:r>
      <w:r w:rsidRPr="002A5768">
        <w:t>риказ</w:t>
      </w:r>
      <w:r>
        <w:t>ом</w:t>
      </w:r>
      <w:r w:rsidRPr="002A5768">
        <w:t xml:space="preserve"> Росморфлота от 22.10.1996</w:t>
      </w:r>
      <w:r>
        <w:t>)</w:t>
      </w:r>
    </w:p>
  </w:footnote>
  <w:footnote w:id="29">
    <w:p w:rsidR="00607B13" w:rsidRDefault="00607B13">
      <w:pPr>
        <w:pStyle w:val="a3"/>
      </w:pPr>
      <w:r>
        <w:rPr>
          <w:rStyle w:val="a5"/>
        </w:rPr>
        <w:footnoteRef/>
      </w:r>
      <w:r>
        <w:t xml:space="preserve"> </w:t>
      </w:r>
      <w:r w:rsidRPr="002A5768">
        <w:t>"РД 31.81.10-91. Правила техники безопасности на судах морского флота" (утв. Минморфлотом СССР 17.09.1991) (ред. от 18.04.1995)</w:t>
      </w:r>
    </w:p>
  </w:footnote>
  <w:footnote w:id="30">
    <w:p w:rsidR="00607B13" w:rsidRDefault="00607B13" w:rsidP="000A1BA4">
      <w:pPr>
        <w:pStyle w:val="a3"/>
        <w:jc w:val="both"/>
      </w:pPr>
      <w:r>
        <w:rPr>
          <w:rStyle w:val="a5"/>
        </w:rPr>
        <w:footnoteRef/>
      </w:r>
      <w:r>
        <w:t xml:space="preserve"> </w:t>
      </w:r>
      <w:r w:rsidRPr="00606BB4">
        <w:t>"РД 31.15.01-89. Правила морской перевозки опасных грузов (Правила МОПОГ) (утв. Минморфлотом СССР от 03.05.1989)</w:t>
      </w:r>
    </w:p>
  </w:footnote>
  <w:footnote w:id="31">
    <w:p w:rsidR="00607B13" w:rsidRPr="00570BB4" w:rsidRDefault="00607B13" w:rsidP="00570BB4">
      <w:pPr>
        <w:pStyle w:val="1"/>
        <w:shd w:val="clear" w:color="auto" w:fill="FFFFFF"/>
        <w:spacing w:before="0" w:beforeAutospacing="0" w:after="0" w:afterAutospacing="0" w:line="242" w:lineRule="atLeast"/>
        <w:jc w:val="both"/>
        <w:rPr>
          <w:b w:val="0"/>
          <w:sz w:val="20"/>
          <w:szCs w:val="20"/>
        </w:rPr>
      </w:pPr>
      <w:r w:rsidRPr="009F14B5">
        <w:rPr>
          <w:rStyle w:val="a5"/>
          <w:b w:val="0"/>
          <w:sz w:val="20"/>
          <w:szCs w:val="20"/>
        </w:rPr>
        <w:footnoteRef/>
      </w:r>
      <w:r w:rsidRPr="009F14B5">
        <w:rPr>
          <w:b w:val="0"/>
          <w:sz w:val="20"/>
          <w:szCs w:val="20"/>
        </w:rPr>
        <w:t xml:space="preserve"> Федеральный закон от 08.11.2007 N 261-ФЗ (ред. от 18.07.2017) "О морских портах в Российской Федерации и о внесении изменений в отдельные законодательные акты Российской Федерации"</w:t>
      </w:r>
      <w:r>
        <w:rPr>
          <w:b w:val="0"/>
          <w:sz w:val="20"/>
          <w:szCs w:val="20"/>
        </w:rPr>
        <w:t>.</w:t>
      </w:r>
    </w:p>
  </w:footnote>
  <w:footnote w:id="32">
    <w:p w:rsidR="00607B13" w:rsidRDefault="00607B13" w:rsidP="00570BB4">
      <w:pPr>
        <w:pStyle w:val="a3"/>
        <w:jc w:val="both"/>
      </w:pPr>
      <w:r>
        <w:rPr>
          <w:rStyle w:val="a5"/>
        </w:rPr>
        <w:footnoteRef/>
      </w:r>
      <w:r>
        <w:t xml:space="preserve"> </w:t>
      </w:r>
      <w:r w:rsidRPr="009F14B5">
        <w:rPr>
          <w:rFonts w:cs="Times New Roman"/>
        </w:rPr>
        <w:t>Федеральный закон от 08.11.2007 N 261-ФЗ (ред. от 18.07.2017) "О морских портах в Российской Федерации и о внесении изменений в отдельные законодательные акты Российской Федерации"</w:t>
      </w:r>
      <w:r w:rsidRPr="009F14B5">
        <w:t>.</w:t>
      </w:r>
    </w:p>
  </w:footnote>
  <w:footnote w:id="33">
    <w:p w:rsidR="00607B13" w:rsidRPr="00713A53" w:rsidRDefault="00607B13" w:rsidP="000A1BA4">
      <w:pPr>
        <w:pStyle w:val="1"/>
        <w:shd w:val="clear" w:color="auto" w:fill="FFFFFF"/>
        <w:spacing w:before="0" w:beforeAutospacing="0" w:after="144" w:afterAutospacing="0" w:line="242" w:lineRule="atLeast"/>
        <w:jc w:val="both"/>
        <w:rPr>
          <w:b w:val="0"/>
          <w:sz w:val="20"/>
          <w:szCs w:val="20"/>
        </w:rPr>
      </w:pPr>
      <w:r w:rsidRPr="00713A53">
        <w:rPr>
          <w:rStyle w:val="a5"/>
          <w:b w:val="0"/>
          <w:sz w:val="20"/>
          <w:szCs w:val="20"/>
        </w:rPr>
        <w:footnoteRef/>
      </w:r>
      <w:r w:rsidRPr="00713A53">
        <w:rPr>
          <w:b w:val="0"/>
          <w:sz w:val="20"/>
          <w:szCs w:val="20"/>
        </w:rPr>
        <w:t xml:space="preserve"> "Кодекс торгового мореплавания Российской Федерации" от 30.04.1999 N 81-ФЗ (ред. от 18.07.2017)</w:t>
      </w:r>
      <w:r>
        <w:rPr>
          <w:b w:val="0"/>
          <w:sz w:val="20"/>
          <w:szCs w:val="20"/>
        </w:rPr>
        <w:t>.</w:t>
      </w:r>
    </w:p>
    <w:p w:rsidR="00607B13" w:rsidRDefault="00607B13">
      <w:pPr>
        <w:pStyle w:val="a3"/>
      </w:pPr>
    </w:p>
  </w:footnote>
  <w:footnote w:id="34">
    <w:p w:rsidR="00607B13" w:rsidRPr="00765859" w:rsidRDefault="00607B13" w:rsidP="00765859">
      <w:pPr>
        <w:pStyle w:val="1"/>
        <w:shd w:val="clear" w:color="auto" w:fill="FFFFFF"/>
        <w:spacing w:before="0" w:beforeAutospacing="0" w:after="144" w:afterAutospacing="0" w:line="242" w:lineRule="atLeast"/>
        <w:rPr>
          <w:b w:val="0"/>
          <w:sz w:val="20"/>
          <w:szCs w:val="20"/>
        </w:rPr>
      </w:pPr>
      <w:r w:rsidRPr="00765859">
        <w:rPr>
          <w:rStyle w:val="a5"/>
          <w:b w:val="0"/>
          <w:sz w:val="20"/>
          <w:szCs w:val="20"/>
        </w:rPr>
        <w:footnoteRef/>
      </w:r>
      <w:r w:rsidRPr="00765859">
        <w:rPr>
          <w:sz w:val="20"/>
          <w:szCs w:val="20"/>
        </w:rPr>
        <w:t xml:space="preserve"> </w:t>
      </w:r>
      <w:r w:rsidRPr="00765859">
        <w:rPr>
          <w:b w:val="0"/>
          <w:sz w:val="20"/>
          <w:szCs w:val="20"/>
        </w:rPr>
        <w:t>Кодекс торгового мореплавания Российской Федерации" от 30.04.1999 N 81-ФЗ (ред. от 18.07.2017)</w:t>
      </w:r>
      <w:r>
        <w:rPr>
          <w:b w:val="0"/>
          <w:sz w:val="20"/>
          <w:szCs w:val="20"/>
        </w:rPr>
        <w:t>.</w:t>
      </w:r>
    </w:p>
    <w:p w:rsidR="00607B13" w:rsidRDefault="00607B13">
      <w:pPr>
        <w:pStyle w:val="a3"/>
      </w:pPr>
    </w:p>
  </w:footnote>
  <w:footnote w:id="35">
    <w:p w:rsidR="00607B13" w:rsidRPr="00A556CF" w:rsidRDefault="00607B13" w:rsidP="00A556CF">
      <w:pPr>
        <w:jc w:val="both"/>
        <w:rPr>
          <w:sz w:val="20"/>
          <w:szCs w:val="20"/>
        </w:rPr>
      </w:pPr>
      <w:r>
        <w:rPr>
          <w:rStyle w:val="a5"/>
        </w:rPr>
        <w:footnoteRef/>
      </w:r>
      <w:r>
        <w:t xml:space="preserve"> </w:t>
      </w:r>
      <w:r w:rsidRPr="00A556CF">
        <w:rPr>
          <w:sz w:val="20"/>
          <w:szCs w:val="20"/>
        </w:rPr>
        <w:t>Постановление Правительства РФ от 30.07.2004 N 395 (ред. от 13.10.2017) "Об утверждении Положения о Министерстве транспорта Российской Федерации"</w:t>
      </w:r>
    </w:p>
    <w:p w:rsidR="00607B13" w:rsidRDefault="00607B13">
      <w:pPr>
        <w:pStyle w:val="a3"/>
      </w:pPr>
    </w:p>
  </w:footnote>
  <w:footnote w:id="36">
    <w:p w:rsidR="00607B13" w:rsidRPr="00B11ACB" w:rsidRDefault="00607B13" w:rsidP="00B11ACB">
      <w:pPr>
        <w:jc w:val="both"/>
        <w:rPr>
          <w:sz w:val="20"/>
          <w:szCs w:val="20"/>
        </w:rPr>
      </w:pPr>
      <w:r>
        <w:rPr>
          <w:rStyle w:val="a5"/>
        </w:rPr>
        <w:footnoteRef/>
      </w:r>
      <w:r>
        <w:t xml:space="preserve"> </w:t>
      </w:r>
      <w:r w:rsidRPr="00746022">
        <w:rPr>
          <w:sz w:val="20"/>
          <w:szCs w:val="20"/>
        </w:rPr>
        <w:t>Постановление Правительства РФ от 30.07.2004 N 398 (ред. от 05.05.2017) "Об утверждении Положения о Федеральной службе по надзору в сфере транспорта".</w:t>
      </w:r>
    </w:p>
    <w:p w:rsidR="00607B13" w:rsidRDefault="00607B13">
      <w:pPr>
        <w:pStyle w:val="a3"/>
      </w:pPr>
    </w:p>
  </w:footnote>
  <w:footnote w:id="37">
    <w:p w:rsidR="00607B13" w:rsidRPr="00BF787E" w:rsidRDefault="00607B13" w:rsidP="00BF787E">
      <w:pPr>
        <w:pStyle w:val="1"/>
        <w:shd w:val="clear" w:color="auto" w:fill="FFFFFF"/>
        <w:spacing w:before="0" w:beforeAutospacing="0" w:after="0" w:afterAutospacing="0" w:line="242" w:lineRule="atLeast"/>
        <w:jc w:val="both"/>
        <w:rPr>
          <w:b w:val="0"/>
          <w:sz w:val="20"/>
          <w:szCs w:val="20"/>
        </w:rPr>
      </w:pPr>
      <w:r w:rsidRPr="00BF787E">
        <w:rPr>
          <w:rStyle w:val="a5"/>
          <w:b w:val="0"/>
          <w:sz w:val="20"/>
          <w:szCs w:val="20"/>
        </w:rPr>
        <w:footnoteRef/>
      </w:r>
      <w:r w:rsidRPr="00BF787E">
        <w:rPr>
          <w:b w:val="0"/>
          <w:sz w:val="20"/>
          <w:szCs w:val="20"/>
        </w:rPr>
        <w:t xml:space="preserve"> Постановление Правительства РФ от 23.07.2004 N 371 (ред. от 13.10.2017) "Об утверждении Положения о Федеральном агентстве морского и речного транспорта</w:t>
      </w:r>
    </w:p>
  </w:footnote>
  <w:footnote w:id="38">
    <w:p w:rsidR="00607B13" w:rsidRPr="00BF787E" w:rsidRDefault="00607B13" w:rsidP="00BF787E">
      <w:pPr>
        <w:pStyle w:val="1"/>
        <w:shd w:val="clear" w:color="auto" w:fill="FFFFFF"/>
        <w:spacing w:before="0" w:beforeAutospacing="0" w:after="0" w:afterAutospacing="0" w:line="242" w:lineRule="atLeast"/>
        <w:jc w:val="both"/>
        <w:rPr>
          <w:b w:val="0"/>
          <w:sz w:val="20"/>
          <w:szCs w:val="20"/>
        </w:rPr>
      </w:pPr>
      <w:r w:rsidRPr="00BF787E">
        <w:rPr>
          <w:rStyle w:val="a5"/>
          <w:b w:val="0"/>
          <w:sz w:val="20"/>
          <w:szCs w:val="20"/>
        </w:rPr>
        <w:footnoteRef/>
      </w:r>
      <w:r w:rsidRPr="00BF787E">
        <w:rPr>
          <w:b w:val="0"/>
          <w:sz w:val="20"/>
          <w:szCs w:val="20"/>
        </w:rPr>
        <w:t xml:space="preserve"> Приказ Минтранса России от 12.05.2017 N 187 "Об утверждении Положения о Департаменте государственной политики в области морского и речного транспорта Министерства транспорта Российской Федерации"</w:t>
      </w:r>
    </w:p>
    <w:p w:rsidR="00607B13" w:rsidRDefault="00607B13">
      <w:pPr>
        <w:pStyle w:val="a3"/>
      </w:pPr>
    </w:p>
  </w:footnote>
  <w:footnote w:id="39">
    <w:p w:rsidR="00607B13" w:rsidRPr="00936A62" w:rsidRDefault="00607B13" w:rsidP="00936A62">
      <w:pPr>
        <w:pStyle w:val="1"/>
        <w:shd w:val="clear" w:color="auto" w:fill="FFFFFF"/>
        <w:spacing w:before="0" w:beforeAutospacing="0" w:after="144" w:afterAutospacing="0" w:line="242" w:lineRule="atLeast"/>
        <w:jc w:val="both"/>
        <w:rPr>
          <w:b w:val="0"/>
          <w:sz w:val="20"/>
          <w:szCs w:val="20"/>
        </w:rPr>
      </w:pPr>
      <w:r w:rsidRPr="00936A62">
        <w:rPr>
          <w:rStyle w:val="a5"/>
          <w:b w:val="0"/>
          <w:sz w:val="20"/>
          <w:szCs w:val="20"/>
        </w:rPr>
        <w:footnoteRef/>
      </w:r>
      <w:r w:rsidRPr="00936A62">
        <w:rPr>
          <w:b w:val="0"/>
          <w:sz w:val="20"/>
          <w:szCs w:val="20"/>
        </w:rPr>
        <w:t xml:space="preserve"> Постановление Правительства РФ от 16.07.2009 N 584 (ред. от 23.09.2017) "Об уведомительном порядке начала осуществления отдельных видов предпринимательской деятельности" (вместе с "Правилами представления уведомлений о начале осуществления отдельных видов предпринимательской деятельности и учета указанных уведомлений")</w:t>
      </w:r>
      <w:r>
        <w:rPr>
          <w:b w:val="0"/>
          <w:sz w:val="20"/>
          <w:szCs w:val="20"/>
        </w:rPr>
        <w:t>.</w:t>
      </w:r>
    </w:p>
    <w:p w:rsidR="00607B13" w:rsidRDefault="00607B13">
      <w:pPr>
        <w:pStyle w:val="a3"/>
      </w:pPr>
    </w:p>
  </w:footnote>
  <w:footnote w:id="40">
    <w:p w:rsidR="00607B13" w:rsidRPr="006F2A16" w:rsidRDefault="00607B13" w:rsidP="006F2A16">
      <w:pPr>
        <w:pStyle w:val="1"/>
        <w:shd w:val="clear" w:color="auto" w:fill="FFFFFF"/>
        <w:spacing w:before="0" w:beforeAutospacing="0" w:after="144" w:afterAutospacing="0" w:line="242" w:lineRule="atLeast"/>
        <w:jc w:val="both"/>
        <w:rPr>
          <w:b w:val="0"/>
          <w:sz w:val="20"/>
          <w:szCs w:val="20"/>
        </w:rPr>
      </w:pPr>
      <w:r w:rsidRPr="006F2A16">
        <w:rPr>
          <w:rStyle w:val="a5"/>
          <w:b w:val="0"/>
          <w:sz w:val="20"/>
          <w:szCs w:val="20"/>
        </w:rPr>
        <w:footnoteRef/>
      </w:r>
      <w:r w:rsidRPr="006F2A16">
        <w:rPr>
          <w:b w:val="0"/>
          <w:sz w:val="20"/>
          <w:szCs w:val="20"/>
        </w:rPr>
        <w:t xml:space="preserve"> Приказ ФАС России от 08.09.2017 N 1189/17 "Об утверждении перечней субъектов естественных монополий в сфере услуг в транспортных терминалах, портах и аэропортах, государственное регулирование которых осуществляется ФАС России" (Зарегистрировано в Минюсте России 13.11.2017 N 48857).</w:t>
      </w:r>
    </w:p>
    <w:p w:rsidR="00607B13" w:rsidRDefault="00607B13">
      <w:pPr>
        <w:pStyle w:val="a3"/>
      </w:pPr>
    </w:p>
  </w:footnote>
  <w:footnote w:id="41">
    <w:p w:rsidR="00607B13" w:rsidRPr="00000D1B" w:rsidRDefault="00607B13" w:rsidP="008D698E">
      <w:pPr>
        <w:pStyle w:val="1"/>
        <w:shd w:val="clear" w:color="auto" w:fill="FFFFFF"/>
        <w:spacing w:before="0" w:beforeAutospacing="0" w:after="0" w:afterAutospacing="0" w:line="242" w:lineRule="atLeast"/>
        <w:jc w:val="both"/>
        <w:rPr>
          <w:b w:val="0"/>
          <w:sz w:val="20"/>
          <w:szCs w:val="20"/>
        </w:rPr>
      </w:pPr>
      <w:r w:rsidRPr="00000D1B">
        <w:rPr>
          <w:rStyle w:val="a5"/>
          <w:b w:val="0"/>
          <w:sz w:val="20"/>
          <w:szCs w:val="20"/>
        </w:rPr>
        <w:footnoteRef/>
      </w:r>
      <w:r w:rsidRPr="00000D1B">
        <w:rPr>
          <w:b w:val="0"/>
          <w:sz w:val="20"/>
          <w:szCs w:val="20"/>
        </w:rPr>
        <w:t xml:space="preserve"> Федеральный закон от 08.11.2007 N 261-ФЗ (ред. от 18.07.2017) "О морских портах в Российской Федерации и о внесении изменений в отдельные законодательные акты Российской Федерации"</w:t>
      </w:r>
      <w:r>
        <w:rPr>
          <w:b w:val="0"/>
          <w:sz w:val="20"/>
          <w:szCs w:val="20"/>
        </w:rPr>
        <w:t>.</w:t>
      </w:r>
    </w:p>
  </w:footnote>
  <w:footnote w:id="42">
    <w:p w:rsidR="00607B13" w:rsidRPr="008D698E" w:rsidRDefault="00607B13" w:rsidP="008D698E">
      <w:pPr>
        <w:pStyle w:val="1"/>
        <w:shd w:val="clear" w:color="auto" w:fill="FFFFFF"/>
        <w:spacing w:before="0" w:beforeAutospacing="0" w:after="0" w:afterAutospacing="0" w:line="242" w:lineRule="atLeast"/>
        <w:rPr>
          <w:b w:val="0"/>
          <w:sz w:val="20"/>
          <w:szCs w:val="20"/>
        </w:rPr>
      </w:pPr>
      <w:r w:rsidRPr="008D698E">
        <w:rPr>
          <w:rStyle w:val="a5"/>
          <w:b w:val="0"/>
          <w:sz w:val="20"/>
          <w:szCs w:val="20"/>
        </w:rPr>
        <w:footnoteRef/>
      </w:r>
      <w:r w:rsidRPr="008D698E">
        <w:rPr>
          <w:b w:val="0"/>
          <w:sz w:val="20"/>
          <w:szCs w:val="20"/>
        </w:rPr>
        <w:t xml:space="preserve"> &lt;Письмо&gt; Минэкономики РФ от 31.05.1994 N ЯУ-279/073 &lt;О тарифах на работы и услуги морского транспорта&gt;</w:t>
      </w:r>
      <w:r>
        <w:rPr>
          <w:b w:val="0"/>
          <w:sz w:val="20"/>
          <w:szCs w:val="20"/>
        </w:rPr>
        <w:t>.</w:t>
      </w:r>
    </w:p>
    <w:p w:rsidR="00607B13" w:rsidRDefault="00607B13">
      <w:pPr>
        <w:pStyle w:val="a3"/>
      </w:pPr>
    </w:p>
  </w:footnote>
  <w:footnote w:id="43">
    <w:p w:rsidR="00607B13" w:rsidRPr="00C52F36" w:rsidRDefault="00607B13" w:rsidP="00DD0CCF">
      <w:pPr>
        <w:spacing w:after="0" w:line="312" w:lineRule="auto"/>
        <w:jc w:val="both"/>
        <w:rPr>
          <w:rFonts w:eastAsia="Times New Roman" w:cs="Times New Roman"/>
          <w:sz w:val="20"/>
          <w:szCs w:val="20"/>
        </w:rPr>
      </w:pPr>
      <w:r w:rsidRPr="00C52F36">
        <w:rPr>
          <w:rStyle w:val="a5"/>
          <w:sz w:val="20"/>
          <w:szCs w:val="20"/>
        </w:rPr>
        <w:footnoteRef/>
      </w:r>
      <w:r w:rsidRPr="00C52F36">
        <w:rPr>
          <w:sz w:val="20"/>
          <w:szCs w:val="20"/>
        </w:rPr>
        <w:t xml:space="preserve"> </w:t>
      </w:r>
      <w:r w:rsidRPr="00C52F36">
        <w:rPr>
          <w:rFonts w:eastAsia="Times New Roman" w:cs="Times New Roman"/>
          <w:sz w:val="20"/>
          <w:szCs w:val="20"/>
        </w:rPr>
        <w:t>Гражданский кодекс Российской Федерации (часть первая)" от 30.11.1994 N 51-ФЗ (ред. от 29.07.2017) (с изм. и доп., вступ. в силу с 06.08.2017).</w:t>
      </w:r>
    </w:p>
  </w:footnote>
  <w:footnote w:id="44">
    <w:p w:rsidR="00607B13" w:rsidRPr="00DD0CCF" w:rsidRDefault="00607B13" w:rsidP="00DD0CCF">
      <w:pPr>
        <w:spacing w:after="0" w:line="312" w:lineRule="auto"/>
        <w:jc w:val="both"/>
        <w:rPr>
          <w:rFonts w:eastAsia="Times New Roman" w:cs="Times New Roman"/>
          <w:sz w:val="21"/>
          <w:szCs w:val="21"/>
        </w:rPr>
      </w:pPr>
      <w:r w:rsidRPr="00C52F36">
        <w:rPr>
          <w:rStyle w:val="a5"/>
          <w:sz w:val="20"/>
          <w:szCs w:val="20"/>
        </w:rPr>
        <w:footnoteRef/>
      </w:r>
      <w:r w:rsidRPr="00C52F36">
        <w:rPr>
          <w:sz w:val="20"/>
          <w:szCs w:val="20"/>
        </w:rPr>
        <w:t xml:space="preserve"> </w:t>
      </w:r>
      <w:r w:rsidRPr="00C52F36">
        <w:rPr>
          <w:rFonts w:eastAsia="Times New Roman" w:cs="Times New Roman"/>
          <w:sz w:val="20"/>
          <w:szCs w:val="20"/>
        </w:rPr>
        <w:t>"Гражданский кодекс Российской Федерации (часть вторая)" от 26.01.1996 N 14-ФЗ (ред. от 28.03.2017)</w:t>
      </w:r>
    </w:p>
  </w:footnote>
  <w:footnote w:id="45">
    <w:p w:rsidR="00607B13" w:rsidRDefault="00607B13">
      <w:pPr>
        <w:pStyle w:val="a3"/>
      </w:pPr>
      <w:r>
        <w:rPr>
          <w:rStyle w:val="a5"/>
        </w:rPr>
        <w:footnoteRef/>
      </w:r>
      <w:r>
        <w:t xml:space="preserve"> Фрахт уплачивается авансом до отправления груза. С отметкой «фрахт уплачен» коносамент передается грузоотправителю.</w:t>
      </w:r>
    </w:p>
  </w:footnote>
  <w:footnote w:id="46">
    <w:p w:rsidR="00607B13" w:rsidRDefault="00607B13" w:rsidP="00981A45">
      <w:pPr>
        <w:pStyle w:val="a3"/>
        <w:jc w:val="both"/>
      </w:pPr>
      <w:r>
        <w:rPr>
          <w:rStyle w:val="a5"/>
        </w:rPr>
        <w:footnoteRef/>
      </w:r>
      <w:r>
        <w:t xml:space="preserve"> </w:t>
      </w:r>
      <w:r w:rsidRPr="00981A45">
        <w:t>"РД 31.10.07-89. Правила оформления грузовых и перевозочных документов" (утв. Минморфлотом СССР 02.01.1990) (вместе с "Инструкцией по оформлению документов методом однократной записи с использованием копировальных машин")</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448120"/>
      <w:docPartObj>
        <w:docPartGallery w:val="Page Numbers (Top of Page)"/>
        <w:docPartUnique/>
      </w:docPartObj>
    </w:sdtPr>
    <w:sdtContent>
      <w:p w:rsidR="0090615A" w:rsidRDefault="00BF1B72">
        <w:pPr>
          <w:pStyle w:val="ad"/>
          <w:jc w:val="right"/>
        </w:pPr>
        <w:r w:rsidRPr="0090615A">
          <w:rPr>
            <w:sz w:val="24"/>
            <w:szCs w:val="24"/>
          </w:rPr>
          <w:fldChar w:fldCharType="begin"/>
        </w:r>
        <w:r w:rsidR="0090615A" w:rsidRPr="0090615A">
          <w:rPr>
            <w:sz w:val="24"/>
            <w:szCs w:val="24"/>
          </w:rPr>
          <w:instrText xml:space="preserve"> PAGE   \* MERGEFORMAT </w:instrText>
        </w:r>
        <w:r w:rsidRPr="0090615A">
          <w:rPr>
            <w:sz w:val="24"/>
            <w:szCs w:val="24"/>
          </w:rPr>
          <w:fldChar w:fldCharType="separate"/>
        </w:r>
        <w:r w:rsidR="009968FF">
          <w:rPr>
            <w:noProof/>
            <w:sz w:val="24"/>
            <w:szCs w:val="24"/>
          </w:rPr>
          <w:t>71</w:t>
        </w:r>
        <w:r w:rsidRPr="0090615A">
          <w:rPr>
            <w:sz w:val="24"/>
            <w:szCs w:val="24"/>
          </w:rPr>
          <w:fldChar w:fldCharType="end"/>
        </w:r>
      </w:p>
    </w:sdtContent>
  </w:sdt>
  <w:p w:rsidR="0090615A" w:rsidRDefault="0090615A">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905CE"/>
    <w:multiLevelType w:val="hybridMultilevel"/>
    <w:tmpl w:val="90A8143A"/>
    <w:lvl w:ilvl="0" w:tplc="671AD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02075F"/>
    <w:multiLevelType w:val="hybridMultilevel"/>
    <w:tmpl w:val="DFFC69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A823ED"/>
    <w:multiLevelType w:val="multilevel"/>
    <w:tmpl w:val="1A10274E"/>
    <w:lvl w:ilvl="0">
      <w:start w:val="1"/>
      <w:numFmt w:val="decimal"/>
      <w:lvlText w:val="%1."/>
      <w:lvlJc w:val="left"/>
      <w:pPr>
        <w:ind w:left="1069" w:hanging="360"/>
      </w:pPr>
      <w:rPr>
        <w:rFonts w:hint="default"/>
      </w:rPr>
    </w:lvl>
    <w:lvl w:ilvl="1">
      <w:start w:val="2"/>
      <w:numFmt w:val="decimal"/>
      <w:isLgl/>
      <w:lvlText w:val="%1.%2."/>
      <w:lvlJc w:val="left"/>
      <w:pPr>
        <w:ind w:left="1973" w:hanging="720"/>
      </w:pPr>
      <w:rPr>
        <w:rFonts w:hint="default"/>
      </w:rPr>
    </w:lvl>
    <w:lvl w:ilvl="2">
      <w:start w:val="1"/>
      <w:numFmt w:val="decimal"/>
      <w:isLgl/>
      <w:lvlText w:val="%1.%2.%3."/>
      <w:lvlJc w:val="left"/>
      <w:pPr>
        <w:ind w:left="2517" w:hanging="720"/>
      </w:pPr>
      <w:rPr>
        <w:rFonts w:hint="default"/>
      </w:rPr>
    </w:lvl>
    <w:lvl w:ilvl="3">
      <w:start w:val="1"/>
      <w:numFmt w:val="decimal"/>
      <w:isLgl/>
      <w:lvlText w:val="%1.%2.%3.%4."/>
      <w:lvlJc w:val="left"/>
      <w:pPr>
        <w:ind w:left="3421" w:hanging="1080"/>
      </w:pPr>
      <w:rPr>
        <w:rFonts w:hint="default"/>
      </w:rPr>
    </w:lvl>
    <w:lvl w:ilvl="4">
      <w:start w:val="1"/>
      <w:numFmt w:val="decimal"/>
      <w:isLgl/>
      <w:lvlText w:val="%1.%2.%3.%4.%5."/>
      <w:lvlJc w:val="left"/>
      <w:pPr>
        <w:ind w:left="3965" w:hanging="1080"/>
      </w:pPr>
      <w:rPr>
        <w:rFonts w:hint="default"/>
      </w:rPr>
    </w:lvl>
    <w:lvl w:ilvl="5">
      <w:start w:val="1"/>
      <w:numFmt w:val="decimal"/>
      <w:isLgl/>
      <w:lvlText w:val="%1.%2.%3.%4.%5.%6."/>
      <w:lvlJc w:val="left"/>
      <w:pPr>
        <w:ind w:left="4869" w:hanging="1440"/>
      </w:pPr>
      <w:rPr>
        <w:rFonts w:hint="default"/>
      </w:rPr>
    </w:lvl>
    <w:lvl w:ilvl="6">
      <w:start w:val="1"/>
      <w:numFmt w:val="decimal"/>
      <w:isLgl/>
      <w:lvlText w:val="%1.%2.%3.%4.%5.%6.%7."/>
      <w:lvlJc w:val="left"/>
      <w:pPr>
        <w:ind w:left="5773" w:hanging="1800"/>
      </w:pPr>
      <w:rPr>
        <w:rFonts w:hint="default"/>
      </w:rPr>
    </w:lvl>
    <w:lvl w:ilvl="7">
      <w:start w:val="1"/>
      <w:numFmt w:val="decimal"/>
      <w:isLgl/>
      <w:lvlText w:val="%1.%2.%3.%4.%5.%6.%7.%8."/>
      <w:lvlJc w:val="left"/>
      <w:pPr>
        <w:ind w:left="6317" w:hanging="1800"/>
      </w:pPr>
      <w:rPr>
        <w:rFonts w:hint="default"/>
      </w:rPr>
    </w:lvl>
    <w:lvl w:ilvl="8">
      <w:start w:val="1"/>
      <w:numFmt w:val="decimal"/>
      <w:isLgl/>
      <w:lvlText w:val="%1.%2.%3.%4.%5.%6.%7.%8.%9."/>
      <w:lvlJc w:val="left"/>
      <w:pPr>
        <w:ind w:left="7221" w:hanging="2160"/>
      </w:pPr>
      <w:rPr>
        <w:rFonts w:hint="default"/>
      </w:rPr>
    </w:lvl>
  </w:abstractNum>
  <w:abstractNum w:abstractNumId="3">
    <w:nsid w:val="1F302BFD"/>
    <w:multiLevelType w:val="multilevel"/>
    <w:tmpl w:val="127805EE"/>
    <w:lvl w:ilvl="0">
      <w:start w:val="1"/>
      <w:numFmt w:val="decimal"/>
      <w:lvlText w:val="%1."/>
      <w:lvlJc w:val="left"/>
      <w:pPr>
        <w:ind w:left="907" w:hanging="360"/>
      </w:pPr>
      <w:rPr>
        <w:rFonts w:eastAsia="Times New Roman"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91" w:hanging="720"/>
      </w:pPr>
      <w:rPr>
        <w:rFonts w:hint="default"/>
      </w:rPr>
    </w:lvl>
    <w:lvl w:ilvl="3">
      <w:start w:val="1"/>
      <w:numFmt w:val="decimal"/>
      <w:isLgl/>
      <w:lvlText w:val="%1.%2.%3.%4."/>
      <w:lvlJc w:val="left"/>
      <w:pPr>
        <w:ind w:left="2113" w:hanging="1080"/>
      </w:pPr>
      <w:rPr>
        <w:rFonts w:hint="default"/>
      </w:rPr>
    </w:lvl>
    <w:lvl w:ilvl="4">
      <w:start w:val="1"/>
      <w:numFmt w:val="decimal"/>
      <w:isLgl/>
      <w:lvlText w:val="%1.%2.%3.%4.%5."/>
      <w:lvlJc w:val="left"/>
      <w:pPr>
        <w:ind w:left="2275" w:hanging="1080"/>
      </w:pPr>
      <w:rPr>
        <w:rFonts w:hint="default"/>
      </w:rPr>
    </w:lvl>
    <w:lvl w:ilvl="5">
      <w:start w:val="1"/>
      <w:numFmt w:val="decimal"/>
      <w:isLgl/>
      <w:lvlText w:val="%1.%2.%3.%4.%5.%6."/>
      <w:lvlJc w:val="left"/>
      <w:pPr>
        <w:ind w:left="2797" w:hanging="1440"/>
      </w:pPr>
      <w:rPr>
        <w:rFonts w:hint="default"/>
      </w:rPr>
    </w:lvl>
    <w:lvl w:ilvl="6">
      <w:start w:val="1"/>
      <w:numFmt w:val="decimal"/>
      <w:isLgl/>
      <w:lvlText w:val="%1.%2.%3.%4.%5.%6.%7."/>
      <w:lvlJc w:val="left"/>
      <w:pPr>
        <w:ind w:left="3319" w:hanging="1800"/>
      </w:pPr>
      <w:rPr>
        <w:rFonts w:hint="default"/>
      </w:rPr>
    </w:lvl>
    <w:lvl w:ilvl="7">
      <w:start w:val="1"/>
      <w:numFmt w:val="decimal"/>
      <w:isLgl/>
      <w:lvlText w:val="%1.%2.%3.%4.%5.%6.%7.%8."/>
      <w:lvlJc w:val="left"/>
      <w:pPr>
        <w:ind w:left="3481" w:hanging="1800"/>
      </w:pPr>
      <w:rPr>
        <w:rFonts w:hint="default"/>
      </w:rPr>
    </w:lvl>
    <w:lvl w:ilvl="8">
      <w:start w:val="1"/>
      <w:numFmt w:val="decimal"/>
      <w:isLgl/>
      <w:lvlText w:val="%1.%2.%3.%4.%5.%6.%7.%8.%9."/>
      <w:lvlJc w:val="left"/>
      <w:pPr>
        <w:ind w:left="4003" w:hanging="2160"/>
      </w:pPr>
      <w:rPr>
        <w:rFonts w:hint="default"/>
      </w:rPr>
    </w:lvl>
  </w:abstractNum>
  <w:abstractNum w:abstractNumId="4">
    <w:nsid w:val="30AF6C57"/>
    <w:multiLevelType w:val="hybridMultilevel"/>
    <w:tmpl w:val="4D8C77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6463222"/>
    <w:multiLevelType w:val="hybridMultilevel"/>
    <w:tmpl w:val="5CE8A2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986030"/>
    <w:multiLevelType w:val="hybridMultilevel"/>
    <w:tmpl w:val="81EA8058"/>
    <w:lvl w:ilvl="0" w:tplc="84926F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EB46352"/>
    <w:multiLevelType w:val="hybridMultilevel"/>
    <w:tmpl w:val="50923F8E"/>
    <w:lvl w:ilvl="0" w:tplc="2918CA24">
      <w:start w:val="1"/>
      <w:numFmt w:val="decimal"/>
      <w:lvlText w:val="%1."/>
      <w:lvlJc w:val="left"/>
      <w:pPr>
        <w:ind w:left="907" w:hanging="360"/>
      </w:pPr>
      <w:rPr>
        <w:rFonts w:eastAsia="Times New Roman" w:hint="default"/>
      </w:rPr>
    </w:lvl>
    <w:lvl w:ilvl="1" w:tplc="04190019" w:tentative="1">
      <w:start w:val="1"/>
      <w:numFmt w:val="lowerLetter"/>
      <w:lvlText w:val="%2."/>
      <w:lvlJc w:val="left"/>
      <w:pPr>
        <w:ind w:left="1627" w:hanging="360"/>
      </w:pPr>
    </w:lvl>
    <w:lvl w:ilvl="2" w:tplc="0419001B" w:tentative="1">
      <w:start w:val="1"/>
      <w:numFmt w:val="lowerRoman"/>
      <w:lvlText w:val="%3."/>
      <w:lvlJc w:val="right"/>
      <w:pPr>
        <w:ind w:left="2347" w:hanging="180"/>
      </w:pPr>
    </w:lvl>
    <w:lvl w:ilvl="3" w:tplc="0419000F" w:tentative="1">
      <w:start w:val="1"/>
      <w:numFmt w:val="decimal"/>
      <w:lvlText w:val="%4."/>
      <w:lvlJc w:val="left"/>
      <w:pPr>
        <w:ind w:left="3067" w:hanging="360"/>
      </w:pPr>
    </w:lvl>
    <w:lvl w:ilvl="4" w:tplc="04190019" w:tentative="1">
      <w:start w:val="1"/>
      <w:numFmt w:val="lowerLetter"/>
      <w:lvlText w:val="%5."/>
      <w:lvlJc w:val="left"/>
      <w:pPr>
        <w:ind w:left="3787" w:hanging="360"/>
      </w:pPr>
    </w:lvl>
    <w:lvl w:ilvl="5" w:tplc="0419001B" w:tentative="1">
      <w:start w:val="1"/>
      <w:numFmt w:val="lowerRoman"/>
      <w:lvlText w:val="%6."/>
      <w:lvlJc w:val="right"/>
      <w:pPr>
        <w:ind w:left="4507" w:hanging="180"/>
      </w:pPr>
    </w:lvl>
    <w:lvl w:ilvl="6" w:tplc="0419000F" w:tentative="1">
      <w:start w:val="1"/>
      <w:numFmt w:val="decimal"/>
      <w:lvlText w:val="%7."/>
      <w:lvlJc w:val="left"/>
      <w:pPr>
        <w:ind w:left="5227" w:hanging="360"/>
      </w:pPr>
    </w:lvl>
    <w:lvl w:ilvl="7" w:tplc="04190019" w:tentative="1">
      <w:start w:val="1"/>
      <w:numFmt w:val="lowerLetter"/>
      <w:lvlText w:val="%8."/>
      <w:lvlJc w:val="left"/>
      <w:pPr>
        <w:ind w:left="5947" w:hanging="360"/>
      </w:pPr>
    </w:lvl>
    <w:lvl w:ilvl="8" w:tplc="0419001B" w:tentative="1">
      <w:start w:val="1"/>
      <w:numFmt w:val="lowerRoman"/>
      <w:lvlText w:val="%9."/>
      <w:lvlJc w:val="right"/>
      <w:pPr>
        <w:ind w:left="6667" w:hanging="180"/>
      </w:pPr>
    </w:lvl>
  </w:abstractNum>
  <w:abstractNum w:abstractNumId="8">
    <w:nsid w:val="665E5F19"/>
    <w:multiLevelType w:val="multilevel"/>
    <w:tmpl w:val="FED4AC4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color w:val="000000"/>
      </w:rPr>
    </w:lvl>
    <w:lvl w:ilvl="2">
      <w:start w:val="1"/>
      <w:numFmt w:val="decimal"/>
      <w:isLgl/>
      <w:lvlText w:val="%1.%2.%3."/>
      <w:lvlJc w:val="left"/>
      <w:pPr>
        <w:ind w:left="1429" w:hanging="720"/>
      </w:pPr>
      <w:rPr>
        <w:rFonts w:hint="default"/>
        <w:color w:val="000000"/>
      </w:rPr>
    </w:lvl>
    <w:lvl w:ilvl="3">
      <w:start w:val="1"/>
      <w:numFmt w:val="decimal"/>
      <w:isLgl/>
      <w:lvlText w:val="%1.%2.%3.%4."/>
      <w:lvlJc w:val="left"/>
      <w:pPr>
        <w:ind w:left="1789" w:hanging="10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2149" w:hanging="1440"/>
      </w:pPr>
      <w:rPr>
        <w:rFonts w:hint="default"/>
        <w:color w:val="000000"/>
      </w:rPr>
    </w:lvl>
    <w:lvl w:ilvl="6">
      <w:start w:val="1"/>
      <w:numFmt w:val="decimal"/>
      <w:isLgl/>
      <w:lvlText w:val="%1.%2.%3.%4.%5.%6.%7."/>
      <w:lvlJc w:val="left"/>
      <w:pPr>
        <w:ind w:left="2509" w:hanging="1800"/>
      </w:pPr>
      <w:rPr>
        <w:rFonts w:hint="default"/>
        <w:color w:val="000000"/>
      </w:rPr>
    </w:lvl>
    <w:lvl w:ilvl="7">
      <w:start w:val="1"/>
      <w:numFmt w:val="decimal"/>
      <w:isLgl/>
      <w:lvlText w:val="%1.%2.%3.%4.%5.%6.%7.%8."/>
      <w:lvlJc w:val="left"/>
      <w:pPr>
        <w:ind w:left="2509" w:hanging="1800"/>
      </w:pPr>
      <w:rPr>
        <w:rFonts w:hint="default"/>
        <w:color w:val="000000"/>
      </w:rPr>
    </w:lvl>
    <w:lvl w:ilvl="8">
      <w:start w:val="1"/>
      <w:numFmt w:val="decimal"/>
      <w:isLgl/>
      <w:lvlText w:val="%1.%2.%3.%4.%5.%6.%7.%8.%9."/>
      <w:lvlJc w:val="left"/>
      <w:pPr>
        <w:ind w:left="2869" w:hanging="2160"/>
      </w:pPr>
      <w:rPr>
        <w:rFonts w:hint="default"/>
        <w:color w:val="000000"/>
      </w:rPr>
    </w:lvl>
  </w:abstractNum>
  <w:abstractNum w:abstractNumId="9">
    <w:nsid w:val="7BDB622B"/>
    <w:multiLevelType w:val="hybridMultilevel"/>
    <w:tmpl w:val="BE5435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1"/>
  </w:num>
  <w:num w:numId="3">
    <w:abstractNumId w:val="4"/>
  </w:num>
  <w:num w:numId="4">
    <w:abstractNumId w:val="7"/>
  </w:num>
  <w:num w:numId="5">
    <w:abstractNumId w:val="2"/>
  </w:num>
  <w:num w:numId="6">
    <w:abstractNumId w:val="3"/>
  </w:num>
  <w:num w:numId="7">
    <w:abstractNumId w:val="6"/>
  </w:num>
  <w:num w:numId="8">
    <w:abstractNumId w:val="5"/>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0"/>
  <w:defaultTabStop w:val="708"/>
  <w:drawingGridHorizontalSpacing w:val="140"/>
  <w:displayHorizontalDrawingGridEvery w:val="2"/>
  <w:characterSpacingControl w:val="doNotCompress"/>
  <w:footnotePr>
    <w:footnote w:id="0"/>
    <w:footnote w:id="1"/>
  </w:footnotePr>
  <w:endnotePr>
    <w:endnote w:id="0"/>
    <w:endnote w:id="1"/>
  </w:endnotePr>
  <w:compat>
    <w:useFELayout/>
  </w:compat>
  <w:rsids>
    <w:rsidRoot w:val="0037641A"/>
    <w:rsid w:val="00000D1B"/>
    <w:rsid w:val="00032765"/>
    <w:rsid w:val="00032C07"/>
    <w:rsid w:val="000340A3"/>
    <w:rsid w:val="00036FC5"/>
    <w:rsid w:val="0004555D"/>
    <w:rsid w:val="000872C0"/>
    <w:rsid w:val="00090E14"/>
    <w:rsid w:val="000A1B28"/>
    <w:rsid w:val="000A1BA4"/>
    <w:rsid w:val="000C3B5F"/>
    <w:rsid w:val="000D2A05"/>
    <w:rsid w:val="000D5601"/>
    <w:rsid w:val="000E2EE0"/>
    <w:rsid w:val="000E34B0"/>
    <w:rsid w:val="0011430C"/>
    <w:rsid w:val="001155EA"/>
    <w:rsid w:val="001200FA"/>
    <w:rsid w:val="0013498A"/>
    <w:rsid w:val="001527DD"/>
    <w:rsid w:val="00152C8C"/>
    <w:rsid w:val="00154D47"/>
    <w:rsid w:val="001578CA"/>
    <w:rsid w:val="001617EC"/>
    <w:rsid w:val="00166A86"/>
    <w:rsid w:val="00184F05"/>
    <w:rsid w:val="001D55FE"/>
    <w:rsid w:val="001E4A35"/>
    <w:rsid w:val="001E5243"/>
    <w:rsid w:val="001E7F2B"/>
    <w:rsid w:val="002017F1"/>
    <w:rsid w:val="00202BD3"/>
    <w:rsid w:val="00203410"/>
    <w:rsid w:val="00221299"/>
    <w:rsid w:val="002269A4"/>
    <w:rsid w:val="002364CD"/>
    <w:rsid w:val="0024123C"/>
    <w:rsid w:val="0027183D"/>
    <w:rsid w:val="00283C4E"/>
    <w:rsid w:val="002975D2"/>
    <w:rsid w:val="002A4A2A"/>
    <w:rsid w:val="002A5768"/>
    <w:rsid w:val="002E0C55"/>
    <w:rsid w:val="00306985"/>
    <w:rsid w:val="00307C85"/>
    <w:rsid w:val="003129B4"/>
    <w:rsid w:val="003231FF"/>
    <w:rsid w:val="00327991"/>
    <w:rsid w:val="00331E8B"/>
    <w:rsid w:val="00337EDE"/>
    <w:rsid w:val="00341D4D"/>
    <w:rsid w:val="00364C01"/>
    <w:rsid w:val="003713CD"/>
    <w:rsid w:val="0037641A"/>
    <w:rsid w:val="003765F9"/>
    <w:rsid w:val="003A5643"/>
    <w:rsid w:val="003D020B"/>
    <w:rsid w:val="003E1672"/>
    <w:rsid w:val="003E66BC"/>
    <w:rsid w:val="003F283C"/>
    <w:rsid w:val="00420FEB"/>
    <w:rsid w:val="00425CC2"/>
    <w:rsid w:val="00432962"/>
    <w:rsid w:val="004405B6"/>
    <w:rsid w:val="004432ED"/>
    <w:rsid w:val="00472656"/>
    <w:rsid w:val="004843DE"/>
    <w:rsid w:val="004904E8"/>
    <w:rsid w:val="004940E6"/>
    <w:rsid w:val="004A02EF"/>
    <w:rsid w:val="004A5D54"/>
    <w:rsid w:val="004B6EF7"/>
    <w:rsid w:val="004C1B6B"/>
    <w:rsid w:val="004C5E26"/>
    <w:rsid w:val="004D385B"/>
    <w:rsid w:val="004E5E95"/>
    <w:rsid w:val="004F073B"/>
    <w:rsid w:val="004F3AC4"/>
    <w:rsid w:val="004F4820"/>
    <w:rsid w:val="00500C99"/>
    <w:rsid w:val="00501D07"/>
    <w:rsid w:val="00506D4C"/>
    <w:rsid w:val="00514850"/>
    <w:rsid w:val="00527937"/>
    <w:rsid w:val="00541BDB"/>
    <w:rsid w:val="00570BB4"/>
    <w:rsid w:val="00581FAF"/>
    <w:rsid w:val="00591E18"/>
    <w:rsid w:val="005A1C16"/>
    <w:rsid w:val="005A6351"/>
    <w:rsid w:val="005B039E"/>
    <w:rsid w:val="005C12B2"/>
    <w:rsid w:val="005C3B70"/>
    <w:rsid w:val="005C3DEF"/>
    <w:rsid w:val="005E1E81"/>
    <w:rsid w:val="005E5428"/>
    <w:rsid w:val="005F1626"/>
    <w:rsid w:val="005F203D"/>
    <w:rsid w:val="005F4C0B"/>
    <w:rsid w:val="006026F0"/>
    <w:rsid w:val="00606BB4"/>
    <w:rsid w:val="00607B13"/>
    <w:rsid w:val="00622B47"/>
    <w:rsid w:val="006242FA"/>
    <w:rsid w:val="00654BC4"/>
    <w:rsid w:val="0066296D"/>
    <w:rsid w:val="006801B4"/>
    <w:rsid w:val="00680879"/>
    <w:rsid w:val="006835B5"/>
    <w:rsid w:val="00687633"/>
    <w:rsid w:val="00690573"/>
    <w:rsid w:val="006943B0"/>
    <w:rsid w:val="006A59AA"/>
    <w:rsid w:val="006B607E"/>
    <w:rsid w:val="006D70F4"/>
    <w:rsid w:val="006E0619"/>
    <w:rsid w:val="006E0B41"/>
    <w:rsid w:val="006E283C"/>
    <w:rsid w:val="006F2A16"/>
    <w:rsid w:val="006F373E"/>
    <w:rsid w:val="00713A53"/>
    <w:rsid w:val="00722D62"/>
    <w:rsid w:val="00731AC8"/>
    <w:rsid w:val="007400E9"/>
    <w:rsid w:val="007400F4"/>
    <w:rsid w:val="00746022"/>
    <w:rsid w:val="0075329F"/>
    <w:rsid w:val="00755FC2"/>
    <w:rsid w:val="0076577C"/>
    <w:rsid w:val="00765859"/>
    <w:rsid w:val="00797D68"/>
    <w:rsid w:val="007A0E94"/>
    <w:rsid w:val="007A1698"/>
    <w:rsid w:val="007A42E3"/>
    <w:rsid w:val="007A7B51"/>
    <w:rsid w:val="007B2083"/>
    <w:rsid w:val="007D1633"/>
    <w:rsid w:val="00825586"/>
    <w:rsid w:val="00865A64"/>
    <w:rsid w:val="0087652A"/>
    <w:rsid w:val="00882FCA"/>
    <w:rsid w:val="00883959"/>
    <w:rsid w:val="00885321"/>
    <w:rsid w:val="008B2696"/>
    <w:rsid w:val="008D698E"/>
    <w:rsid w:val="008F6899"/>
    <w:rsid w:val="0090615A"/>
    <w:rsid w:val="00907379"/>
    <w:rsid w:val="00917AB9"/>
    <w:rsid w:val="009309BD"/>
    <w:rsid w:val="00936A62"/>
    <w:rsid w:val="00945F7C"/>
    <w:rsid w:val="00961D35"/>
    <w:rsid w:val="00981A45"/>
    <w:rsid w:val="00985D8B"/>
    <w:rsid w:val="0099074D"/>
    <w:rsid w:val="00990EDD"/>
    <w:rsid w:val="0099611D"/>
    <w:rsid w:val="009968FF"/>
    <w:rsid w:val="00996D8D"/>
    <w:rsid w:val="00997D28"/>
    <w:rsid w:val="009B5D3D"/>
    <w:rsid w:val="009D27BF"/>
    <w:rsid w:val="009F14B5"/>
    <w:rsid w:val="009F4C4C"/>
    <w:rsid w:val="00A34AC2"/>
    <w:rsid w:val="00A370B4"/>
    <w:rsid w:val="00A547E0"/>
    <w:rsid w:val="00A55163"/>
    <w:rsid w:val="00A556CF"/>
    <w:rsid w:val="00A84BDE"/>
    <w:rsid w:val="00A95137"/>
    <w:rsid w:val="00A96BD3"/>
    <w:rsid w:val="00AA3637"/>
    <w:rsid w:val="00AA60ED"/>
    <w:rsid w:val="00AE1E70"/>
    <w:rsid w:val="00B05ACF"/>
    <w:rsid w:val="00B11ACB"/>
    <w:rsid w:val="00B1436A"/>
    <w:rsid w:val="00B46443"/>
    <w:rsid w:val="00B7028F"/>
    <w:rsid w:val="00B82B7F"/>
    <w:rsid w:val="00B92B94"/>
    <w:rsid w:val="00BA6FC2"/>
    <w:rsid w:val="00BD13A2"/>
    <w:rsid w:val="00BD5CF0"/>
    <w:rsid w:val="00BF1B72"/>
    <w:rsid w:val="00BF3A17"/>
    <w:rsid w:val="00BF787E"/>
    <w:rsid w:val="00C0438F"/>
    <w:rsid w:val="00C17155"/>
    <w:rsid w:val="00C209AE"/>
    <w:rsid w:val="00C326D7"/>
    <w:rsid w:val="00C52F36"/>
    <w:rsid w:val="00C56ECC"/>
    <w:rsid w:val="00C62F69"/>
    <w:rsid w:val="00C65642"/>
    <w:rsid w:val="00C71F8A"/>
    <w:rsid w:val="00CB04EF"/>
    <w:rsid w:val="00CB5DFE"/>
    <w:rsid w:val="00CD7C8A"/>
    <w:rsid w:val="00CE4A2E"/>
    <w:rsid w:val="00CE56D1"/>
    <w:rsid w:val="00CE5D39"/>
    <w:rsid w:val="00D10270"/>
    <w:rsid w:val="00D55B8B"/>
    <w:rsid w:val="00D7053E"/>
    <w:rsid w:val="00D73BF9"/>
    <w:rsid w:val="00D95CFC"/>
    <w:rsid w:val="00DB4A92"/>
    <w:rsid w:val="00DB68B3"/>
    <w:rsid w:val="00DD0CCF"/>
    <w:rsid w:val="00DD4225"/>
    <w:rsid w:val="00DD4CEC"/>
    <w:rsid w:val="00DD70E6"/>
    <w:rsid w:val="00DE118F"/>
    <w:rsid w:val="00DE4B60"/>
    <w:rsid w:val="00DF2F3E"/>
    <w:rsid w:val="00E018BA"/>
    <w:rsid w:val="00E05140"/>
    <w:rsid w:val="00E13420"/>
    <w:rsid w:val="00E20C7B"/>
    <w:rsid w:val="00E23115"/>
    <w:rsid w:val="00E379A1"/>
    <w:rsid w:val="00E614C8"/>
    <w:rsid w:val="00E63417"/>
    <w:rsid w:val="00E73F17"/>
    <w:rsid w:val="00E833CB"/>
    <w:rsid w:val="00E86BC9"/>
    <w:rsid w:val="00E87EDF"/>
    <w:rsid w:val="00EC02B1"/>
    <w:rsid w:val="00ED1B20"/>
    <w:rsid w:val="00EE2FD4"/>
    <w:rsid w:val="00EE74DC"/>
    <w:rsid w:val="00F27815"/>
    <w:rsid w:val="00F3276C"/>
    <w:rsid w:val="00F4080C"/>
    <w:rsid w:val="00F45920"/>
    <w:rsid w:val="00F46F56"/>
    <w:rsid w:val="00F82799"/>
    <w:rsid w:val="00F83186"/>
    <w:rsid w:val="00F84ACB"/>
    <w:rsid w:val="00F866A1"/>
    <w:rsid w:val="00FA5A0B"/>
    <w:rsid w:val="00FA731D"/>
    <w:rsid w:val="00FB4302"/>
    <w:rsid w:val="00FC7567"/>
    <w:rsid w:val="00FC763B"/>
    <w:rsid w:val="00FD1B74"/>
    <w:rsid w:val="00FD462D"/>
    <w:rsid w:val="00FF4B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colormenu v:ext="edit" fillcolor="none" strokecolor="none"/>
    </o:shapedefaults>
    <o:shapelayout v:ext="edit">
      <o:idmap v:ext="edit" data="1"/>
      <o:rules v:ext="edit">
        <o:r id="V:Rule14" type="connector" idref="#_x0000_s1035"/>
        <o:r id="V:Rule15" type="connector" idref="#_x0000_s1042"/>
        <o:r id="V:Rule16" type="connector" idref="#_x0000_s1048"/>
        <o:r id="V:Rule17" type="connector" idref="#_x0000_s1044"/>
        <o:r id="V:Rule18" type="connector" idref="#_x0000_s1039"/>
        <o:r id="V:Rule19" type="connector" idref="#_x0000_s1047"/>
        <o:r id="V:Rule20" type="connector" idref="#_x0000_s1030"/>
        <o:r id="V:Rule21" type="connector" idref="#_x0000_s1043"/>
        <o:r id="V:Rule22" type="connector" idref="#_x0000_s1031"/>
        <o:r id="V:Rule23" type="connector" idref="#_x0000_s1046"/>
        <o:r id="V:Rule24" type="connector" idref="#_x0000_s1034"/>
        <o:r id="V:Rule25" type="connector" idref="#_x0000_s1041"/>
        <o:r id="V:Rule2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41A"/>
    <w:rPr>
      <w:rFonts w:ascii="Times New Roman" w:hAnsi="Times New Roman"/>
      <w:sz w:val="28"/>
    </w:rPr>
  </w:style>
  <w:style w:type="paragraph" w:styleId="1">
    <w:name w:val="heading 1"/>
    <w:basedOn w:val="a"/>
    <w:link w:val="10"/>
    <w:uiPriority w:val="9"/>
    <w:qFormat/>
    <w:rsid w:val="006A59AA"/>
    <w:pPr>
      <w:spacing w:before="100" w:beforeAutospacing="1" w:after="100" w:afterAutospacing="1" w:line="240" w:lineRule="auto"/>
      <w:outlineLvl w:val="0"/>
    </w:pPr>
    <w:rPr>
      <w:rFonts w:eastAsia="Times New Roman" w:cs="Times New Roman"/>
      <w:b/>
      <w:bCs/>
      <w:kern w:val="36"/>
      <w:sz w:val="48"/>
      <w:szCs w:val="48"/>
    </w:rPr>
  </w:style>
  <w:style w:type="paragraph" w:styleId="2">
    <w:name w:val="heading 2"/>
    <w:basedOn w:val="a"/>
    <w:next w:val="a"/>
    <w:link w:val="20"/>
    <w:uiPriority w:val="9"/>
    <w:semiHidden/>
    <w:unhideWhenUsed/>
    <w:qFormat/>
    <w:rsid w:val="00EE2F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2FD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E2FD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EE2FD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7A0E94"/>
    <w:pPr>
      <w:spacing w:after="0" w:line="240" w:lineRule="auto"/>
    </w:pPr>
    <w:rPr>
      <w:sz w:val="20"/>
      <w:szCs w:val="20"/>
    </w:rPr>
  </w:style>
  <w:style w:type="character" w:customStyle="1" w:styleId="a4">
    <w:name w:val="Текст сноски Знак"/>
    <w:basedOn w:val="a0"/>
    <w:link w:val="a3"/>
    <w:uiPriority w:val="99"/>
    <w:rsid w:val="007A0E94"/>
    <w:rPr>
      <w:rFonts w:ascii="Times New Roman" w:hAnsi="Times New Roman"/>
      <w:sz w:val="20"/>
      <w:szCs w:val="20"/>
    </w:rPr>
  </w:style>
  <w:style w:type="character" w:styleId="a5">
    <w:name w:val="footnote reference"/>
    <w:basedOn w:val="a0"/>
    <w:uiPriority w:val="99"/>
    <w:semiHidden/>
    <w:unhideWhenUsed/>
    <w:rsid w:val="007A0E94"/>
    <w:rPr>
      <w:vertAlign w:val="superscript"/>
    </w:rPr>
  </w:style>
  <w:style w:type="character" w:styleId="a6">
    <w:name w:val="Hyperlink"/>
    <w:basedOn w:val="a0"/>
    <w:uiPriority w:val="99"/>
    <w:unhideWhenUsed/>
    <w:rsid w:val="00ED1B20"/>
    <w:rPr>
      <w:color w:val="0000FF"/>
      <w:u w:val="single"/>
    </w:rPr>
  </w:style>
  <w:style w:type="character" w:styleId="a7">
    <w:name w:val="Strong"/>
    <w:basedOn w:val="a0"/>
    <w:uiPriority w:val="22"/>
    <w:qFormat/>
    <w:rsid w:val="009309BD"/>
    <w:rPr>
      <w:b/>
      <w:bCs/>
    </w:rPr>
  </w:style>
  <w:style w:type="paragraph" w:styleId="a8">
    <w:name w:val="List Paragraph"/>
    <w:basedOn w:val="a"/>
    <w:uiPriority w:val="34"/>
    <w:qFormat/>
    <w:rsid w:val="003713CD"/>
    <w:pPr>
      <w:ind w:left="720"/>
      <w:contextualSpacing/>
    </w:pPr>
  </w:style>
  <w:style w:type="paragraph" w:styleId="a9">
    <w:name w:val="Normal (Web)"/>
    <w:basedOn w:val="a"/>
    <w:uiPriority w:val="99"/>
    <w:semiHidden/>
    <w:unhideWhenUsed/>
    <w:rsid w:val="00FD462D"/>
    <w:pPr>
      <w:spacing w:before="100" w:beforeAutospacing="1" w:after="100" w:afterAutospacing="1" w:line="240" w:lineRule="auto"/>
    </w:pPr>
    <w:rPr>
      <w:rFonts w:eastAsia="Times New Roman" w:cs="Times New Roman"/>
      <w:sz w:val="24"/>
      <w:szCs w:val="24"/>
    </w:rPr>
  </w:style>
  <w:style w:type="character" w:customStyle="1" w:styleId="10">
    <w:name w:val="Заголовок 1 Знак"/>
    <w:basedOn w:val="a0"/>
    <w:link w:val="1"/>
    <w:uiPriority w:val="9"/>
    <w:rsid w:val="006A59AA"/>
    <w:rPr>
      <w:rFonts w:ascii="Times New Roman" w:eastAsia="Times New Roman" w:hAnsi="Times New Roman" w:cs="Times New Roman"/>
      <w:b/>
      <w:bCs/>
      <w:kern w:val="36"/>
      <w:sz w:val="48"/>
      <w:szCs w:val="48"/>
    </w:rPr>
  </w:style>
  <w:style w:type="character" w:customStyle="1" w:styleId="docaccesstitle">
    <w:name w:val="docaccess_title"/>
    <w:basedOn w:val="a0"/>
    <w:rsid w:val="002269A4"/>
  </w:style>
  <w:style w:type="character" w:customStyle="1" w:styleId="docaccessactnever">
    <w:name w:val="docaccess_act_never"/>
    <w:basedOn w:val="a0"/>
    <w:rsid w:val="002269A4"/>
  </w:style>
  <w:style w:type="character" w:customStyle="1" w:styleId="docaccessbase">
    <w:name w:val="docaccess_base"/>
    <w:basedOn w:val="a0"/>
    <w:rsid w:val="002269A4"/>
  </w:style>
  <w:style w:type="character" w:customStyle="1" w:styleId="blk">
    <w:name w:val="blk"/>
    <w:basedOn w:val="a0"/>
    <w:rsid w:val="00184F05"/>
  </w:style>
  <w:style w:type="paragraph" w:customStyle="1" w:styleId="ConsPlusNormal">
    <w:name w:val="ConsPlusNormal"/>
    <w:rsid w:val="00A556CF"/>
    <w:pPr>
      <w:widowControl w:val="0"/>
      <w:autoSpaceDE w:val="0"/>
      <w:autoSpaceDN w:val="0"/>
      <w:spacing w:after="0" w:line="240" w:lineRule="auto"/>
    </w:pPr>
    <w:rPr>
      <w:rFonts w:ascii="Calibri" w:eastAsia="Calibri" w:hAnsi="Calibri" w:cs="Calibri"/>
      <w:szCs w:val="20"/>
    </w:rPr>
  </w:style>
  <w:style w:type="paragraph" w:customStyle="1" w:styleId="ConsPlusNonformat">
    <w:name w:val="ConsPlusNonformat"/>
    <w:uiPriority w:val="99"/>
    <w:rsid w:val="00A95137"/>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A95137"/>
    <w:pPr>
      <w:widowControl w:val="0"/>
      <w:autoSpaceDE w:val="0"/>
      <w:autoSpaceDN w:val="0"/>
      <w:adjustRightInd w:val="0"/>
      <w:spacing w:after="0" w:line="240" w:lineRule="auto"/>
    </w:pPr>
    <w:rPr>
      <w:rFonts w:ascii="Courier New" w:hAnsi="Courier New" w:cs="Courier New"/>
      <w:sz w:val="20"/>
      <w:szCs w:val="20"/>
    </w:rPr>
  </w:style>
  <w:style w:type="paragraph" w:styleId="HTML">
    <w:name w:val="HTML Preformatted"/>
    <w:basedOn w:val="a"/>
    <w:link w:val="HTML0"/>
    <w:uiPriority w:val="99"/>
    <w:semiHidden/>
    <w:unhideWhenUsed/>
    <w:rsid w:val="00FA5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FA5A0B"/>
    <w:rPr>
      <w:rFonts w:ascii="Courier New" w:eastAsia="Times New Roman" w:hAnsi="Courier New" w:cs="Courier New"/>
      <w:sz w:val="20"/>
      <w:szCs w:val="20"/>
    </w:rPr>
  </w:style>
  <w:style w:type="character" w:styleId="aa">
    <w:name w:val="Emphasis"/>
    <w:basedOn w:val="a0"/>
    <w:uiPriority w:val="20"/>
    <w:qFormat/>
    <w:rsid w:val="00EE2FD4"/>
    <w:rPr>
      <w:i/>
      <w:iCs/>
    </w:rPr>
  </w:style>
  <w:style w:type="character" w:customStyle="1" w:styleId="20">
    <w:name w:val="Заголовок 2 Знак"/>
    <w:basedOn w:val="a0"/>
    <w:link w:val="2"/>
    <w:uiPriority w:val="9"/>
    <w:semiHidden/>
    <w:rsid w:val="00EE2FD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E2FD4"/>
    <w:rPr>
      <w:rFonts w:asciiTheme="majorHAnsi" w:eastAsiaTheme="majorEastAsia" w:hAnsiTheme="majorHAnsi" w:cstheme="majorBidi"/>
      <w:b/>
      <w:bCs/>
      <w:color w:val="4F81BD" w:themeColor="accent1"/>
      <w:sz w:val="28"/>
    </w:rPr>
  </w:style>
  <w:style w:type="character" w:customStyle="1" w:styleId="40">
    <w:name w:val="Заголовок 4 Знак"/>
    <w:basedOn w:val="a0"/>
    <w:link w:val="4"/>
    <w:uiPriority w:val="9"/>
    <w:semiHidden/>
    <w:rsid w:val="00EE2FD4"/>
    <w:rPr>
      <w:rFonts w:asciiTheme="majorHAnsi" w:eastAsiaTheme="majorEastAsia" w:hAnsiTheme="majorHAnsi" w:cstheme="majorBidi"/>
      <w:b/>
      <w:bCs/>
      <w:i/>
      <w:iCs/>
      <w:color w:val="4F81BD" w:themeColor="accent1"/>
      <w:sz w:val="28"/>
    </w:rPr>
  </w:style>
  <w:style w:type="character" w:customStyle="1" w:styleId="50">
    <w:name w:val="Заголовок 5 Знак"/>
    <w:basedOn w:val="a0"/>
    <w:link w:val="5"/>
    <w:uiPriority w:val="9"/>
    <w:semiHidden/>
    <w:rsid w:val="00EE2FD4"/>
    <w:rPr>
      <w:rFonts w:asciiTheme="majorHAnsi" w:eastAsiaTheme="majorEastAsia" w:hAnsiTheme="majorHAnsi" w:cstheme="majorBidi"/>
      <w:color w:val="243F60" w:themeColor="accent1" w:themeShade="7F"/>
      <w:sz w:val="28"/>
    </w:rPr>
  </w:style>
  <w:style w:type="paragraph" w:styleId="ab">
    <w:name w:val="Body Text"/>
    <w:basedOn w:val="a"/>
    <w:link w:val="ac"/>
    <w:rsid w:val="00EE2FD4"/>
    <w:pPr>
      <w:spacing w:after="0" w:line="240" w:lineRule="auto"/>
    </w:pPr>
    <w:rPr>
      <w:rFonts w:ascii="Arial" w:eastAsia="Times New Roman" w:hAnsi="Arial" w:cs="Times New Roman"/>
      <w:b/>
      <w:sz w:val="18"/>
      <w:szCs w:val="20"/>
      <w:lang w:val="en-US" w:eastAsia="en-US"/>
    </w:rPr>
  </w:style>
  <w:style w:type="character" w:customStyle="1" w:styleId="ac">
    <w:name w:val="Основной текст Знак"/>
    <w:basedOn w:val="a0"/>
    <w:link w:val="ab"/>
    <w:rsid w:val="00EE2FD4"/>
    <w:rPr>
      <w:rFonts w:ascii="Arial" w:eastAsia="Times New Roman" w:hAnsi="Arial" w:cs="Times New Roman"/>
      <w:b/>
      <w:sz w:val="18"/>
      <w:szCs w:val="20"/>
      <w:lang w:val="en-US" w:eastAsia="en-US"/>
    </w:rPr>
  </w:style>
  <w:style w:type="paragraph" w:styleId="21">
    <w:name w:val="Body Text 2"/>
    <w:basedOn w:val="a"/>
    <w:link w:val="22"/>
    <w:rsid w:val="00EE2FD4"/>
    <w:pPr>
      <w:spacing w:after="0" w:line="240" w:lineRule="auto"/>
    </w:pPr>
    <w:rPr>
      <w:rFonts w:eastAsia="Times New Roman" w:cs="Times New Roman"/>
      <w:sz w:val="16"/>
      <w:szCs w:val="20"/>
      <w:lang w:val="en-US" w:eastAsia="en-US"/>
    </w:rPr>
  </w:style>
  <w:style w:type="character" w:customStyle="1" w:styleId="22">
    <w:name w:val="Основной текст 2 Знак"/>
    <w:basedOn w:val="a0"/>
    <w:link w:val="21"/>
    <w:rsid w:val="00EE2FD4"/>
    <w:rPr>
      <w:rFonts w:ascii="Times New Roman" w:eastAsia="Times New Roman" w:hAnsi="Times New Roman" w:cs="Times New Roman"/>
      <w:sz w:val="16"/>
      <w:szCs w:val="20"/>
      <w:lang w:val="en-US" w:eastAsia="en-US"/>
    </w:rPr>
  </w:style>
  <w:style w:type="paragraph" w:styleId="ad">
    <w:name w:val="header"/>
    <w:basedOn w:val="a"/>
    <w:link w:val="ae"/>
    <w:uiPriority w:val="99"/>
    <w:unhideWhenUsed/>
    <w:rsid w:val="0090615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0615A"/>
    <w:rPr>
      <w:rFonts w:ascii="Times New Roman" w:hAnsi="Times New Roman"/>
      <w:sz w:val="28"/>
    </w:rPr>
  </w:style>
  <w:style w:type="paragraph" w:styleId="af">
    <w:name w:val="footer"/>
    <w:basedOn w:val="a"/>
    <w:link w:val="af0"/>
    <w:uiPriority w:val="99"/>
    <w:semiHidden/>
    <w:unhideWhenUsed/>
    <w:rsid w:val="0090615A"/>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90615A"/>
    <w:rPr>
      <w:rFonts w:ascii="Times New Roman" w:hAnsi="Times New Roman"/>
      <w:sz w:val="28"/>
    </w:rPr>
  </w:style>
</w:styles>
</file>

<file path=word/webSettings.xml><?xml version="1.0" encoding="utf-8"?>
<w:webSettings xmlns:r="http://schemas.openxmlformats.org/officeDocument/2006/relationships" xmlns:w="http://schemas.openxmlformats.org/wordprocessingml/2006/main">
  <w:divs>
    <w:div w:id="6635905">
      <w:bodyDiv w:val="1"/>
      <w:marLeft w:val="0"/>
      <w:marRight w:val="0"/>
      <w:marTop w:val="0"/>
      <w:marBottom w:val="0"/>
      <w:divBdr>
        <w:top w:val="none" w:sz="0" w:space="0" w:color="auto"/>
        <w:left w:val="none" w:sz="0" w:space="0" w:color="auto"/>
        <w:bottom w:val="none" w:sz="0" w:space="0" w:color="auto"/>
        <w:right w:val="none" w:sz="0" w:space="0" w:color="auto"/>
      </w:divBdr>
    </w:div>
    <w:div w:id="50928936">
      <w:bodyDiv w:val="1"/>
      <w:marLeft w:val="0"/>
      <w:marRight w:val="0"/>
      <w:marTop w:val="0"/>
      <w:marBottom w:val="0"/>
      <w:divBdr>
        <w:top w:val="none" w:sz="0" w:space="0" w:color="auto"/>
        <w:left w:val="none" w:sz="0" w:space="0" w:color="auto"/>
        <w:bottom w:val="none" w:sz="0" w:space="0" w:color="auto"/>
        <w:right w:val="none" w:sz="0" w:space="0" w:color="auto"/>
      </w:divBdr>
    </w:div>
    <w:div w:id="53895125">
      <w:bodyDiv w:val="1"/>
      <w:marLeft w:val="0"/>
      <w:marRight w:val="0"/>
      <w:marTop w:val="0"/>
      <w:marBottom w:val="0"/>
      <w:divBdr>
        <w:top w:val="none" w:sz="0" w:space="0" w:color="auto"/>
        <w:left w:val="none" w:sz="0" w:space="0" w:color="auto"/>
        <w:bottom w:val="none" w:sz="0" w:space="0" w:color="auto"/>
        <w:right w:val="none" w:sz="0" w:space="0" w:color="auto"/>
      </w:divBdr>
      <w:divsChild>
        <w:div w:id="559292448">
          <w:marLeft w:val="0"/>
          <w:marRight w:val="0"/>
          <w:marTop w:val="120"/>
          <w:marBottom w:val="0"/>
          <w:divBdr>
            <w:top w:val="none" w:sz="0" w:space="0" w:color="auto"/>
            <w:left w:val="none" w:sz="0" w:space="0" w:color="auto"/>
            <w:bottom w:val="none" w:sz="0" w:space="0" w:color="auto"/>
            <w:right w:val="none" w:sz="0" w:space="0" w:color="auto"/>
          </w:divBdr>
        </w:div>
        <w:div w:id="31732461">
          <w:marLeft w:val="0"/>
          <w:marRight w:val="0"/>
          <w:marTop w:val="120"/>
          <w:marBottom w:val="0"/>
          <w:divBdr>
            <w:top w:val="none" w:sz="0" w:space="0" w:color="auto"/>
            <w:left w:val="none" w:sz="0" w:space="0" w:color="auto"/>
            <w:bottom w:val="none" w:sz="0" w:space="0" w:color="auto"/>
            <w:right w:val="none" w:sz="0" w:space="0" w:color="auto"/>
          </w:divBdr>
        </w:div>
        <w:div w:id="1137187158">
          <w:marLeft w:val="0"/>
          <w:marRight w:val="0"/>
          <w:marTop w:val="120"/>
          <w:marBottom w:val="0"/>
          <w:divBdr>
            <w:top w:val="none" w:sz="0" w:space="0" w:color="auto"/>
            <w:left w:val="none" w:sz="0" w:space="0" w:color="auto"/>
            <w:bottom w:val="none" w:sz="0" w:space="0" w:color="auto"/>
            <w:right w:val="none" w:sz="0" w:space="0" w:color="auto"/>
          </w:divBdr>
        </w:div>
        <w:div w:id="279504">
          <w:marLeft w:val="0"/>
          <w:marRight w:val="0"/>
          <w:marTop w:val="120"/>
          <w:marBottom w:val="0"/>
          <w:divBdr>
            <w:top w:val="none" w:sz="0" w:space="0" w:color="auto"/>
            <w:left w:val="none" w:sz="0" w:space="0" w:color="auto"/>
            <w:bottom w:val="none" w:sz="0" w:space="0" w:color="auto"/>
            <w:right w:val="none" w:sz="0" w:space="0" w:color="auto"/>
          </w:divBdr>
        </w:div>
        <w:div w:id="471749762">
          <w:marLeft w:val="0"/>
          <w:marRight w:val="0"/>
          <w:marTop w:val="120"/>
          <w:marBottom w:val="0"/>
          <w:divBdr>
            <w:top w:val="none" w:sz="0" w:space="0" w:color="auto"/>
            <w:left w:val="none" w:sz="0" w:space="0" w:color="auto"/>
            <w:bottom w:val="none" w:sz="0" w:space="0" w:color="auto"/>
            <w:right w:val="none" w:sz="0" w:space="0" w:color="auto"/>
          </w:divBdr>
        </w:div>
        <w:div w:id="484712530">
          <w:marLeft w:val="0"/>
          <w:marRight w:val="0"/>
          <w:marTop w:val="120"/>
          <w:marBottom w:val="0"/>
          <w:divBdr>
            <w:top w:val="none" w:sz="0" w:space="0" w:color="auto"/>
            <w:left w:val="none" w:sz="0" w:space="0" w:color="auto"/>
            <w:bottom w:val="none" w:sz="0" w:space="0" w:color="auto"/>
            <w:right w:val="none" w:sz="0" w:space="0" w:color="auto"/>
          </w:divBdr>
        </w:div>
      </w:divsChild>
    </w:div>
    <w:div w:id="77750366">
      <w:bodyDiv w:val="1"/>
      <w:marLeft w:val="0"/>
      <w:marRight w:val="0"/>
      <w:marTop w:val="0"/>
      <w:marBottom w:val="0"/>
      <w:divBdr>
        <w:top w:val="none" w:sz="0" w:space="0" w:color="auto"/>
        <w:left w:val="none" w:sz="0" w:space="0" w:color="auto"/>
        <w:bottom w:val="none" w:sz="0" w:space="0" w:color="auto"/>
        <w:right w:val="none" w:sz="0" w:space="0" w:color="auto"/>
      </w:divBdr>
    </w:div>
    <w:div w:id="87703458">
      <w:bodyDiv w:val="1"/>
      <w:marLeft w:val="0"/>
      <w:marRight w:val="0"/>
      <w:marTop w:val="0"/>
      <w:marBottom w:val="0"/>
      <w:divBdr>
        <w:top w:val="none" w:sz="0" w:space="0" w:color="auto"/>
        <w:left w:val="none" w:sz="0" w:space="0" w:color="auto"/>
        <w:bottom w:val="none" w:sz="0" w:space="0" w:color="auto"/>
        <w:right w:val="none" w:sz="0" w:space="0" w:color="auto"/>
      </w:divBdr>
    </w:div>
    <w:div w:id="124928442">
      <w:bodyDiv w:val="1"/>
      <w:marLeft w:val="0"/>
      <w:marRight w:val="0"/>
      <w:marTop w:val="0"/>
      <w:marBottom w:val="0"/>
      <w:divBdr>
        <w:top w:val="none" w:sz="0" w:space="0" w:color="auto"/>
        <w:left w:val="none" w:sz="0" w:space="0" w:color="auto"/>
        <w:bottom w:val="none" w:sz="0" w:space="0" w:color="auto"/>
        <w:right w:val="none" w:sz="0" w:space="0" w:color="auto"/>
      </w:divBdr>
    </w:div>
    <w:div w:id="144129504">
      <w:bodyDiv w:val="1"/>
      <w:marLeft w:val="0"/>
      <w:marRight w:val="0"/>
      <w:marTop w:val="0"/>
      <w:marBottom w:val="0"/>
      <w:divBdr>
        <w:top w:val="none" w:sz="0" w:space="0" w:color="auto"/>
        <w:left w:val="none" w:sz="0" w:space="0" w:color="auto"/>
        <w:bottom w:val="none" w:sz="0" w:space="0" w:color="auto"/>
        <w:right w:val="none" w:sz="0" w:space="0" w:color="auto"/>
      </w:divBdr>
    </w:div>
    <w:div w:id="147409096">
      <w:bodyDiv w:val="1"/>
      <w:marLeft w:val="0"/>
      <w:marRight w:val="0"/>
      <w:marTop w:val="0"/>
      <w:marBottom w:val="0"/>
      <w:divBdr>
        <w:top w:val="none" w:sz="0" w:space="0" w:color="auto"/>
        <w:left w:val="none" w:sz="0" w:space="0" w:color="auto"/>
        <w:bottom w:val="none" w:sz="0" w:space="0" w:color="auto"/>
        <w:right w:val="none" w:sz="0" w:space="0" w:color="auto"/>
      </w:divBdr>
    </w:div>
    <w:div w:id="171261023">
      <w:bodyDiv w:val="1"/>
      <w:marLeft w:val="0"/>
      <w:marRight w:val="0"/>
      <w:marTop w:val="0"/>
      <w:marBottom w:val="0"/>
      <w:divBdr>
        <w:top w:val="none" w:sz="0" w:space="0" w:color="auto"/>
        <w:left w:val="none" w:sz="0" w:space="0" w:color="auto"/>
        <w:bottom w:val="none" w:sz="0" w:space="0" w:color="auto"/>
        <w:right w:val="none" w:sz="0" w:space="0" w:color="auto"/>
      </w:divBdr>
    </w:div>
    <w:div w:id="198859229">
      <w:bodyDiv w:val="1"/>
      <w:marLeft w:val="0"/>
      <w:marRight w:val="0"/>
      <w:marTop w:val="0"/>
      <w:marBottom w:val="0"/>
      <w:divBdr>
        <w:top w:val="none" w:sz="0" w:space="0" w:color="auto"/>
        <w:left w:val="none" w:sz="0" w:space="0" w:color="auto"/>
        <w:bottom w:val="none" w:sz="0" w:space="0" w:color="auto"/>
        <w:right w:val="none" w:sz="0" w:space="0" w:color="auto"/>
      </w:divBdr>
    </w:div>
    <w:div w:id="199785425">
      <w:bodyDiv w:val="1"/>
      <w:marLeft w:val="0"/>
      <w:marRight w:val="0"/>
      <w:marTop w:val="0"/>
      <w:marBottom w:val="0"/>
      <w:divBdr>
        <w:top w:val="none" w:sz="0" w:space="0" w:color="auto"/>
        <w:left w:val="none" w:sz="0" w:space="0" w:color="auto"/>
        <w:bottom w:val="none" w:sz="0" w:space="0" w:color="auto"/>
        <w:right w:val="none" w:sz="0" w:space="0" w:color="auto"/>
      </w:divBdr>
    </w:div>
    <w:div w:id="250940020">
      <w:bodyDiv w:val="1"/>
      <w:marLeft w:val="0"/>
      <w:marRight w:val="0"/>
      <w:marTop w:val="0"/>
      <w:marBottom w:val="0"/>
      <w:divBdr>
        <w:top w:val="none" w:sz="0" w:space="0" w:color="auto"/>
        <w:left w:val="none" w:sz="0" w:space="0" w:color="auto"/>
        <w:bottom w:val="none" w:sz="0" w:space="0" w:color="auto"/>
        <w:right w:val="none" w:sz="0" w:space="0" w:color="auto"/>
      </w:divBdr>
    </w:div>
    <w:div w:id="259026749">
      <w:bodyDiv w:val="1"/>
      <w:marLeft w:val="0"/>
      <w:marRight w:val="0"/>
      <w:marTop w:val="0"/>
      <w:marBottom w:val="0"/>
      <w:divBdr>
        <w:top w:val="none" w:sz="0" w:space="0" w:color="auto"/>
        <w:left w:val="none" w:sz="0" w:space="0" w:color="auto"/>
        <w:bottom w:val="none" w:sz="0" w:space="0" w:color="auto"/>
        <w:right w:val="none" w:sz="0" w:space="0" w:color="auto"/>
      </w:divBdr>
      <w:divsChild>
        <w:div w:id="2139951188">
          <w:marLeft w:val="0"/>
          <w:marRight w:val="0"/>
          <w:marTop w:val="120"/>
          <w:marBottom w:val="0"/>
          <w:divBdr>
            <w:top w:val="none" w:sz="0" w:space="0" w:color="auto"/>
            <w:left w:val="none" w:sz="0" w:space="0" w:color="auto"/>
            <w:bottom w:val="none" w:sz="0" w:space="0" w:color="auto"/>
            <w:right w:val="none" w:sz="0" w:space="0" w:color="auto"/>
          </w:divBdr>
        </w:div>
        <w:div w:id="1837915520">
          <w:marLeft w:val="0"/>
          <w:marRight w:val="0"/>
          <w:marTop w:val="120"/>
          <w:marBottom w:val="0"/>
          <w:divBdr>
            <w:top w:val="none" w:sz="0" w:space="0" w:color="auto"/>
            <w:left w:val="none" w:sz="0" w:space="0" w:color="auto"/>
            <w:bottom w:val="none" w:sz="0" w:space="0" w:color="auto"/>
            <w:right w:val="none" w:sz="0" w:space="0" w:color="auto"/>
          </w:divBdr>
        </w:div>
        <w:div w:id="628318810">
          <w:marLeft w:val="0"/>
          <w:marRight w:val="0"/>
          <w:marTop w:val="120"/>
          <w:marBottom w:val="0"/>
          <w:divBdr>
            <w:top w:val="none" w:sz="0" w:space="0" w:color="auto"/>
            <w:left w:val="none" w:sz="0" w:space="0" w:color="auto"/>
            <w:bottom w:val="none" w:sz="0" w:space="0" w:color="auto"/>
            <w:right w:val="none" w:sz="0" w:space="0" w:color="auto"/>
          </w:divBdr>
        </w:div>
        <w:div w:id="869488923">
          <w:marLeft w:val="0"/>
          <w:marRight w:val="0"/>
          <w:marTop w:val="120"/>
          <w:marBottom w:val="0"/>
          <w:divBdr>
            <w:top w:val="none" w:sz="0" w:space="0" w:color="auto"/>
            <w:left w:val="none" w:sz="0" w:space="0" w:color="auto"/>
            <w:bottom w:val="none" w:sz="0" w:space="0" w:color="auto"/>
            <w:right w:val="none" w:sz="0" w:space="0" w:color="auto"/>
          </w:divBdr>
        </w:div>
        <w:div w:id="2100756663">
          <w:marLeft w:val="0"/>
          <w:marRight w:val="0"/>
          <w:marTop w:val="120"/>
          <w:marBottom w:val="0"/>
          <w:divBdr>
            <w:top w:val="none" w:sz="0" w:space="0" w:color="auto"/>
            <w:left w:val="none" w:sz="0" w:space="0" w:color="auto"/>
            <w:bottom w:val="none" w:sz="0" w:space="0" w:color="auto"/>
            <w:right w:val="none" w:sz="0" w:space="0" w:color="auto"/>
          </w:divBdr>
        </w:div>
        <w:div w:id="1869835754">
          <w:marLeft w:val="0"/>
          <w:marRight w:val="0"/>
          <w:marTop w:val="120"/>
          <w:marBottom w:val="0"/>
          <w:divBdr>
            <w:top w:val="none" w:sz="0" w:space="0" w:color="auto"/>
            <w:left w:val="none" w:sz="0" w:space="0" w:color="auto"/>
            <w:bottom w:val="none" w:sz="0" w:space="0" w:color="auto"/>
            <w:right w:val="none" w:sz="0" w:space="0" w:color="auto"/>
          </w:divBdr>
        </w:div>
        <w:div w:id="1358576318">
          <w:marLeft w:val="0"/>
          <w:marRight w:val="0"/>
          <w:marTop w:val="120"/>
          <w:marBottom w:val="0"/>
          <w:divBdr>
            <w:top w:val="none" w:sz="0" w:space="0" w:color="auto"/>
            <w:left w:val="none" w:sz="0" w:space="0" w:color="auto"/>
            <w:bottom w:val="none" w:sz="0" w:space="0" w:color="auto"/>
            <w:right w:val="none" w:sz="0" w:space="0" w:color="auto"/>
          </w:divBdr>
        </w:div>
        <w:div w:id="627442772">
          <w:marLeft w:val="0"/>
          <w:marRight w:val="0"/>
          <w:marTop w:val="120"/>
          <w:marBottom w:val="0"/>
          <w:divBdr>
            <w:top w:val="none" w:sz="0" w:space="0" w:color="auto"/>
            <w:left w:val="none" w:sz="0" w:space="0" w:color="auto"/>
            <w:bottom w:val="none" w:sz="0" w:space="0" w:color="auto"/>
            <w:right w:val="none" w:sz="0" w:space="0" w:color="auto"/>
          </w:divBdr>
        </w:div>
        <w:div w:id="443959199">
          <w:marLeft w:val="0"/>
          <w:marRight w:val="0"/>
          <w:marTop w:val="120"/>
          <w:marBottom w:val="0"/>
          <w:divBdr>
            <w:top w:val="none" w:sz="0" w:space="0" w:color="auto"/>
            <w:left w:val="none" w:sz="0" w:space="0" w:color="auto"/>
            <w:bottom w:val="none" w:sz="0" w:space="0" w:color="auto"/>
            <w:right w:val="none" w:sz="0" w:space="0" w:color="auto"/>
          </w:divBdr>
        </w:div>
        <w:div w:id="1269777071">
          <w:marLeft w:val="0"/>
          <w:marRight w:val="0"/>
          <w:marTop w:val="120"/>
          <w:marBottom w:val="0"/>
          <w:divBdr>
            <w:top w:val="none" w:sz="0" w:space="0" w:color="auto"/>
            <w:left w:val="none" w:sz="0" w:space="0" w:color="auto"/>
            <w:bottom w:val="none" w:sz="0" w:space="0" w:color="auto"/>
            <w:right w:val="none" w:sz="0" w:space="0" w:color="auto"/>
          </w:divBdr>
        </w:div>
        <w:div w:id="1442651698">
          <w:marLeft w:val="0"/>
          <w:marRight w:val="0"/>
          <w:marTop w:val="120"/>
          <w:marBottom w:val="0"/>
          <w:divBdr>
            <w:top w:val="none" w:sz="0" w:space="0" w:color="auto"/>
            <w:left w:val="none" w:sz="0" w:space="0" w:color="auto"/>
            <w:bottom w:val="none" w:sz="0" w:space="0" w:color="auto"/>
            <w:right w:val="none" w:sz="0" w:space="0" w:color="auto"/>
          </w:divBdr>
        </w:div>
        <w:div w:id="1784611995">
          <w:marLeft w:val="0"/>
          <w:marRight w:val="0"/>
          <w:marTop w:val="120"/>
          <w:marBottom w:val="0"/>
          <w:divBdr>
            <w:top w:val="none" w:sz="0" w:space="0" w:color="auto"/>
            <w:left w:val="none" w:sz="0" w:space="0" w:color="auto"/>
            <w:bottom w:val="none" w:sz="0" w:space="0" w:color="auto"/>
            <w:right w:val="none" w:sz="0" w:space="0" w:color="auto"/>
          </w:divBdr>
        </w:div>
        <w:div w:id="723872532">
          <w:marLeft w:val="0"/>
          <w:marRight w:val="0"/>
          <w:marTop w:val="120"/>
          <w:marBottom w:val="0"/>
          <w:divBdr>
            <w:top w:val="none" w:sz="0" w:space="0" w:color="auto"/>
            <w:left w:val="none" w:sz="0" w:space="0" w:color="auto"/>
            <w:bottom w:val="none" w:sz="0" w:space="0" w:color="auto"/>
            <w:right w:val="none" w:sz="0" w:space="0" w:color="auto"/>
          </w:divBdr>
        </w:div>
        <w:div w:id="1952013002">
          <w:marLeft w:val="0"/>
          <w:marRight w:val="0"/>
          <w:marTop w:val="120"/>
          <w:marBottom w:val="0"/>
          <w:divBdr>
            <w:top w:val="none" w:sz="0" w:space="0" w:color="auto"/>
            <w:left w:val="none" w:sz="0" w:space="0" w:color="auto"/>
            <w:bottom w:val="none" w:sz="0" w:space="0" w:color="auto"/>
            <w:right w:val="none" w:sz="0" w:space="0" w:color="auto"/>
          </w:divBdr>
        </w:div>
        <w:div w:id="361906933">
          <w:marLeft w:val="0"/>
          <w:marRight w:val="0"/>
          <w:marTop w:val="120"/>
          <w:marBottom w:val="0"/>
          <w:divBdr>
            <w:top w:val="none" w:sz="0" w:space="0" w:color="auto"/>
            <w:left w:val="none" w:sz="0" w:space="0" w:color="auto"/>
            <w:bottom w:val="none" w:sz="0" w:space="0" w:color="auto"/>
            <w:right w:val="none" w:sz="0" w:space="0" w:color="auto"/>
          </w:divBdr>
        </w:div>
        <w:div w:id="1555849459">
          <w:marLeft w:val="0"/>
          <w:marRight w:val="0"/>
          <w:marTop w:val="120"/>
          <w:marBottom w:val="0"/>
          <w:divBdr>
            <w:top w:val="none" w:sz="0" w:space="0" w:color="auto"/>
            <w:left w:val="none" w:sz="0" w:space="0" w:color="auto"/>
            <w:bottom w:val="none" w:sz="0" w:space="0" w:color="auto"/>
            <w:right w:val="none" w:sz="0" w:space="0" w:color="auto"/>
          </w:divBdr>
        </w:div>
        <w:div w:id="1578443245">
          <w:marLeft w:val="0"/>
          <w:marRight w:val="0"/>
          <w:marTop w:val="120"/>
          <w:marBottom w:val="0"/>
          <w:divBdr>
            <w:top w:val="none" w:sz="0" w:space="0" w:color="auto"/>
            <w:left w:val="none" w:sz="0" w:space="0" w:color="auto"/>
            <w:bottom w:val="none" w:sz="0" w:space="0" w:color="auto"/>
            <w:right w:val="none" w:sz="0" w:space="0" w:color="auto"/>
          </w:divBdr>
        </w:div>
      </w:divsChild>
    </w:div>
    <w:div w:id="259140126">
      <w:bodyDiv w:val="1"/>
      <w:marLeft w:val="0"/>
      <w:marRight w:val="0"/>
      <w:marTop w:val="0"/>
      <w:marBottom w:val="0"/>
      <w:divBdr>
        <w:top w:val="none" w:sz="0" w:space="0" w:color="auto"/>
        <w:left w:val="none" w:sz="0" w:space="0" w:color="auto"/>
        <w:bottom w:val="none" w:sz="0" w:space="0" w:color="auto"/>
        <w:right w:val="none" w:sz="0" w:space="0" w:color="auto"/>
      </w:divBdr>
    </w:div>
    <w:div w:id="276838584">
      <w:bodyDiv w:val="1"/>
      <w:marLeft w:val="0"/>
      <w:marRight w:val="0"/>
      <w:marTop w:val="0"/>
      <w:marBottom w:val="0"/>
      <w:divBdr>
        <w:top w:val="none" w:sz="0" w:space="0" w:color="auto"/>
        <w:left w:val="none" w:sz="0" w:space="0" w:color="auto"/>
        <w:bottom w:val="none" w:sz="0" w:space="0" w:color="auto"/>
        <w:right w:val="none" w:sz="0" w:space="0" w:color="auto"/>
      </w:divBdr>
      <w:divsChild>
        <w:div w:id="2019502211">
          <w:marLeft w:val="0"/>
          <w:marRight w:val="0"/>
          <w:marTop w:val="120"/>
          <w:marBottom w:val="0"/>
          <w:divBdr>
            <w:top w:val="none" w:sz="0" w:space="0" w:color="auto"/>
            <w:left w:val="none" w:sz="0" w:space="0" w:color="auto"/>
            <w:bottom w:val="none" w:sz="0" w:space="0" w:color="auto"/>
            <w:right w:val="none" w:sz="0" w:space="0" w:color="auto"/>
          </w:divBdr>
        </w:div>
        <w:div w:id="1066100711">
          <w:marLeft w:val="0"/>
          <w:marRight w:val="0"/>
          <w:marTop w:val="120"/>
          <w:marBottom w:val="0"/>
          <w:divBdr>
            <w:top w:val="none" w:sz="0" w:space="0" w:color="auto"/>
            <w:left w:val="none" w:sz="0" w:space="0" w:color="auto"/>
            <w:bottom w:val="none" w:sz="0" w:space="0" w:color="auto"/>
            <w:right w:val="none" w:sz="0" w:space="0" w:color="auto"/>
          </w:divBdr>
        </w:div>
        <w:div w:id="974063722">
          <w:marLeft w:val="0"/>
          <w:marRight w:val="0"/>
          <w:marTop w:val="120"/>
          <w:marBottom w:val="0"/>
          <w:divBdr>
            <w:top w:val="none" w:sz="0" w:space="0" w:color="auto"/>
            <w:left w:val="none" w:sz="0" w:space="0" w:color="auto"/>
            <w:bottom w:val="none" w:sz="0" w:space="0" w:color="auto"/>
            <w:right w:val="none" w:sz="0" w:space="0" w:color="auto"/>
          </w:divBdr>
        </w:div>
        <w:div w:id="1126894801">
          <w:marLeft w:val="0"/>
          <w:marRight w:val="0"/>
          <w:marTop w:val="120"/>
          <w:marBottom w:val="0"/>
          <w:divBdr>
            <w:top w:val="none" w:sz="0" w:space="0" w:color="auto"/>
            <w:left w:val="none" w:sz="0" w:space="0" w:color="auto"/>
            <w:bottom w:val="none" w:sz="0" w:space="0" w:color="auto"/>
            <w:right w:val="none" w:sz="0" w:space="0" w:color="auto"/>
          </w:divBdr>
        </w:div>
        <w:div w:id="853962581">
          <w:marLeft w:val="0"/>
          <w:marRight w:val="0"/>
          <w:marTop w:val="120"/>
          <w:marBottom w:val="0"/>
          <w:divBdr>
            <w:top w:val="none" w:sz="0" w:space="0" w:color="auto"/>
            <w:left w:val="none" w:sz="0" w:space="0" w:color="auto"/>
            <w:bottom w:val="none" w:sz="0" w:space="0" w:color="auto"/>
            <w:right w:val="none" w:sz="0" w:space="0" w:color="auto"/>
          </w:divBdr>
        </w:div>
        <w:div w:id="981613545">
          <w:marLeft w:val="0"/>
          <w:marRight w:val="0"/>
          <w:marTop w:val="120"/>
          <w:marBottom w:val="0"/>
          <w:divBdr>
            <w:top w:val="none" w:sz="0" w:space="0" w:color="auto"/>
            <w:left w:val="none" w:sz="0" w:space="0" w:color="auto"/>
            <w:bottom w:val="none" w:sz="0" w:space="0" w:color="auto"/>
            <w:right w:val="none" w:sz="0" w:space="0" w:color="auto"/>
          </w:divBdr>
        </w:div>
        <w:div w:id="1932355211">
          <w:marLeft w:val="0"/>
          <w:marRight w:val="0"/>
          <w:marTop w:val="120"/>
          <w:marBottom w:val="0"/>
          <w:divBdr>
            <w:top w:val="none" w:sz="0" w:space="0" w:color="auto"/>
            <w:left w:val="none" w:sz="0" w:space="0" w:color="auto"/>
            <w:bottom w:val="none" w:sz="0" w:space="0" w:color="auto"/>
            <w:right w:val="none" w:sz="0" w:space="0" w:color="auto"/>
          </w:divBdr>
        </w:div>
      </w:divsChild>
    </w:div>
    <w:div w:id="277222490">
      <w:bodyDiv w:val="1"/>
      <w:marLeft w:val="0"/>
      <w:marRight w:val="0"/>
      <w:marTop w:val="0"/>
      <w:marBottom w:val="0"/>
      <w:divBdr>
        <w:top w:val="none" w:sz="0" w:space="0" w:color="auto"/>
        <w:left w:val="none" w:sz="0" w:space="0" w:color="auto"/>
        <w:bottom w:val="none" w:sz="0" w:space="0" w:color="auto"/>
        <w:right w:val="none" w:sz="0" w:space="0" w:color="auto"/>
      </w:divBdr>
    </w:div>
    <w:div w:id="294651242">
      <w:bodyDiv w:val="1"/>
      <w:marLeft w:val="0"/>
      <w:marRight w:val="0"/>
      <w:marTop w:val="0"/>
      <w:marBottom w:val="0"/>
      <w:divBdr>
        <w:top w:val="none" w:sz="0" w:space="0" w:color="auto"/>
        <w:left w:val="none" w:sz="0" w:space="0" w:color="auto"/>
        <w:bottom w:val="none" w:sz="0" w:space="0" w:color="auto"/>
        <w:right w:val="none" w:sz="0" w:space="0" w:color="auto"/>
      </w:divBdr>
    </w:div>
    <w:div w:id="332952377">
      <w:bodyDiv w:val="1"/>
      <w:marLeft w:val="0"/>
      <w:marRight w:val="0"/>
      <w:marTop w:val="0"/>
      <w:marBottom w:val="0"/>
      <w:divBdr>
        <w:top w:val="none" w:sz="0" w:space="0" w:color="auto"/>
        <w:left w:val="none" w:sz="0" w:space="0" w:color="auto"/>
        <w:bottom w:val="none" w:sz="0" w:space="0" w:color="auto"/>
        <w:right w:val="none" w:sz="0" w:space="0" w:color="auto"/>
      </w:divBdr>
    </w:div>
    <w:div w:id="348602460">
      <w:bodyDiv w:val="1"/>
      <w:marLeft w:val="0"/>
      <w:marRight w:val="0"/>
      <w:marTop w:val="0"/>
      <w:marBottom w:val="0"/>
      <w:divBdr>
        <w:top w:val="none" w:sz="0" w:space="0" w:color="auto"/>
        <w:left w:val="none" w:sz="0" w:space="0" w:color="auto"/>
        <w:bottom w:val="none" w:sz="0" w:space="0" w:color="auto"/>
        <w:right w:val="none" w:sz="0" w:space="0" w:color="auto"/>
      </w:divBdr>
    </w:div>
    <w:div w:id="351733850">
      <w:bodyDiv w:val="1"/>
      <w:marLeft w:val="0"/>
      <w:marRight w:val="0"/>
      <w:marTop w:val="0"/>
      <w:marBottom w:val="0"/>
      <w:divBdr>
        <w:top w:val="none" w:sz="0" w:space="0" w:color="auto"/>
        <w:left w:val="none" w:sz="0" w:space="0" w:color="auto"/>
        <w:bottom w:val="none" w:sz="0" w:space="0" w:color="auto"/>
        <w:right w:val="none" w:sz="0" w:space="0" w:color="auto"/>
      </w:divBdr>
      <w:divsChild>
        <w:div w:id="100491343">
          <w:marLeft w:val="0"/>
          <w:marRight w:val="0"/>
          <w:marTop w:val="120"/>
          <w:marBottom w:val="0"/>
          <w:divBdr>
            <w:top w:val="none" w:sz="0" w:space="0" w:color="auto"/>
            <w:left w:val="none" w:sz="0" w:space="0" w:color="auto"/>
            <w:bottom w:val="none" w:sz="0" w:space="0" w:color="auto"/>
            <w:right w:val="none" w:sz="0" w:space="0" w:color="auto"/>
          </w:divBdr>
        </w:div>
        <w:div w:id="1289780970">
          <w:marLeft w:val="0"/>
          <w:marRight w:val="0"/>
          <w:marTop w:val="120"/>
          <w:marBottom w:val="0"/>
          <w:divBdr>
            <w:top w:val="none" w:sz="0" w:space="0" w:color="auto"/>
            <w:left w:val="none" w:sz="0" w:space="0" w:color="auto"/>
            <w:bottom w:val="none" w:sz="0" w:space="0" w:color="auto"/>
            <w:right w:val="none" w:sz="0" w:space="0" w:color="auto"/>
          </w:divBdr>
        </w:div>
        <w:div w:id="138420786">
          <w:marLeft w:val="0"/>
          <w:marRight w:val="0"/>
          <w:marTop w:val="120"/>
          <w:marBottom w:val="0"/>
          <w:divBdr>
            <w:top w:val="none" w:sz="0" w:space="0" w:color="auto"/>
            <w:left w:val="none" w:sz="0" w:space="0" w:color="auto"/>
            <w:bottom w:val="none" w:sz="0" w:space="0" w:color="auto"/>
            <w:right w:val="none" w:sz="0" w:space="0" w:color="auto"/>
          </w:divBdr>
        </w:div>
        <w:div w:id="1935433732">
          <w:marLeft w:val="0"/>
          <w:marRight w:val="0"/>
          <w:marTop w:val="120"/>
          <w:marBottom w:val="0"/>
          <w:divBdr>
            <w:top w:val="none" w:sz="0" w:space="0" w:color="auto"/>
            <w:left w:val="none" w:sz="0" w:space="0" w:color="auto"/>
            <w:bottom w:val="none" w:sz="0" w:space="0" w:color="auto"/>
            <w:right w:val="none" w:sz="0" w:space="0" w:color="auto"/>
          </w:divBdr>
        </w:div>
      </w:divsChild>
    </w:div>
    <w:div w:id="356394709">
      <w:bodyDiv w:val="1"/>
      <w:marLeft w:val="0"/>
      <w:marRight w:val="0"/>
      <w:marTop w:val="0"/>
      <w:marBottom w:val="0"/>
      <w:divBdr>
        <w:top w:val="none" w:sz="0" w:space="0" w:color="auto"/>
        <w:left w:val="none" w:sz="0" w:space="0" w:color="auto"/>
        <w:bottom w:val="none" w:sz="0" w:space="0" w:color="auto"/>
        <w:right w:val="none" w:sz="0" w:space="0" w:color="auto"/>
      </w:divBdr>
    </w:div>
    <w:div w:id="362052061">
      <w:bodyDiv w:val="1"/>
      <w:marLeft w:val="0"/>
      <w:marRight w:val="0"/>
      <w:marTop w:val="0"/>
      <w:marBottom w:val="0"/>
      <w:divBdr>
        <w:top w:val="none" w:sz="0" w:space="0" w:color="auto"/>
        <w:left w:val="none" w:sz="0" w:space="0" w:color="auto"/>
        <w:bottom w:val="none" w:sz="0" w:space="0" w:color="auto"/>
        <w:right w:val="none" w:sz="0" w:space="0" w:color="auto"/>
      </w:divBdr>
      <w:divsChild>
        <w:div w:id="1664553804">
          <w:marLeft w:val="0"/>
          <w:marRight w:val="0"/>
          <w:marTop w:val="120"/>
          <w:marBottom w:val="0"/>
          <w:divBdr>
            <w:top w:val="none" w:sz="0" w:space="0" w:color="auto"/>
            <w:left w:val="none" w:sz="0" w:space="0" w:color="auto"/>
            <w:bottom w:val="none" w:sz="0" w:space="0" w:color="auto"/>
            <w:right w:val="none" w:sz="0" w:space="0" w:color="auto"/>
          </w:divBdr>
        </w:div>
        <w:div w:id="1480534133">
          <w:marLeft w:val="0"/>
          <w:marRight w:val="0"/>
          <w:marTop w:val="120"/>
          <w:marBottom w:val="0"/>
          <w:divBdr>
            <w:top w:val="none" w:sz="0" w:space="0" w:color="auto"/>
            <w:left w:val="none" w:sz="0" w:space="0" w:color="auto"/>
            <w:bottom w:val="none" w:sz="0" w:space="0" w:color="auto"/>
            <w:right w:val="none" w:sz="0" w:space="0" w:color="auto"/>
          </w:divBdr>
        </w:div>
        <w:div w:id="433280661">
          <w:marLeft w:val="0"/>
          <w:marRight w:val="0"/>
          <w:marTop w:val="120"/>
          <w:marBottom w:val="0"/>
          <w:divBdr>
            <w:top w:val="none" w:sz="0" w:space="0" w:color="auto"/>
            <w:left w:val="none" w:sz="0" w:space="0" w:color="auto"/>
            <w:bottom w:val="none" w:sz="0" w:space="0" w:color="auto"/>
            <w:right w:val="none" w:sz="0" w:space="0" w:color="auto"/>
          </w:divBdr>
        </w:div>
        <w:div w:id="630014054">
          <w:marLeft w:val="0"/>
          <w:marRight w:val="0"/>
          <w:marTop w:val="120"/>
          <w:marBottom w:val="0"/>
          <w:divBdr>
            <w:top w:val="none" w:sz="0" w:space="0" w:color="auto"/>
            <w:left w:val="none" w:sz="0" w:space="0" w:color="auto"/>
            <w:bottom w:val="none" w:sz="0" w:space="0" w:color="auto"/>
            <w:right w:val="none" w:sz="0" w:space="0" w:color="auto"/>
          </w:divBdr>
        </w:div>
      </w:divsChild>
    </w:div>
    <w:div w:id="380136083">
      <w:bodyDiv w:val="1"/>
      <w:marLeft w:val="0"/>
      <w:marRight w:val="0"/>
      <w:marTop w:val="0"/>
      <w:marBottom w:val="0"/>
      <w:divBdr>
        <w:top w:val="none" w:sz="0" w:space="0" w:color="auto"/>
        <w:left w:val="none" w:sz="0" w:space="0" w:color="auto"/>
        <w:bottom w:val="none" w:sz="0" w:space="0" w:color="auto"/>
        <w:right w:val="none" w:sz="0" w:space="0" w:color="auto"/>
      </w:divBdr>
    </w:div>
    <w:div w:id="381027548">
      <w:bodyDiv w:val="1"/>
      <w:marLeft w:val="0"/>
      <w:marRight w:val="0"/>
      <w:marTop w:val="0"/>
      <w:marBottom w:val="0"/>
      <w:divBdr>
        <w:top w:val="none" w:sz="0" w:space="0" w:color="auto"/>
        <w:left w:val="none" w:sz="0" w:space="0" w:color="auto"/>
        <w:bottom w:val="none" w:sz="0" w:space="0" w:color="auto"/>
        <w:right w:val="none" w:sz="0" w:space="0" w:color="auto"/>
      </w:divBdr>
      <w:divsChild>
        <w:div w:id="160316691">
          <w:marLeft w:val="0"/>
          <w:marRight w:val="0"/>
          <w:marTop w:val="120"/>
          <w:marBottom w:val="0"/>
          <w:divBdr>
            <w:top w:val="none" w:sz="0" w:space="0" w:color="auto"/>
            <w:left w:val="none" w:sz="0" w:space="0" w:color="auto"/>
            <w:bottom w:val="none" w:sz="0" w:space="0" w:color="auto"/>
            <w:right w:val="none" w:sz="0" w:space="0" w:color="auto"/>
          </w:divBdr>
        </w:div>
        <w:div w:id="780147167">
          <w:marLeft w:val="0"/>
          <w:marRight w:val="0"/>
          <w:marTop w:val="120"/>
          <w:marBottom w:val="0"/>
          <w:divBdr>
            <w:top w:val="none" w:sz="0" w:space="0" w:color="auto"/>
            <w:left w:val="none" w:sz="0" w:space="0" w:color="auto"/>
            <w:bottom w:val="none" w:sz="0" w:space="0" w:color="auto"/>
            <w:right w:val="none" w:sz="0" w:space="0" w:color="auto"/>
          </w:divBdr>
        </w:div>
        <w:div w:id="137264652">
          <w:marLeft w:val="0"/>
          <w:marRight w:val="0"/>
          <w:marTop w:val="120"/>
          <w:marBottom w:val="0"/>
          <w:divBdr>
            <w:top w:val="none" w:sz="0" w:space="0" w:color="auto"/>
            <w:left w:val="none" w:sz="0" w:space="0" w:color="auto"/>
            <w:bottom w:val="none" w:sz="0" w:space="0" w:color="auto"/>
            <w:right w:val="none" w:sz="0" w:space="0" w:color="auto"/>
          </w:divBdr>
        </w:div>
        <w:div w:id="807867780">
          <w:marLeft w:val="0"/>
          <w:marRight w:val="0"/>
          <w:marTop w:val="120"/>
          <w:marBottom w:val="0"/>
          <w:divBdr>
            <w:top w:val="none" w:sz="0" w:space="0" w:color="auto"/>
            <w:left w:val="none" w:sz="0" w:space="0" w:color="auto"/>
            <w:bottom w:val="none" w:sz="0" w:space="0" w:color="auto"/>
            <w:right w:val="none" w:sz="0" w:space="0" w:color="auto"/>
          </w:divBdr>
        </w:div>
        <w:div w:id="1861695248">
          <w:marLeft w:val="0"/>
          <w:marRight w:val="0"/>
          <w:marTop w:val="120"/>
          <w:marBottom w:val="0"/>
          <w:divBdr>
            <w:top w:val="none" w:sz="0" w:space="0" w:color="auto"/>
            <w:left w:val="none" w:sz="0" w:space="0" w:color="auto"/>
            <w:bottom w:val="none" w:sz="0" w:space="0" w:color="auto"/>
            <w:right w:val="none" w:sz="0" w:space="0" w:color="auto"/>
          </w:divBdr>
        </w:div>
        <w:div w:id="31158348">
          <w:marLeft w:val="0"/>
          <w:marRight w:val="0"/>
          <w:marTop w:val="120"/>
          <w:marBottom w:val="0"/>
          <w:divBdr>
            <w:top w:val="none" w:sz="0" w:space="0" w:color="auto"/>
            <w:left w:val="none" w:sz="0" w:space="0" w:color="auto"/>
            <w:bottom w:val="none" w:sz="0" w:space="0" w:color="auto"/>
            <w:right w:val="none" w:sz="0" w:space="0" w:color="auto"/>
          </w:divBdr>
        </w:div>
        <w:div w:id="1230310922">
          <w:marLeft w:val="0"/>
          <w:marRight w:val="0"/>
          <w:marTop w:val="120"/>
          <w:marBottom w:val="0"/>
          <w:divBdr>
            <w:top w:val="none" w:sz="0" w:space="0" w:color="auto"/>
            <w:left w:val="none" w:sz="0" w:space="0" w:color="auto"/>
            <w:bottom w:val="none" w:sz="0" w:space="0" w:color="auto"/>
            <w:right w:val="none" w:sz="0" w:space="0" w:color="auto"/>
          </w:divBdr>
        </w:div>
        <w:div w:id="589774266">
          <w:marLeft w:val="0"/>
          <w:marRight w:val="0"/>
          <w:marTop w:val="120"/>
          <w:marBottom w:val="0"/>
          <w:divBdr>
            <w:top w:val="none" w:sz="0" w:space="0" w:color="auto"/>
            <w:left w:val="none" w:sz="0" w:space="0" w:color="auto"/>
            <w:bottom w:val="none" w:sz="0" w:space="0" w:color="auto"/>
            <w:right w:val="none" w:sz="0" w:space="0" w:color="auto"/>
          </w:divBdr>
        </w:div>
        <w:div w:id="409696396">
          <w:marLeft w:val="0"/>
          <w:marRight w:val="0"/>
          <w:marTop w:val="120"/>
          <w:marBottom w:val="0"/>
          <w:divBdr>
            <w:top w:val="none" w:sz="0" w:space="0" w:color="auto"/>
            <w:left w:val="none" w:sz="0" w:space="0" w:color="auto"/>
            <w:bottom w:val="none" w:sz="0" w:space="0" w:color="auto"/>
            <w:right w:val="none" w:sz="0" w:space="0" w:color="auto"/>
          </w:divBdr>
        </w:div>
        <w:div w:id="998385686">
          <w:marLeft w:val="0"/>
          <w:marRight w:val="0"/>
          <w:marTop w:val="120"/>
          <w:marBottom w:val="0"/>
          <w:divBdr>
            <w:top w:val="none" w:sz="0" w:space="0" w:color="auto"/>
            <w:left w:val="none" w:sz="0" w:space="0" w:color="auto"/>
            <w:bottom w:val="none" w:sz="0" w:space="0" w:color="auto"/>
            <w:right w:val="none" w:sz="0" w:space="0" w:color="auto"/>
          </w:divBdr>
        </w:div>
        <w:div w:id="1530030066">
          <w:marLeft w:val="0"/>
          <w:marRight w:val="0"/>
          <w:marTop w:val="120"/>
          <w:marBottom w:val="0"/>
          <w:divBdr>
            <w:top w:val="none" w:sz="0" w:space="0" w:color="auto"/>
            <w:left w:val="none" w:sz="0" w:space="0" w:color="auto"/>
            <w:bottom w:val="none" w:sz="0" w:space="0" w:color="auto"/>
            <w:right w:val="none" w:sz="0" w:space="0" w:color="auto"/>
          </w:divBdr>
        </w:div>
        <w:div w:id="1660960032">
          <w:marLeft w:val="0"/>
          <w:marRight w:val="0"/>
          <w:marTop w:val="120"/>
          <w:marBottom w:val="0"/>
          <w:divBdr>
            <w:top w:val="none" w:sz="0" w:space="0" w:color="auto"/>
            <w:left w:val="none" w:sz="0" w:space="0" w:color="auto"/>
            <w:bottom w:val="none" w:sz="0" w:space="0" w:color="auto"/>
            <w:right w:val="none" w:sz="0" w:space="0" w:color="auto"/>
          </w:divBdr>
        </w:div>
        <w:div w:id="35129244">
          <w:marLeft w:val="0"/>
          <w:marRight w:val="0"/>
          <w:marTop w:val="120"/>
          <w:marBottom w:val="0"/>
          <w:divBdr>
            <w:top w:val="none" w:sz="0" w:space="0" w:color="auto"/>
            <w:left w:val="none" w:sz="0" w:space="0" w:color="auto"/>
            <w:bottom w:val="none" w:sz="0" w:space="0" w:color="auto"/>
            <w:right w:val="none" w:sz="0" w:space="0" w:color="auto"/>
          </w:divBdr>
        </w:div>
        <w:div w:id="1849053000">
          <w:marLeft w:val="0"/>
          <w:marRight w:val="0"/>
          <w:marTop w:val="120"/>
          <w:marBottom w:val="0"/>
          <w:divBdr>
            <w:top w:val="none" w:sz="0" w:space="0" w:color="auto"/>
            <w:left w:val="none" w:sz="0" w:space="0" w:color="auto"/>
            <w:bottom w:val="none" w:sz="0" w:space="0" w:color="auto"/>
            <w:right w:val="none" w:sz="0" w:space="0" w:color="auto"/>
          </w:divBdr>
        </w:div>
      </w:divsChild>
    </w:div>
    <w:div w:id="416361969">
      <w:bodyDiv w:val="1"/>
      <w:marLeft w:val="0"/>
      <w:marRight w:val="0"/>
      <w:marTop w:val="0"/>
      <w:marBottom w:val="0"/>
      <w:divBdr>
        <w:top w:val="none" w:sz="0" w:space="0" w:color="auto"/>
        <w:left w:val="none" w:sz="0" w:space="0" w:color="auto"/>
        <w:bottom w:val="none" w:sz="0" w:space="0" w:color="auto"/>
        <w:right w:val="none" w:sz="0" w:space="0" w:color="auto"/>
      </w:divBdr>
    </w:div>
    <w:div w:id="429202684">
      <w:bodyDiv w:val="1"/>
      <w:marLeft w:val="0"/>
      <w:marRight w:val="0"/>
      <w:marTop w:val="0"/>
      <w:marBottom w:val="0"/>
      <w:divBdr>
        <w:top w:val="none" w:sz="0" w:space="0" w:color="auto"/>
        <w:left w:val="none" w:sz="0" w:space="0" w:color="auto"/>
        <w:bottom w:val="none" w:sz="0" w:space="0" w:color="auto"/>
        <w:right w:val="none" w:sz="0" w:space="0" w:color="auto"/>
      </w:divBdr>
      <w:divsChild>
        <w:div w:id="22440655">
          <w:marLeft w:val="0"/>
          <w:marRight w:val="0"/>
          <w:marTop w:val="120"/>
          <w:marBottom w:val="0"/>
          <w:divBdr>
            <w:top w:val="none" w:sz="0" w:space="0" w:color="auto"/>
            <w:left w:val="none" w:sz="0" w:space="0" w:color="auto"/>
            <w:bottom w:val="none" w:sz="0" w:space="0" w:color="auto"/>
            <w:right w:val="none" w:sz="0" w:space="0" w:color="auto"/>
          </w:divBdr>
        </w:div>
        <w:div w:id="1098258684">
          <w:marLeft w:val="0"/>
          <w:marRight w:val="0"/>
          <w:marTop w:val="120"/>
          <w:marBottom w:val="0"/>
          <w:divBdr>
            <w:top w:val="none" w:sz="0" w:space="0" w:color="auto"/>
            <w:left w:val="none" w:sz="0" w:space="0" w:color="auto"/>
            <w:bottom w:val="none" w:sz="0" w:space="0" w:color="auto"/>
            <w:right w:val="none" w:sz="0" w:space="0" w:color="auto"/>
          </w:divBdr>
        </w:div>
      </w:divsChild>
    </w:div>
    <w:div w:id="433018214">
      <w:bodyDiv w:val="1"/>
      <w:marLeft w:val="0"/>
      <w:marRight w:val="0"/>
      <w:marTop w:val="0"/>
      <w:marBottom w:val="0"/>
      <w:divBdr>
        <w:top w:val="none" w:sz="0" w:space="0" w:color="auto"/>
        <w:left w:val="none" w:sz="0" w:space="0" w:color="auto"/>
        <w:bottom w:val="none" w:sz="0" w:space="0" w:color="auto"/>
        <w:right w:val="none" w:sz="0" w:space="0" w:color="auto"/>
      </w:divBdr>
      <w:divsChild>
        <w:div w:id="136194679">
          <w:marLeft w:val="0"/>
          <w:marRight w:val="0"/>
          <w:marTop w:val="120"/>
          <w:marBottom w:val="0"/>
          <w:divBdr>
            <w:top w:val="none" w:sz="0" w:space="0" w:color="auto"/>
            <w:left w:val="none" w:sz="0" w:space="0" w:color="auto"/>
            <w:bottom w:val="none" w:sz="0" w:space="0" w:color="auto"/>
            <w:right w:val="none" w:sz="0" w:space="0" w:color="auto"/>
          </w:divBdr>
        </w:div>
        <w:div w:id="543954465">
          <w:marLeft w:val="0"/>
          <w:marRight w:val="0"/>
          <w:marTop w:val="120"/>
          <w:marBottom w:val="0"/>
          <w:divBdr>
            <w:top w:val="none" w:sz="0" w:space="0" w:color="auto"/>
            <w:left w:val="none" w:sz="0" w:space="0" w:color="auto"/>
            <w:bottom w:val="none" w:sz="0" w:space="0" w:color="auto"/>
            <w:right w:val="none" w:sz="0" w:space="0" w:color="auto"/>
          </w:divBdr>
        </w:div>
        <w:div w:id="1860200396">
          <w:marLeft w:val="0"/>
          <w:marRight w:val="0"/>
          <w:marTop w:val="120"/>
          <w:marBottom w:val="0"/>
          <w:divBdr>
            <w:top w:val="none" w:sz="0" w:space="0" w:color="auto"/>
            <w:left w:val="none" w:sz="0" w:space="0" w:color="auto"/>
            <w:bottom w:val="none" w:sz="0" w:space="0" w:color="auto"/>
            <w:right w:val="none" w:sz="0" w:space="0" w:color="auto"/>
          </w:divBdr>
        </w:div>
      </w:divsChild>
    </w:div>
    <w:div w:id="440956454">
      <w:bodyDiv w:val="1"/>
      <w:marLeft w:val="0"/>
      <w:marRight w:val="0"/>
      <w:marTop w:val="0"/>
      <w:marBottom w:val="0"/>
      <w:divBdr>
        <w:top w:val="none" w:sz="0" w:space="0" w:color="auto"/>
        <w:left w:val="none" w:sz="0" w:space="0" w:color="auto"/>
        <w:bottom w:val="none" w:sz="0" w:space="0" w:color="auto"/>
        <w:right w:val="none" w:sz="0" w:space="0" w:color="auto"/>
      </w:divBdr>
      <w:divsChild>
        <w:div w:id="1660845858">
          <w:marLeft w:val="0"/>
          <w:marRight w:val="0"/>
          <w:marTop w:val="120"/>
          <w:marBottom w:val="0"/>
          <w:divBdr>
            <w:top w:val="none" w:sz="0" w:space="0" w:color="auto"/>
            <w:left w:val="none" w:sz="0" w:space="0" w:color="auto"/>
            <w:bottom w:val="none" w:sz="0" w:space="0" w:color="auto"/>
            <w:right w:val="none" w:sz="0" w:space="0" w:color="auto"/>
          </w:divBdr>
        </w:div>
        <w:div w:id="1640379646">
          <w:marLeft w:val="0"/>
          <w:marRight w:val="0"/>
          <w:marTop w:val="120"/>
          <w:marBottom w:val="0"/>
          <w:divBdr>
            <w:top w:val="none" w:sz="0" w:space="0" w:color="auto"/>
            <w:left w:val="none" w:sz="0" w:space="0" w:color="auto"/>
            <w:bottom w:val="none" w:sz="0" w:space="0" w:color="auto"/>
            <w:right w:val="none" w:sz="0" w:space="0" w:color="auto"/>
          </w:divBdr>
        </w:div>
      </w:divsChild>
    </w:div>
    <w:div w:id="478303228">
      <w:bodyDiv w:val="1"/>
      <w:marLeft w:val="0"/>
      <w:marRight w:val="0"/>
      <w:marTop w:val="0"/>
      <w:marBottom w:val="0"/>
      <w:divBdr>
        <w:top w:val="none" w:sz="0" w:space="0" w:color="auto"/>
        <w:left w:val="none" w:sz="0" w:space="0" w:color="auto"/>
        <w:bottom w:val="none" w:sz="0" w:space="0" w:color="auto"/>
        <w:right w:val="none" w:sz="0" w:space="0" w:color="auto"/>
      </w:divBdr>
    </w:div>
    <w:div w:id="484976128">
      <w:bodyDiv w:val="1"/>
      <w:marLeft w:val="0"/>
      <w:marRight w:val="0"/>
      <w:marTop w:val="0"/>
      <w:marBottom w:val="0"/>
      <w:divBdr>
        <w:top w:val="none" w:sz="0" w:space="0" w:color="auto"/>
        <w:left w:val="none" w:sz="0" w:space="0" w:color="auto"/>
        <w:bottom w:val="none" w:sz="0" w:space="0" w:color="auto"/>
        <w:right w:val="none" w:sz="0" w:space="0" w:color="auto"/>
      </w:divBdr>
    </w:div>
    <w:div w:id="508252224">
      <w:bodyDiv w:val="1"/>
      <w:marLeft w:val="0"/>
      <w:marRight w:val="0"/>
      <w:marTop w:val="0"/>
      <w:marBottom w:val="0"/>
      <w:divBdr>
        <w:top w:val="none" w:sz="0" w:space="0" w:color="auto"/>
        <w:left w:val="none" w:sz="0" w:space="0" w:color="auto"/>
        <w:bottom w:val="none" w:sz="0" w:space="0" w:color="auto"/>
        <w:right w:val="none" w:sz="0" w:space="0" w:color="auto"/>
      </w:divBdr>
      <w:divsChild>
        <w:div w:id="1439259283">
          <w:marLeft w:val="0"/>
          <w:marRight w:val="0"/>
          <w:marTop w:val="120"/>
          <w:marBottom w:val="0"/>
          <w:divBdr>
            <w:top w:val="none" w:sz="0" w:space="0" w:color="auto"/>
            <w:left w:val="none" w:sz="0" w:space="0" w:color="auto"/>
            <w:bottom w:val="none" w:sz="0" w:space="0" w:color="auto"/>
            <w:right w:val="none" w:sz="0" w:space="0" w:color="auto"/>
          </w:divBdr>
        </w:div>
        <w:div w:id="1432240097">
          <w:marLeft w:val="0"/>
          <w:marRight w:val="0"/>
          <w:marTop w:val="120"/>
          <w:marBottom w:val="0"/>
          <w:divBdr>
            <w:top w:val="none" w:sz="0" w:space="0" w:color="auto"/>
            <w:left w:val="none" w:sz="0" w:space="0" w:color="auto"/>
            <w:bottom w:val="none" w:sz="0" w:space="0" w:color="auto"/>
            <w:right w:val="none" w:sz="0" w:space="0" w:color="auto"/>
          </w:divBdr>
        </w:div>
        <w:div w:id="854000320">
          <w:marLeft w:val="0"/>
          <w:marRight w:val="0"/>
          <w:marTop w:val="120"/>
          <w:marBottom w:val="0"/>
          <w:divBdr>
            <w:top w:val="none" w:sz="0" w:space="0" w:color="auto"/>
            <w:left w:val="none" w:sz="0" w:space="0" w:color="auto"/>
            <w:bottom w:val="none" w:sz="0" w:space="0" w:color="auto"/>
            <w:right w:val="none" w:sz="0" w:space="0" w:color="auto"/>
          </w:divBdr>
        </w:div>
        <w:div w:id="252402957">
          <w:marLeft w:val="0"/>
          <w:marRight w:val="0"/>
          <w:marTop w:val="120"/>
          <w:marBottom w:val="0"/>
          <w:divBdr>
            <w:top w:val="none" w:sz="0" w:space="0" w:color="auto"/>
            <w:left w:val="none" w:sz="0" w:space="0" w:color="auto"/>
            <w:bottom w:val="none" w:sz="0" w:space="0" w:color="auto"/>
            <w:right w:val="none" w:sz="0" w:space="0" w:color="auto"/>
          </w:divBdr>
        </w:div>
        <w:div w:id="1303921207">
          <w:marLeft w:val="0"/>
          <w:marRight w:val="0"/>
          <w:marTop w:val="120"/>
          <w:marBottom w:val="0"/>
          <w:divBdr>
            <w:top w:val="none" w:sz="0" w:space="0" w:color="auto"/>
            <w:left w:val="none" w:sz="0" w:space="0" w:color="auto"/>
            <w:bottom w:val="none" w:sz="0" w:space="0" w:color="auto"/>
            <w:right w:val="none" w:sz="0" w:space="0" w:color="auto"/>
          </w:divBdr>
        </w:div>
        <w:div w:id="1628394920">
          <w:marLeft w:val="0"/>
          <w:marRight w:val="0"/>
          <w:marTop w:val="120"/>
          <w:marBottom w:val="0"/>
          <w:divBdr>
            <w:top w:val="none" w:sz="0" w:space="0" w:color="auto"/>
            <w:left w:val="none" w:sz="0" w:space="0" w:color="auto"/>
            <w:bottom w:val="none" w:sz="0" w:space="0" w:color="auto"/>
            <w:right w:val="none" w:sz="0" w:space="0" w:color="auto"/>
          </w:divBdr>
        </w:div>
        <w:div w:id="1102460531">
          <w:marLeft w:val="0"/>
          <w:marRight w:val="0"/>
          <w:marTop w:val="120"/>
          <w:marBottom w:val="0"/>
          <w:divBdr>
            <w:top w:val="none" w:sz="0" w:space="0" w:color="auto"/>
            <w:left w:val="none" w:sz="0" w:space="0" w:color="auto"/>
            <w:bottom w:val="none" w:sz="0" w:space="0" w:color="auto"/>
            <w:right w:val="none" w:sz="0" w:space="0" w:color="auto"/>
          </w:divBdr>
        </w:div>
        <w:div w:id="8994177">
          <w:marLeft w:val="0"/>
          <w:marRight w:val="0"/>
          <w:marTop w:val="120"/>
          <w:marBottom w:val="0"/>
          <w:divBdr>
            <w:top w:val="none" w:sz="0" w:space="0" w:color="auto"/>
            <w:left w:val="none" w:sz="0" w:space="0" w:color="auto"/>
            <w:bottom w:val="none" w:sz="0" w:space="0" w:color="auto"/>
            <w:right w:val="none" w:sz="0" w:space="0" w:color="auto"/>
          </w:divBdr>
        </w:div>
        <w:div w:id="404691420">
          <w:marLeft w:val="0"/>
          <w:marRight w:val="0"/>
          <w:marTop w:val="120"/>
          <w:marBottom w:val="0"/>
          <w:divBdr>
            <w:top w:val="none" w:sz="0" w:space="0" w:color="auto"/>
            <w:left w:val="none" w:sz="0" w:space="0" w:color="auto"/>
            <w:bottom w:val="none" w:sz="0" w:space="0" w:color="auto"/>
            <w:right w:val="none" w:sz="0" w:space="0" w:color="auto"/>
          </w:divBdr>
        </w:div>
        <w:div w:id="445658186">
          <w:marLeft w:val="0"/>
          <w:marRight w:val="0"/>
          <w:marTop w:val="120"/>
          <w:marBottom w:val="0"/>
          <w:divBdr>
            <w:top w:val="none" w:sz="0" w:space="0" w:color="auto"/>
            <w:left w:val="none" w:sz="0" w:space="0" w:color="auto"/>
            <w:bottom w:val="none" w:sz="0" w:space="0" w:color="auto"/>
            <w:right w:val="none" w:sz="0" w:space="0" w:color="auto"/>
          </w:divBdr>
        </w:div>
        <w:div w:id="595359648">
          <w:marLeft w:val="0"/>
          <w:marRight w:val="0"/>
          <w:marTop w:val="120"/>
          <w:marBottom w:val="0"/>
          <w:divBdr>
            <w:top w:val="none" w:sz="0" w:space="0" w:color="auto"/>
            <w:left w:val="none" w:sz="0" w:space="0" w:color="auto"/>
            <w:bottom w:val="none" w:sz="0" w:space="0" w:color="auto"/>
            <w:right w:val="none" w:sz="0" w:space="0" w:color="auto"/>
          </w:divBdr>
        </w:div>
        <w:div w:id="1597052789">
          <w:marLeft w:val="0"/>
          <w:marRight w:val="0"/>
          <w:marTop w:val="120"/>
          <w:marBottom w:val="0"/>
          <w:divBdr>
            <w:top w:val="none" w:sz="0" w:space="0" w:color="auto"/>
            <w:left w:val="none" w:sz="0" w:space="0" w:color="auto"/>
            <w:bottom w:val="none" w:sz="0" w:space="0" w:color="auto"/>
            <w:right w:val="none" w:sz="0" w:space="0" w:color="auto"/>
          </w:divBdr>
        </w:div>
        <w:div w:id="56326139">
          <w:marLeft w:val="0"/>
          <w:marRight w:val="0"/>
          <w:marTop w:val="120"/>
          <w:marBottom w:val="0"/>
          <w:divBdr>
            <w:top w:val="none" w:sz="0" w:space="0" w:color="auto"/>
            <w:left w:val="none" w:sz="0" w:space="0" w:color="auto"/>
            <w:bottom w:val="none" w:sz="0" w:space="0" w:color="auto"/>
            <w:right w:val="none" w:sz="0" w:space="0" w:color="auto"/>
          </w:divBdr>
        </w:div>
        <w:div w:id="217474922">
          <w:marLeft w:val="0"/>
          <w:marRight w:val="0"/>
          <w:marTop w:val="120"/>
          <w:marBottom w:val="0"/>
          <w:divBdr>
            <w:top w:val="none" w:sz="0" w:space="0" w:color="auto"/>
            <w:left w:val="none" w:sz="0" w:space="0" w:color="auto"/>
            <w:bottom w:val="none" w:sz="0" w:space="0" w:color="auto"/>
            <w:right w:val="none" w:sz="0" w:space="0" w:color="auto"/>
          </w:divBdr>
        </w:div>
        <w:div w:id="1740402957">
          <w:marLeft w:val="0"/>
          <w:marRight w:val="0"/>
          <w:marTop w:val="120"/>
          <w:marBottom w:val="0"/>
          <w:divBdr>
            <w:top w:val="none" w:sz="0" w:space="0" w:color="auto"/>
            <w:left w:val="none" w:sz="0" w:space="0" w:color="auto"/>
            <w:bottom w:val="none" w:sz="0" w:space="0" w:color="auto"/>
            <w:right w:val="none" w:sz="0" w:space="0" w:color="auto"/>
          </w:divBdr>
        </w:div>
        <w:div w:id="514659497">
          <w:marLeft w:val="0"/>
          <w:marRight w:val="0"/>
          <w:marTop w:val="120"/>
          <w:marBottom w:val="0"/>
          <w:divBdr>
            <w:top w:val="none" w:sz="0" w:space="0" w:color="auto"/>
            <w:left w:val="none" w:sz="0" w:space="0" w:color="auto"/>
            <w:bottom w:val="none" w:sz="0" w:space="0" w:color="auto"/>
            <w:right w:val="none" w:sz="0" w:space="0" w:color="auto"/>
          </w:divBdr>
        </w:div>
      </w:divsChild>
    </w:div>
    <w:div w:id="537861550">
      <w:bodyDiv w:val="1"/>
      <w:marLeft w:val="0"/>
      <w:marRight w:val="0"/>
      <w:marTop w:val="0"/>
      <w:marBottom w:val="0"/>
      <w:divBdr>
        <w:top w:val="none" w:sz="0" w:space="0" w:color="auto"/>
        <w:left w:val="none" w:sz="0" w:space="0" w:color="auto"/>
        <w:bottom w:val="none" w:sz="0" w:space="0" w:color="auto"/>
        <w:right w:val="none" w:sz="0" w:space="0" w:color="auto"/>
      </w:divBdr>
    </w:div>
    <w:div w:id="544564324">
      <w:bodyDiv w:val="1"/>
      <w:marLeft w:val="0"/>
      <w:marRight w:val="0"/>
      <w:marTop w:val="0"/>
      <w:marBottom w:val="0"/>
      <w:divBdr>
        <w:top w:val="none" w:sz="0" w:space="0" w:color="auto"/>
        <w:left w:val="none" w:sz="0" w:space="0" w:color="auto"/>
        <w:bottom w:val="none" w:sz="0" w:space="0" w:color="auto"/>
        <w:right w:val="none" w:sz="0" w:space="0" w:color="auto"/>
      </w:divBdr>
    </w:div>
    <w:div w:id="546183671">
      <w:bodyDiv w:val="1"/>
      <w:marLeft w:val="0"/>
      <w:marRight w:val="0"/>
      <w:marTop w:val="0"/>
      <w:marBottom w:val="0"/>
      <w:divBdr>
        <w:top w:val="none" w:sz="0" w:space="0" w:color="auto"/>
        <w:left w:val="none" w:sz="0" w:space="0" w:color="auto"/>
        <w:bottom w:val="none" w:sz="0" w:space="0" w:color="auto"/>
        <w:right w:val="none" w:sz="0" w:space="0" w:color="auto"/>
      </w:divBdr>
    </w:div>
    <w:div w:id="588346195">
      <w:bodyDiv w:val="1"/>
      <w:marLeft w:val="0"/>
      <w:marRight w:val="0"/>
      <w:marTop w:val="0"/>
      <w:marBottom w:val="0"/>
      <w:divBdr>
        <w:top w:val="none" w:sz="0" w:space="0" w:color="auto"/>
        <w:left w:val="none" w:sz="0" w:space="0" w:color="auto"/>
        <w:bottom w:val="none" w:sz="0" w:space="0" w:color="auto"/>
        <w:right w:val="none" w:sz="0" w:space="0" w:color="auto"/>
      </w:divBdr>
    </w:div>
    <w:div w:id="607934264">
      <w:bodyDiv w:val="1"/>
      <w:marLeft w:val="0"/>
      <w:marRight w:val="0"/>
      <w:marTop w:val="0"/>
      <w:marBottom w:val="0"/>
      <w:divBdr>
        <w:top w:val="none" w:sz="0" w:space="0" w:color="auto"/>
        <w:left w:val="none" w:sz="0" w:space="0" w:color="auto"/>
        <w:bottom w:val="none" w:sz="0" w:space="0" w:color="auto"/>
        <w:right w:val="none" w:sz="0" w:space="0" w:color="auto"/>
      </w:divBdr>
    </w:div>
    <w:div w:id="641735235">
      <w:bodyDiv w:val="1"/>
      <w:marLeft w:val="0"/>
      <w:marRight w:val="0"/>
      <w:marTop w:val="0"/>
      <w:marBottom w:val="0"/>
      <w:divBdr>
        <w:top w:val="none" w:sz="0" w:space="0" w:color="auto"/>
        <w:left w:val="none" w:sz="0" w:space="0" w:color="auto"/>
        <w:bottom w:val="none" w:sz="0" w:space="0" w:color="auto"/>
        <w:right w:val="none" w:sz="0" w:space="0" w:color="auto"/>
      </w:divBdr>
    </w:div>
    <w:div w:id="644435515">
      <w:bodyDiv w:val="1"/>
      <w:marLeft w:val="0"/>
      <w:marRight w:val="0"/>
      <w:marTop w:val="0"/>
      <w:marBottom w:val="0"/>
      <w:divBdr>
        <w:top w:val="none" w:sz="0" w:space="0" w:color="auto"/>
        <w:left w:val="none" w:sz="0" w:space="0" w:color="auto"/>
        <w:bottom w:val="none" w:sz="0" w:space="0" w:color="auto"/>
        <w:right w:val="none" w:sz="0" w:space="0" w:color="auto"/>
      </w:divBdr>
    </w:div>
    <w:div w:id="646131757">
      <w:bodyDiv w:val="1"/>
      <w:marLeft w:val="0"/>
      <w:marRight w:val="0"/>
      <w:marTop w:val="0"/>
      <w:marBottom w:val="0"/>
      <w:divBdr>
        <w:top w:val="none" w:sz="0" w:space="0" w:color="auto"/>
        <w:left w:val="none" w:sz="0" w:space="0" w:color="auto"/>
        <w:bottom w:val="none" w:sz="0" w:space="0" w:color="auto"/>
        <w:right w:val="none" w:sz="0" w:space="0" w:color="auto"/>
      </w:divBdr>
    </w:div>
    <w:div w:id="665518334">
      <w:bodyDiv w:val="1"/>
      <w:marLeft w:val="0"/>
      <w:marRight w:val="0"/>
      <w:marTop w:val="0"/>
      <w:marBottom w:val="0"/>
      <w:divBdr>
        <w:top w:val="none" w:sz="0" w:space="0" w:color="auto"/>
        <w:left w:val="none" w:sz="0" w:space="0" w:color="auto"/>
        <w:bottom w:val="none" w:sz="0" w:space="0" w:color="auto"/>
        <w:right w:val="none" w:sz="0" w:space="0" w:color="auto"/>
      </w:divBdr>
    </w:div>
    <w:div w:id="712773994">
      <w:bodyDiv w:val="1"/>
      <w:marLeft w:val="0"/>
      <w:marRight w:val="0"/>
      <w:marTop w:val="0"/>
      <w:marBottom w:val="0"/>
      <w:divBdr>
        <w:top w:val="none" w:sz="0" w:space="0" w:color="auto"/>
        <w:left w:val="none" w:sz="0" w:space="0" w:color="auto"/>
        <w:bottom w:val="none" w:sz="0" w:space="0" w:color="auto"/>
        <w:right w:val="none" w:sz="0" w:space="0" w:color="auto"/>
      </w:divBdr>
    </w:div>
    <w:div w:id="715395441">
      <w:bodyDiv w:val="1"/>
      <w:marLeft w:val="0"/>
      <w:marRight w:val="0"/>
      <w:marTop w:val="0"/>
      <w:marBottom w:val="0"/>
      <w:divBdr>
        <w:top w:val="none" w:sz="0" w:space="0" w:color="auto"/>
        <w:left w:val="none" w:sz="0" w:space="0" w:color="auto"/>
        <w:bottom w:val="none" w:sz="0" w:space="0" w:color="auto"/>
        <w:right w:val="none" w:sz="0" w:space="0" w:color="auto"/>
      </w:divBdr>
      <w:divsChild>
        <w:div w:id="564992423">
          <w:marLeft w:val="0"/>
          <w:marRight w:val="0"/>
          <w:marTop w:val="120"/>
          <w:marBottom w:val="0"/>
          <w:divBdr>
            <w:top w:val="none" w:sz="0" w:space="0" w:color="auto"/>
            <w:left w:val="none" w:sz="0" w:space="0" w:color="auto"/>
            <w:bottom w:val="none" w:sz="0" w:space="0" w:color="auto"/>
            <w:right w:val="none" w:sz="0" w:space="0" w:color="auto"/>
          </w:divBdr>
        </w:div>
        <w:div w:id="561213413">
          <w:marLeft w:val="0"/>
          <w:marRight w:val="0"/>
          <w:marTop w:val="120"/>
          <w:marBottom w:val="0"/>
          <w:divBdr>
            <w:top w:val="none" w:sz="0" w:space="0" w:color="auto"/>
            <w:left w:val="none" w:sz="0" w:space="0" w:color="auto"/>
            <w:bottom w:val="none" w:sz="0" w:space="0" w:color="auto"/>
            <w:right w:val="none" w:sz="0" w:space="0" w:color="auto"/>
          </w:divBdr>
        </w:div>
        <w:div w:id="993216322">
          <w:marLeft w:val="0"/>
          <w:marRight w:val="0"/>
          <w:marTop w:val="120"/>
          <w:marBottom w:val="0"/>
          <w:divBdr>
            <w:top w:val="none" w:sz="0" w:space="0" w:color="auto"/>
            <w:left w:val="none" w:sz="0" w:space="0" w:color="auto"/>
            <w:bottom w:val="none" w:sz="0" w:space="0" w:color="auto"/>
            <w:right w:val="none" w:sz="0" w:space="0" w:color="auto"/>
          </w:divBdr>
        </w:div>
        <w:div w:id="1343553717">
          <w:marLeft w:val="0"/>
          <w:marRight w:val="0"/>
          <w:marTop w:val="120"/>
          <w:marBottom w:val="0"/>
          <w:divBdr>
            <w:top w:val="none" w:sz="0" w:space="0" w:color="auto"/>
            <w:left w:val="none" w:sz="0" w:space="0" w:color="auto"/>
            <w:bottom w:val="none" w:sz="0" w:space="0" w:color="auto"/>
            <w:right w:val="none" w:sz="0" w:space="0" w:color="auto"/>
          </w:divBdr>
        </w:div>
        <w:div w:id="686907250">
          <w:marLeft w:val="0"/>
          <w:marRight w:val="0"/>
          <w:marTop w:val="120"/>
          <w:marBottom w:val="0"/>
          <w:divBdr>
            <w:top w:val="none" w:sz="0" w:space="0" w:color="auto"/>
            <w:left w:val="none" w:sz="0" w:space="0" w:color="auto"/>
            <w:bottom w:val="none" w:sz="0" w:space="0" w:color="auto"/>
            <w:right w:val="none" w:sz="0" w:space="0" w:color="auto"/>
          </w:divBdr>
        </w:div>
        <w:div w:id="1073698466">
          <w:marLeft w:val="0"/>
          <w:marRight w:val="0"/>
          <w:marTop w:val="120"/>
          <w:marBottom w:val="0"/>
          <w:divBdr>
            <w:top w:val="none" w:sz="0" w:space="0" w:color="auto"/>
            <w:left w:val="none" w:sz="0" w:space="0" w:color="auto"/>
            <w:bottom w:val="none" w:sz="0" w:space="0" w:color="auto"/>
            <w:right w:val="none" w:sz="0" w:space="0" w:color="auto"/>
          </w:divBdr>
        </w:div>
      </w:divsChild>
    </w:div>
    <w:div w:id="724529005">
      <w:bodyDiv w:val="1"/>
      <w:marLeft w:val="0"/>
      <w:marRight w:val="0"/>
      <w:marTop w:val="0"/>
      <w:marBottom w:val="0"/>
      <w:divBdr>
        <w:top w:val="none" w:sz="0" w:space="0" w:color="auto"/>
        <w:left w:val="none" w:sz="0" w:space="0" w:color="auto"/>
        <w:bottom w:val="none" w:sz="0" w:space="0" w:color="auto"/>
        <w:right w:val="none" w:sz="0" w:space="0" w:color="auto"/>
      </w:divBdr>
      <w:divsChild>
        <w:div w:id="1323580746">
          <w:marLeft w:val="0"/>
          <w:marRight w:val="0"/>
          <w:marTop w:val="0"/>
          <w:marBottom w:val="0"/>
          <w:divBdr>
            <w:top w:val="none" w:sz="0" w:space="0" w:color="auto"/>
            <w:left w:val="none" w:sz="0" w:space="0" w:color="auto"/>
            <w:bottom w:val="none" w:sz="0" w:space="0" w:color="auto"/>
            <w:right w:val="none" w:sz="0" w:space="0" w:color="auto"/>
          </w:divBdr>
        </w:div>
        <w:div w:id="1258757103">
          <w:marLeft w:val="0"/>
          <w:marRight w:val="0"/>
          <w:marTop w:val="0"/>
          <w:marBottom w:val="0"/>
          <w:divBdr>
            <w:top w:val="none" w:sz="0" w:space="0" w:color="auto"/>
            <w:left w:val="none" w:sz="0" w:space="0" w:color="auto"/>
            <w:bottom w:val="none" w:sz="0" w:space="0" w:color="auto"/>
            <w:right w:val="none" w:sz="0" w:space="0" w:color="auto"/>
          </w:divBdr>
        </w:div>
      </w:divsChild>
    </w:div>
    <w:div w:id="774599863">
      <w:bodyDiv w:val="1"/>
      <w:marLeft w:val="0"/>
      <w:marRight w:val="0"/>
      <w:marTop w:val="0"/>
      <w:marBottom w:val="0"/>
      <w:divBdr>
        <w:top w:val="none" w:sz="0" w:space="0" w:color="auto"/>
        <w:left w:val="none" w:sz="0" w:space="0" w:color="auto"/>
        <w:bottom w:val="none" w:sz="0" w:space="0" w:color="auto"/>
        <w:right w:val="none" w:sz="0" w:space="0" w:color="auto"/>
      </w:divBdr>
      <w:divsChild>
        <w:div w:id="1458376970">
          <w:marLeft w:val="0"/>
          <w:marRight w:val="0"/>
          <w:marTop w:val="120"/>
          <w:marBottom w:val="0"/>
          <w:divBdr>
            <w:top w:val="none" w:sz="0" w:space="0" w:color="auto"/>
            <w:left w:val="none" w:sz="0" w:space="0" w:color="auto"/>
            <w:bottom w:val="none" w:sz="0" w:space="0" w:color="auto"/>
            <w:right w:val="none" w:sz="0" w:space="0" w:color="auto"/>
          </w:divBdr>
        </w:div>
        <w:div w:id="1266769080">
          <w:marLeft w:val="0"/>
          <w:marRight w:val="0"/>
          <w:marTop w:val="120"/>
          <w:marBottom w:val="0"/>
          <w:divBdr>
            <w:top w:val="none" w:sz="0" w:space="0" w:color="auto"/>
            <w:left w:val="none" w:sz="0" w:space="0" w:color="auto"/>
            <w:bottom w:val="none" w:sz="0" w:space="0" w:color="auto"/>
            <w:right w:val="none" w:sz="0" w:space="0" w:color="auto"/>
          </w:divBdr>
        </w:div>
      </w:divsChild>
    </w:div>
    <w:div w:id="801265394">
      <w:bodyDiv w:val="1"/>
      <w:marLeft w:val="0"/>
      <w:marRight w:val="0"/>
      <w:marTop w:val="0"/>
      <w:marBottom w:val="0"/>
      <w:divBdr>
        <w:top w:val="none" w:sz="0" w:space="0" w:color="auto"/>
        <w:left w:val="none" w:sz="0" w:space="0" w:color="auto"/>
        <w:bottom w:val="none" w:sz="0" w:space="0" w:color="auto"/>
        <w:right w:val="none" w:sz="0" w:space="0" w:color="auto"/>
      </w:divBdr>
    </w:div>
    <w:div w:id="808211774">
      <w:bodyDiv w:val="1"/>
      <w:marLeft w:val="0"/>
      <w:marRight w:val="0"/>
      <w:marTop w:val="0"/>
      <w:marBottom w:val="0"/>
      <w:divBdr>
        <w:top w:val="none" w:sz="0" w:space="0" w:color="auto"/>
        <w:left w:val="none" w:sz="0" w:space="0" w:color="auto"/>
        <w:bottom w:val="none" w:sz="0" w:space="0" w:color="auto"/>
        <w:right w:val="none" w:sz="0" w:space="0" w:color="auto"/>
      </w:divBdr>
    </w:div>
    <w:div w:id="830407840">
      <w:bodyDiv w:val="1"/>
      <w:marLeft w:val="0"/>
      <w:marRight w:val="0"/>
      <w:marTop w:val="0"/>
      <w:marBottom w:val="0"/>
      <w:divBdr>
        <w:top w:val="none" w:sz="0" w:space="0" w:color="auto"/>
        <w:left w:val="none" w:sz="0" w:space="0" w:color="auto"/>
        <w:bottom w:val="none" w:sz="0" w:space="0" w:color="auto"/>
        <w:right w:val="none" w:sz="0" w:space="0" w:color="auto"/>
      </w:divBdr>
    </w:div>
    <w:div w:id="846679698">
      <w:bodyDiv w:val="1"/>
      <w:marLeft w:val="0"/>
      <w:marRight w:val="0"/>
      <w:marTop w:val="0"/>
      <w:marBottom w:val="0"/>
      <w:divBdr>
        <w:top w:val="none" w:sz="0" w:space="0" w:color="auto"/>
        <w:left w:val="none" w:sz="0" w:space="0" w:color="auto"/>
        <w:bottom w:val="none" w:sz="0" w:space="0" w:color="auto"/>
        <w:right w:val="none" w:sz="0" w:space="0" w:color="auto"/>
      </w:divBdr>
    </w:div>
    <w:div w:id="859508583">
      <w:bodyDiv w:val="1"/>
      <w:marLeft w:val="0"/>
      <w:marRight w:val="0"/>
      <w:marTop w:val="0"/>
      <w:marBottom w:val="0"/>
      <w:divBdr>
        <w:top w:val="none" w:sz="0" w:space="0" w:color="auto"/>
        <w:left w:val="none" w:sz="0" w:space="0" w:color="auto"/>
        <w:bottom w:val="none" w:sz="0" w:space="0" w:color="auto"/>
        <w:right w:val="none" w:sz="0" w:space="0" w:color="auto"/>
      </w:divBdr>
    </w:div>
    <w:div w:id="870218720">
      <w:bodyDiv w:val="1"/>
      <w:marLeft w:val="0"/>
      <w:marRight w:val="0"/>
      <w:marTop w:val="0"/>
      <w:marBottom w:val="0"/>
      <w:divBdr>
        <w:top w:val="none" w:sz="0" w:space="0" w:color="auto"/>
        <w:left w:val="none" w:sz="0" w:space="0" w:color="auto"/>
        <w:bottom w:val="none" w:sz="0" w:space="0" w:color="auto"/>
        <w:right w:val="none" w:sz="0" w:space="0" w:color="auto"/>
      </w:divBdr>
    </w:div>
    <w:div w:id="886406782">
      <w:bodyDiv w:val="1"/>
      <w:marLeft w:val="0"/>
      <w:marRight w:val="0"/>
      <w:marTop w:val="0"/>
      <w:marBottom w:val="0"/>
      <w:divBdr>
        <w:top w:val="none" w:sz="0" w:space="0" w:color="auto"/>
        <w:left w:val="none" w:sz="0" w:space="0" w:color="auto"/>
        <w:bottom w:val="none" w:sz="0" w:space="0" w:color="auto"/>
        <w:right w:val="none" w:sz="0" w:space="0" w:color="auto"/>
      </w:divBdr>
    </w:div>
    <w:div w:id="913778886">
      <w:bodyDiv w:val="1"/>
      <w:marLeft w:val="0"/>
      <w:marRight w:val="0"/>
      <w:marTop w:val="0"/>
      <w:marBottom w:val="0"/>
      <w:divBdr>
        <w:top w:val="none" w:sz="0" w:space="0" w:color="auto"/>
        <w:left w:val="none" w:sz="0" w:space="0" w:color="auto"/>
        <w:bottom w:val="none" w:sz="0" w:space="0" w:color="auto"/>
        <w:right w:val="none" w:sz="0" w:space="0" w:color="auto"/>
      </w:divBdr>
    </w:div>
    <w:div w:id="984547704">
      <w:bodyDiv w:val="1"/>
      <w:marLeft w:val="0"/>
      <w:marRight w:val="0"/>
      <w:marTop w:val="0"/>
      <w:marBottom w:val="0"/>
      <w:divBdr>
        <w:top w:val="none" w:sz="0" w:space="0" w:color="auto"/>
        <w:left w:val="none" w:sz="0" w:space="0" w:color="auto"/>
        <w:bottom w:val="none" w:sz="0" w:space="0" w:color="auto"/>
        <w:right w:val="none" w:sz="0" w:space="0" w:color="auto"/>
      </w:divBdr>
    </w:div>
    <w:div w:id="999845789">
      <w:bodyDiv w:val="1"/>
      <w:marLeft w:val="0"/>
      <w:marRight w:val="0"/>
      <w:marTop w:val="0"/>
      <w:marBottom w:val="0"/>
      <w:divBdr>
        <w:top w:val="none" w:sz="0" w:space="0" w:color="auto"/>
        <w:left w:val="none" w:sz="0" w:space="0" w:color="auto"/>
        <w:bottom w:val="none" w:sz="0" w:space="0" w:color="auto"/>
        <w:right w:val="none" w:sz="0" w:space="0" w:color="auto"/>
      </w:divBdr>
    </w:div>
    <w:div w:id="1005590464">
      <w:bodyDiv w:val="1"/>
      <w:marLeft w:val="0"/>
      <w:marRight w:val="0"/>
      <w:marTop w:val="0"/>
      <w:marBottom w:val="0"/>
      <w:divBdr>
        <w:top w:val="none" w:sz="0" w:space="0" w:color="auto"/>
        <w:left w:val="none" w:sz="0" w:space="0" w:color="auto"/>
        <w:bottom w:val="none" w:sz="0" w:space="0" w:color="auto"/>
        <w:right w:val="none" w:sz="0" w:space="0" w:color="auto"/>
      </w:divBdr>
    </w:div>
    <w:div w:id="1051004713">
      <w:bodyDiv w:val="1"/>
      <w:marLeft w:val="0"/>
      <w:marRight w:val="0"/>
      <w:marTop w:val="0"/>
      <w:marBottom w:val="0"/>
      <w:divBdr>
        <w:top w:val="none" w:sz="0" w:space="0" w:color="auto"/>
        <w:left w:val="none" w:sz="0" w:space="0" w:color="auto"/>
        <w:bottom w:val="none" w:sz="0" w:space="0" w:color="auto"/>
        <w:right w:val="none" w:sz="0" w:space="0" w:color="auto"/>
      </w:divBdr>
    </w:div>
    <w:div w:id="1051149605">
      <w:bodyDiv w:val="1"/>
      <w:marLeft w:val="0"/>
      <w:marRight w:val="0"/>
      <w:marTop w:val="0"/>
      <w:marBottom w:val="0"/>
      <w:divBdr>
        <w:top w:val="none" w:sz="0" w:space="0" w:color="auto"/>
        <w:left w:val="none" w:sz="0" w:space="0" w:color="auto"/>
        <w:bottom w:val="none" w:sz="0" w:space="0" w:color="auto"/>
        <w:right w:val="none" w:sz="0" w:space="0" w:color="auto"/>
      </w:divBdr>
    </w:div>
    <w:div w:id="1057555269">
      <w:bodyDiv w:val="1"/>
      <w:marLeft w:val="0"/>
      <w:marRight w:val="0"/>
      <w:marTop w:val="0"/>
      <w:marBottom w:val="0"/>
      <w:divBdr>
        <w:top w:val="none" w:sz="0" w:space="0" w:color="auto"/>
        <w:left w:val="none" w:sz="0" w:space="0" w:color="auto"/>
        <w:bottom w:val="none" w:sz="0" w:space="0" w:color="auto"/>
        <w:right w:val="none" w:sz="0" w:space="0" w:color="auto"/>
      </w:divBdr>
    </w:div>
    <w:div w:id="1062289235">
      <w:bodyDiv w:val="1"/>
      <w:marLeft w:val="0"/>
      <w:marRight w:val="0"/>
      <w:marTop w:val="0"/>
      <w:marBottom w:val="0"/>
      <w:divBdr>
        <w:top w:val="none" w:sz="0" w:space="0" w:color="auto"/>
        <w:left w:val="none" w:sz="0" w:space="0" w:color="auto"/>
        <w:bottom w:val="none" w:sz="0" w:space="0" w:color="auto"/>
        <w:right w:val="none" w:sz="0" w:space="0" w:color="auto"/>
      </w:divBdr>
      <w:divsChild>
        <w:div w:id="2141875282">
          <w:marLeft w:val="0"/>
          <w:marRight w:val="0"/>
          <w:marTop w:val="120"/>
          <w:marBottom w:val="0"/>
          <w:divBdr>
            <w:top w:val="none" w:sz="0" w:space="0" w:color="auto"/>
            <w:left w:val="none" w:sz="0" w:space="0" w:color="auto"/>
            <w:bottom w:val="none" w:sz="0" w:space="0" w:color="auto"/>
            <w:right w:val="none" w:sz="0" w:space="0" w:color="auto"/>
          </w:divBdr>
        </w:div>
        <w:div w:id="727267844">
          <w:marLeft w:val="0"/>
          <w:marRight w:val="0"/>
          <w:marTop w:val="120"/>
          <w:marBottom w:val="0"/>
          <w:divBdr>
            <w:top w:val="none" w:sz="0" w:space="0" w:color="auto"/>
            <w:left w:val="none" w:sz="0" w:space="0" w:color="auto"/>
            <w:bottom w:val="none" w:sz="0" w:space="0" w:color="auto"/>
            <w:right w:val="none" w:sz="0" w:space="0" w:color="auto"/>
          </w:divBdr>
        </w:div>
      </w:divsChild>
    </w:div>
    <w:div w:id="1075708156">
      <w:bodyDiv w:val="1"/>
      <w:marLeft w:val="0"/>
      <w:marRight w:val="0"/>
      <w:marTop w:val="0"/>
      <w:marBottom w:val="0"/>
      <w:divBdr>
        <w:top w:val="none" w:sz="0" w:space="0" w:color="auto"/>
        <w:left w:val="none" w:sz="0" w:space="0" w:color="auto"/>
        <w:bottom w:val="none" w:sz="0" w:space="0" w:color="auto"/>
        <w:right w:val="none" w:sz="0" w:space="0" w:color="auto"/>
      </w:divBdr>
    </w:div>
    <w:div w:id="1076826610">
      <w:bodyDiv w:val="1"/>
      <w:marLeft w:val="0"/>
      <w:marRight w:val="0"/>
      <w:marTop w:val="0"/>
      <w:marBottom w:val="0"/>
      <w:divBdr>
        <w:top w:val="none" w:sz="0" w:space="0" w:color="auto"/>
        <w:left w:val="none" w:sz="0" w:space="0" w:color="auto"/>
        <w:bottom w:val="none" w:sz="0" w:space="0" w:color="auto"/>
        <w:right w:val="none" w:sz="0" w:space="0" w:color="auto"/>
      </w:divBdr>
    </w:div>
    <w:div w:id="1089691315">
      <w:bodyDiv w:val="1"/>
      <w:marLeft w:val="0"/>
      <w:marRight w:val="0"/>
      <w:marTop w:val="0"/>
      <w:marBottom w:val="0"/>
      <w:divBdr>
        <w:top w:val="none" w:sz="0" w:space="0" w:color="auto"/>
        <w:left w:val="none" w:sz="0" w:space="0" w:color="auto"/>
        <w:bottom w:val="none" w:sz="0" w:space="0" w:color="auto"/>
        <w:right w:val="none" w:sz="0" w:space="0" w:color="auto"/>
      </w:divBdr>
    </w:div>
    <w:div w:id="1100641011">
      <w:bodyDiv w:val="1"/>
      <w:marLeft w:val="0"/>
      <w:marRight w:val="0"/>
      <w:marTop w:val="0"/>
      <w:marBottom w:val="0"/>
      <w:divBdr>
        <w:top w:val="none" w:sz="0" w:space="0" w:color="auto"/>
        <w:left w:val="none" w:sz="0" w:space="0" w:color="auto"/>
        <w:bottom w:val="none" w:sz="0" w:space="0" w:color="auto"/>
        <w:right w:val="none" w:sz="0" w:space="0" w:color="auto"/>
      </w:divBdr>
    </w:div>
    <w:div w:id="1165779532">
      <w:bodyDiv w:val="1"/>
      <w:marLeft w:val="0"/>
      <w:marRight w:val="0"/>
      <w:marTop w:val="0"/>
      <w:marBottom w:val="0"/>
      <w:divBdr>
        <w:top w:val="none" w:sz="0" w:space="0" w:color="auto"/>
        <w:left w:val="none" w:sz="0" w:space="0" w:color="auto"/>
        <w:bottom w:val="none" w:sz="0" w:space="0" w:color="auto"/>
        <w:right w:val="none" w:sz="0" w:space="0" w:color="auto"/>
      </w:divBdr>
    </w:div>
    <w:div w:id="1225216793">
      <w:bodyDiv w:val="1"/>
      <w:marLeft w:val="0"/>
      <w:marRight w:val="0"/>
      <w:marTop w:val="0"/>
      <w:marBottom w:val="0"/>
      <w:divBdr>
        <w:top w:val="none" w:sz="0" w:space="0" w:color="auto"/>
        <w:left w:val="none" w:sz="0" w:space="0" w:color="auto"/>
        <w:bottom w:val="none" w:sz="0" w:space="0" w:color="auto"/>
        <w:right w:val="none" w:sz="0" w:space="0" w:color="auto"/>
      </w:divBdr>
    </w:div>
    <w:div w:id="1226258117">
      <w:bodyDiv w:val="1"/>
      <w:marLeft w:val="0"/>
      <w:marRight w:val="0"/>
      <w:marTop w:val="0"/>
      <w:marBottom w:val="0"/>
      <w:divBdr>
        <w:top w:val="none" w:sz="0" w:space="0" w:color="auto"/>
        <w:left w:val="none" w:sz="0" w:space="0" w:color="auto"/>
        <w:bottom w:val="none" w:sz="0" w:space="0" w:color="auto"/>
        <w:right w:val="none" w:sz="0" w:space="0" w:color="auto"/>
      </w:divBdr>
    </w:div>
    <w:div w:id="1244996697">
      <w:bodyDiv w:val="1"/>
      <w:marLeft w:val="0"/>
      <w:marRight w:val="0"/>
      <w:marTop w:val="0"/>
      <w:marBottom w:val="0"/>
      <w:divBdr>
        <w:top w:val="none" w:sz="0" w:space="0" w:color="auto"/>
        <w:left w:val="none" w:sz="0" w:space="0" w:color="auto"/>
        <w:bottom w:val="none" w:sz="0" w:space="0" w:color="auto"/>
        <w:right w:val="none" w:sz="0" w:space="0" w:color="auto"/>
      </w:divBdr>
    </w:div>
    <w:div w:id="1265697982">
      <w:bodyDiv w:val="1"/>
      <w:marLeft w:val="0"/>
      <w:marRight w:val="0"/>
      <w:marTop w:val="0"/>
      <w:marBottom w:val="0"/>
      <w:divBdr>
        <w:top w:val="none" w:sz="0" w:space="0" w:color="auto"/>
        <w:left w:val="none" w:sz="0" w:space="0" w:color="auto"/>
        <w:bottom w:val="none" w:sz="0" w:space="0" w:color="auto"/>
        <w:right w:val="none" w:sz="0" w:space="0" w:color="auto"/>
      </w:divBdr>
    </w:div>
    <w:div w:id="1295021369">
      <w:bodyDiv w:val="1"/>
      <w:marLeft w:val="0"/>
      <w:marRight w:val="0"/>
      <w:marTop w:val="0"/>
      <w:marBottom w:val="0"/>
      <w:divBdr>
        <w:top w:val="none" w:sz="0" w:space="0" w:color="auto"/>
        <w:left w:val="none" w:sz="0" w:space="0" w:color="auto"/>
        <w:bottom w:val="none" w:sz="0" w:space="0" w:color="auto"/>
        <w:right w:val="none" w:sz="0" w:space="0" w:color="auto"/>
      </w:divBdr>
      <w:divsChild>
        <w:div w:id="334382606">
          <w:marLeft w:val="0"/>
          <w:marRight w:val="0"/>
          <w:marTop w:val="120"/>
          <w:marBottom w:val="0"/>
          <w:divBdr>
            <w:top w:val="none" w:sz="0" w:space="0" w:color="auto"/>
            <w:left w:val="none" w:sz="0" w:space="0" w:color="auto"/>
            <w:bottom w:val="none" w:sz="0" w:space="0" w:color="auto"/>
            <w:right w:val="none" w:sz="0" w:space="0" w:color="auto"/>
          </w:divBdr>
        </w:div>
        <w:div w:id="676273485">
          <w:marLeft w:val="0"/>
          <w:marRight w:val="0"/>
          <w:marTop w:val="120"/>
          <w:marBottom w:val="0"/>
          <w:divBdr>
            <w:top w:val="none" w:sz="0" w:space="0" w:color="auto"/>
            <w:left w:val="none" w:sz="0" w:space="0" w:color="auto"/>
            <w:bottom w:val="none" w:sz="0" w:space="0" w:color="auto"/>
            <w:right w:val="none" w:sz="0" w:space="0" w:color="auto"/>
          </w:divBdr>
        </w:div>
        <w:div w:id="734013526">
          <w:marLeft w:val="0"/>
          <w:marRight w:val="0"/>
          <w:marTop w:val="120"/>
          <w:marBottom w:val="0"/>
          <w:divBdr>
            <w:top w:val="none" w:sz="0" w:space="0" w:color="auto"/>
            <w:left w:val="none" w:sz="0" w:space="0" w:color="auto"/>
            <w:bottom w:val="none" w:sz="0" w:space="0" w:color="auto"/>
            <w:right w:val="none" w:sz="0" w:space="0" w:color="auto"/>
          </w:divBdr>
        </w:div>
        <w:div w:id="149635769">
          <w:marLeft w:val="0"/>
          <w:marRight w:val="0"/>
          <w:marTop w:val="120"/>
          <w:marBottom w:val="0"/>
          <w:divBdr>
            <w:top w:val="none" w:sz="0" w:space="0" w:color="auto"/>
            <w:left w:val="none" w:sz="0" w:space="0" w:color="auto"/>
            <w:bottom w:val="none" w:sz="0" w:space="0" w:color="auto"/>
            <w:right w:val="none" w:sz="0" w:space="0" w:color="auto"/>
          </w:divBdr>
        </w:div>
        <w:div w:id="1229612488">
          <w:marLeft w:val="0"/>
          <w:marRight w:val="0"/>
          <w:marTop w:val="120"/>
          <w:marBottom w:val="0"/>
          <w:divBdr>
            <w:top w:val="none" w:sz="0" w:space="0" w:color="auto"/>
            <w:left w:val="none" w:sz="0" w:space="0" w:color="auto"/>
            <w:bottom w:val="none" w:sz="0" w:space="0" w:color="auto"/>
            <w:right w:val="none" w:sz="0" w:space="0" w:color="auto"/>
          </w:divBdr>
        </w:div>
      </w:divsChild>
    </w:div>
    <w:div w:id="1300380699">
      <w:bodyDiv w:val="1"/>
      <w:marLeft w:val="0"/>
      <w:marRight w:val="0"/>
      <w:marTop w:val="0"/>
      <w:marBottom w:val="0"/>
      <w:divBdr>
        <w:top w:val="none" w:sz="0" w:space="0" w:color="auto"/>
        <w:left w:val="none" w:sz="0" w:space="0" w:color="auto"/>
        <w:bottom w:val="none" w:sz="0" w:space="0" w:color="auto"/>
        <w:right w:val="none" w:sz="0" w:space="0" w:color="auto"/>
      </w:divBdr>
    </w:div>
    <w:div w:id="1302341622">
      <w:bodyDiv w:val="1"/>
      <w:marLeft w:val="0"/>
      <w:marRight w:val="0"/>
      <w:marTop w:val="0"/>
      <w:marBottom w:val="0"/>
      <w:divBdr>
        <w:top w:val="none" w:sz="0" w:space="0" w:color="auto"/>
        <w:left w:val="none" w:sz="0" w:space="0" w:color="auto"/>
        <w:bottom w:val="none" w:sz="0" w:space="0" w:color="auto"/>
        <w:right w:val="none" w:sz="0" w:space="0" w:color="auto"/>
      </w:divBdr>
    </w:div>
    <w:div w:id="1307592773">
      <w:bodyDiv w:val="1"/>
      <w:marLeft w:val="0"/>
      <w:marRight w:val="0"/>
      <w:marTop w:val="0"/>
      <w:marBottom w:val="0"/>
      <w:divBdr>
        <w:top w:val="none" w:sz="0" w:space="0" w:color="auto"/>
        <w:left w:val="none" w:sz="0" w:space="0" w:color="auto"/>
        <w:bottom w:val="none" w:sz="0" w:space="0" w:color="auto"/>
        <w:right w:val="none" w:sz="0" w:space="0" w:color="auto"/>
      </w:divBdr>
    </w:div>
    <w:div w:id="1344743275">
      <w:bodyDiv w:val="1"/>
      <w:marLeft w:val="0"/>
      <w:marRight w:val="0"/>
      <w:marTop w:val="0"/>
      <w:marBottom w:val="0"/>
      <w:divBdr>
        <w:top w:val="none" w:sz="0" w:space="0" w:color="auto"/>
        <w:left w:val="none" w:sz="0" w:space="0" w:color="auto"/>
        <w:bottom w:val="none" w:sz="0" w:space="0" w:color="auto"/>
        <w:right w:val="none" w:sz="0" w:space="0" w:color="auto"/>
      </w:divBdr>
    </w:div>
    <w:div w:id="1348290021">
      <w:bodyDiv w:val="1"/>
      <w:marLeft w:val="0"/>
      <w:marRight w:val="0"/>
      <w:marTop w:val="0"/>
      <w:marBottom w:val="0"/>
      <w:divBdr>
        <w:top w:val="none" w:sz="0" w:space="0" w:color="auto"/>
        <w:left w:val="none" w:sz="0" w:space="0" w:color="auto"/>
        <w:bottom w:val="none" w:sz="0" w:space="0" w:color="auto"/>
        <w:right w:val="none" w:sz="0" w:space="0" w:color="auto"/>
      </w:divBdr>
    </w:div>
    <w:div w:id="1353921185">
      <w:bodyDiv w:val="1"/>
      <w:marLeft w:val="0"/>
      <w:marRight w:val="0"/>
      <w:marTop w:val="0"/>
      <w:marBottom w:val="0"/>
      <w:divBdr>
        <w:top w:val="none" w:sz="0" w:space="0" w:color="auto"/>
        <w:left w:val="none" w:sz="0" w:space="0" w:color="auto"/>
        <w:bottom w:val="none" w:sz="0" w:space="0" w:color="auto"/>
        <w:right w:val="none" w:sz="0" w:space="0" w:color="auto"/>
      </w:divBdr>
    </w:div>
    <w:div w:id="1381713597">
      <w:bodyDiv w:val="1"/>
      <w:marLeft w:val="0"/>
      <w:marRight w:val="0"/>
      <w:marTop w:val="0"/>
      <w:marBottom w:val="0"/>
      <w:divBdr>
        <w:top w:val="none" w:sz="0" w:space="0" w:color="auto"/>
        <w:left w:val="none" w:sz="0" w:space="0" w:color="auto"/>
        <w:bottom w:val="none" w:sz="0" w:space="0" w:color="auto"/>
        <w:right w:val="none" w:sz="0" w:space="0" w:color="auto"/>
      </w:divBdr>
    </w:div>
    <w:div w:id="1390574985">
      <w:bodyDiv w:val="1"/>
      <w:marLeft w:val="0"/>
      <w:marRight w:val="0"/>
      <w:marTop w:val="0"/>
      <w:marBottom w:val="0"/>
      <w:divBdr>
        <w:top w:val="none" w:sz="0" w:space="0" w:color="auto"/>
        <w:left w:val="none" w:sz="0" w:space="0" w:color="auto"/>
        <w:bottom w:val="none" w:sz="0" w:space="0" w:color="auto"/>
        <w:right w:val="none" w:sz="0" w:space="0" w:color="auto"/>
      </w:divBdr>
      <w:divsChild>
        <w:div w:id="1230964588">
          <w:marLeft w:val="0"/>
          <w:marRight w:val="0"/>
          <w:marTop w:val="120"/>
          <w:marBottom w:val="0"/>
          <w:divBdr>
            <w:top w:val="none" w:sz="0" w:space="0" w:color="auto"/>
            <w:left w:val="none" w:sz="0" w:space="0" w:color="auto"/>
            <w:bottom w:val="none" w:sz="0" w:space="0" w:color="auto"/>
            <w:right w:val="none" w:sz="0" w:space="0" w:color="auto"/>
          </w:divBdr>
        </w:div>
        <w:div w:id="1431469828">
          <w:marLeft w:val="0"/>
          <w:marRight w:val="0"/>
          <w:marTop w:val="120"/>
          <w:marBottom w:val="0"/>
          <w:divBdr>
            <w:top w:val="none" w:sz="0" w:space="0" w:color="auto"/>
            <w:left w:val="none" w:sz="0" w:space="0" w:color="auto"/>
            <w:bottom w:val="none" w:sz="0" w:space="0" w:color="auto"/>
            <w:right w:val="none" w:sz="0" w:space="0" w:color="auto"/>
          </w:divBdr>
        </w:div>
        <w:div w:id="1874418735">
          <w:marLeft w:val="0"/>
          <w:marRight w:val="0"/>
          <w:marTop w:val="120"/>
          <w:marBottom w:val="0"/>
          <w:divBdr>
            <w:top w:val="none" w:sz="0" w:space="0" w:color="auto"/>
            <w:left w:val="none" w:sz="0" w:space="0" w:color="auto"/>
            <w:bottom w:val="none" w:sz="0" w:space="0" w:color="auto"/>
            <w:right w:val="none" w:sz="0" w:space="0" w:color="auto"/>
          </w:divBdr>
        </w:div>
        <w:div w:id="262760867">
          <w:marLeft w:val="0"/>
          <w:marRight w:val="0"/>
          <w:marTop w:val="120"/>
          <w:marBottom w:val="0"/>
          <w:divBdr>
            <w:top w:val="none" w:sz="0" w:space="0" w:color="auto"/>
            <w:left w:val="none" w:sz="0" w:space="0" w:color="auto"/>
            <w:bottom w:val="none" w:sz="0" w:space="0" w:color="auto"/>
            <w:right w:val="none" w:sz="0" w:space="0" w:color="auto"/>
          </w:divBdr>
        </w:div>
        <w:div w:id="661199051">
          <w:marLeft w:val="0"/>
          <w:marRight w:val="0"/>
          <w:marTop w:val="120"/>
          <w:marBottom w:val="0"/>
          <w:divBdr>
            <w:top w:val="none" w:sz="0" w:space="0" w:color="auto"/>
            <w:left w:val="none" w:sz="0" w:space="0" w:color="auto"/>
            <w:bottom w:val="none" w:sz="0" w:space="0" w:color="auto"/>
            <w:right w:val="none" w:sz="0" w:space="0" w:color="auto"/>
          </w:divBdr>
        </w:div>
        <w:div w:id="1126318203">
          <w:marLeft w:val="0"/>
          <w:marRight w:val="0"/>
          <w:marTop w:val="120"/>
          <w:marBottom w:val="0"/>
          <w:divBdr>
            <w:top w:val="none" w:sz="0" w:space="0" w:color="auto"/>
            <w:left w:val="none" w:sz="0" w:space="0" w:color="auto"/>
            <w:bottom w:val="none" w:sz="0" w:space="0" w:color="auto"/>
            <w:right w:val="none" w:sz="0" w:space="0" w:color="auto"/>
          </w:divBdr>
        </w:div>
        <w:div w:id="1446192091">
          <w:marLeft w:val="0"/>
          <w:marRight w:val="0"/>
          <w:marTop w:val="120"/>
          <w:marBottom w:val="0"/>
          <w:divBdr>
            <w:top w:val="none" w:sz="0" w:space="0" w:color="auto"/>
            <w:left w:val="none" w:sz="0" w:space="0" w:color="auto"/>
            <w:bottom w:val="none" w:sz="0" w:space="0" w:color="auto"/>
            <w:right w:val="none" w:sz="0" w:space="0" w:color="auto"/>
          </w:divBdr>
        </w:div>
        <w:div w:id="590745388">
          <w:marLeft w:val="0"/>
          <w:marRight w:val="0"/>
          <w:marTop w:val="120"/>
          <w:marBottom w:val="0"/>
          <w:divBdr>
            <w:top w:val="none" w:sz="0" w:space="0" w:color="auto"/>
            <w:left w:val="none" w:sz="0" w:space="0" w:color="auto"/>
            <w:bottom w:val="none" w:sz="0" w:space="0" w:color="auto"/>
            <w:right w:val="none" w:sz="0" w:space="0" w:color="auto"/>
          </w:divBdr>
        </w:div>
        <w:div w:id="301616295">
          <w:marLeft w:val="0"/>
          <w:marRight w:val="0"/>
          <w:marTop w:val="120"/>
          <w:marBottom w:val="0"/>
          <w:divBdr>
            <w:top w:val="none" w:sz="0" w:space="0" w:color="auto"/>
            <w:left w:val="none" w:sz="0" w:space="0" w:color="auto"/>
            <w:bottom w:val="none" w:sz="0" w:space="0" w:color="auto"/>
            <w:right w:val="none" w:sz="0" w:space="0" w:color="auto"/>
          </w:divBdr>
        </w:div>
        <w:div w:id="1182664911">
          <w:marLeft w:val="0"/>
          <w:marRight w:val="0"/>
          <w:marTop w:val="120"/>
          <w:marBottom w:val="0"/>
          <w:divBdr>
            <w:top w:val="none" w:sz="0" w:space="0" w:color="auto"/>
            <w:left w:val="none" w:sz="0" w:space="0" w:color="auto"/>
            <w:bottom w:val="none" w:sz="0" w:space="0" w:color="auto"/>
            <w:right w:val="none" w:sz="0" w:space="0" w:color="auto"/>
          </w:divBdr>
        </w:div>
        <w:div w:id="2078891286">
          <w:marLeft w:val="0"/>
          <w:marRight w:val="0"/>
          <w:marTop w:val="120"/>
          <w:marBottom w:val="0"/>
          <w:divBdr>
            <w:top w:val="none" w:sz="0" w:space="0" w:color="auto"/>
            <w:left w:val="none" w:sz="0" w:space="0" w:color="auto"/>
            <w:bottom w:val="none" w:sz="0" w:space="0" w:color="auto"/>
            <w:right w:val="none" w:sz="0" w:space="0" w:color="auto"/>
          </w:divBdr>
        </w:div>
        <w:div w:id="783353747">
          <w:marLeft w:val="0"/>
          <w:marRight w:val="0"/>
          <w:marTop w:val="120"/>
          <w:marBottom w:val="0"/>
          <w:divBdr>
            <w:top w:val="none" w:sz="0" w:space="0" w:color="auto"/>
            <w:left w:val="none" w:sz="0" w:space="0" w:color="auto"/>
            <w:bottom w:val="none" w:sz="0" w:space="0" w:color="auto"/>
            <w:right w:val="none" w:sz="0" w:space="0" w:color="auto"/>
          </w:divBdr>
        </w:div>
        <w:div w:id="207649061">
          <w:marLeft w:val="0"/>
          <w:marRight w:val="0"/>
          <w:marTop w:val="120"/>
          <w:marBottom w:val="0"/>
          <w:divBdr>
            <w:top w:val="none" w:sz="0" w:space="0" w:color="auto"/>
            <w:left w:val="none" w:sz="0" w:space="0" w:color="auto"/>
            <w:bottom w:val="none" w:sz="0" w:space="0" w:color="auto"/>
            <w:right w:val="none" w:sz="0" w:space="0" w:color="auto"/>
          </w:divBdr>
        </w:div>
        <w:div w:id="581336101">
          <w:marLeft w:val="0"/>
          <w:marRight w:val="0"/>
          <w:marTop w:val="120"/>
          <w:marBottom w:val="0"/>
          <w:divBdr>
            <w:top w:val="none" w:sz="0" w:space="0" w:color="auto"/>
            <w:left w:val="none" w:sz="0" w:space="0" w:color="auto"/>
            <w:bottom w:val="none" w:sz="0" w:space="0" w:color="auto"/>
            <w:right w:val="none" w:sz="0" w:space="0" w:color="auto"/>
          </w:divBdr>
        </w:div>
      </w:divsChild>
    </w:div>
    <w:div w:id="1417097580">
      <w:bodyDiv w:val="1"/>
      <w:marLeft w:val="0"/>
      <w:marRight w:val="0"/>
      <w:marTop w:val="0"/>
      <w:marBottom w:val="0"/>
      <w:divBdr>
        <w:top w:val="none" w:sz="0" w:space="0" w:color="auto"/>
        <w:left w:val="none" w:sz="0" w:space="0" w:color="auto"/>
        <w:bottom w:val="none" w:sz="0" w:space="0" w:color="auto"/>
        <w:right w:val="none" w:sz="0" w:space="0" w:color="auto"/>
      </w:divBdr>
    </w:div>
    <w:div w:id="1424184264">
      <w:bodyDiv w:val="1"/>
      <w:marLeft w:val="0"/>
      <w:marRight w:val="0"/>
      <w:marTop w:val="0"/>
      <w:marBottom w:val="0"/>
      <w:divBdr>
        <w:top w:val="none" w:sz="0" w:space="0" w:color="auto"/>
        <w:left w:val="none" w:sz="0" w:space="0" w:color="auto"/>
        <w:bottom w:val="none" w:sz="0" w:space="0" w:color="auto"/>
        <w:right w:val="none" w:sz="0" w:space="0" w:color="auto"/>
      </w:divBdr>
    </w:div>
    <w:div w:id="1434083417">
      <w:bodyDiv w:val="1"/>
      <w:marLeft w:val="0"/>
      <w:marRight w:val="0"/>
      <w:marTop w:val="0"/>
      <w:marBottom w:val="0"/>
      <w:divBdr>
        <w:top w:val="none" w:sz="0" w:space="0" w:color="auto"/>
        <w:left w:val="none" w:sz="0" w:space="0" w:color="auto"/>
        <w:bottom w:val="none" w:sz="0" w:space="0" w:color="auto"/>
        <w:right w:val="none" w:sz="0" w:space="0" w:color="auto"/>
      </w:divBdr>
    </w:div>
    <w:div w:id="1437094410">
      <w:bodyDiv w:val="1"/>
      <w:marLeft w:val="0"/>
      <w:marRight w:val="0"/>
      <w:marTop w:val="0"/>
      <w:marBottom w:val="0"/>
      <w:divBdr>
        <w:top w:val="none" w:sz="0" w:space="0" w:color="auto"/>
        <w:left w:val="none" w:sz="0" w:space="0" w:color="auto"/>
        <w:bottom w:val="none" w:sz="0" w:space="0" w:color="auto"/>
        <w:right w:val="none" w:sz="0" w:space="0" w:color="auto"/>
      </w:divBdr>
    </w:div>
    <w:div w:id="1459571071">
      <w:bodyDiv w:val="1"/>
      <w:marLeft w:val="0"/>
      <w:marRight w:val="0"/>
      <w:marTop w:val="0"/>
      <w:marBottom w:val="0"/>
      <w:divBdr>
        <w:top w:val="none" w:sz="0" w:space="0" w:color="auto"/>
        <w:left w:val="none" w:sz="0" w:space="0" w:color="auto"/>
        <w:bottom w:val="none" w:sz="0" w:space="0" w:color="auto"/>
        <w:right w:val="none" w:sz="0" w:space="0" w:color="auto"/>
      </w:divBdr>
    </w:div>
    <w:div w:id="1469739624">
      <w:bodyDiv w:val="1"/>
      <w:marLeft w:val="0"/>
      <w:marRight w:val="0"/>
      <w:marTop w:val="0"/>
      <w:marBottom w:val="0"/>
      <w:divBdr>
        <w:top w:val="none" w:sz="0" w:space="0" w:color="auto"/>
        <w:left w:val="none" w:sz="0" w:space="0" w:color="auto"/>
        <w:bottom w:val="none" w:sz="0" w:space="0" w:color="auto"/>
        <w:right w:val="none" w:sz="0" w:space="0" w:color="auto"/>
      </w:divBdr>
    </w:div>
    <w:div w:id="1510363532">
      <w:bodyDiv w:val="1"/>
      <w:marLeft w:val="0"/>
      <w:marRight w:val="0"/>
      <w:marTop w:val="0"/>
      <w:marBottom w:val="0"/>
      <w:divBdr>
        <w:top w:val="none" w:sz="0" w:space="0" w:color="auto"/>
        <w:left w:val="none" w:sz="0" w:space="0" w:color="auto"/>
        <w:bottom w:val="none" w:sz="0" w:space="0" w:color="auto"/>
        <w:right w:val="none" w:sz="0" w:space="0" w:color="auto"/>
      </w:divBdr>
      <w:divsChild>
        <w:div w:id="1064059447">
          <w:marLeft w:val="0"/>
          <w:marRight w:val="0"/>
          <w:marTop w:val="120"/>
          <w:marBottom w:val="0"/>
          <w:divBdr>
            <w:top w:val="none" w:sz="0" w:space="0" w:color="auto"/>
            <w:left w:val="none" w:sz="0" w:space="0" w:color="auto"/>
            <w:bottom w:val="none" w:sz="0" w:space="0" w:color="auto"/>
            <w:right w:val="none" w:sz="0" w:space="0" w:color="auto"/>
          </w:divBdr>
        </w:div>
      </w:divsChild>
    </w:div>
    <w:div w:id="1521580121">
      <w:bodyDiv w:val="1"/>
      <w:marLeft w:val="0"/>
      <w:marRight w:val="0"/>
      <w:marTop w:val="0"/>
      <w:marBottom w:val="0"/>
      <w:divBdr>
        <w:top w:val="none" w:sz="0" w:space="0" w:color="auto"/>
        <w:left w:val="none" w:sz="0" w:space="0" w:color="auto"/>
        <w:bottom w:val="none" w:sz="0" w:space="0" w:color="auto"/>
        <w:right w:val="none" w:sz="0" w:space="0" w:color="auto"/>
      </w:divBdr>
    </w:div>
    <w:div w:id="1522822496">
      <w:bodyDiv w:val="1"/>
      <w:marLeft w:val="0"/>
      <w:marRight w:val="0"/>
      <w:marTop w:val="0"/>
      <w:marBottom w:val="0"/>
      <w:divBdr>
        <w:top w:val="none" w:sz="0" w:space="0" w:color="auto"/>
        <w:left w:val="none" w:sz="0" w:space="0" w:color="auto"/>
        <w:bottom w:val="none" w:sz="0" w:space="0" w:color="auto"/>
        <w:right w:val="none" w:sz="0" w:space="0" w:color="auto"/>
      </w:divBdr>
      <w:divsChild>
        <w:div w:id="1780221782">
          <w:marLeft w:val="0"/>
          <w:marRight w:val="0"/>
          <w:marTop w:val="120"/>
          <w:marBottom w:val="0"/>
          <w:divBdr>
            <w:top w:val="none" w:sz="0" w:space="0" w:color="auto"/>
            <w:left w:val="none" w:sz="0" w:space="0" w:color="auto"/>
            <w:bottom w:val="none" w:sz="0" w:space="0" w:color="auto"/>
            <w:right w:val="none" w:sz="0" w:space="0" w:color="auto"/>
          </w:divBdr>
        </w:div>
        <w:div w:id="1924413007">
          <w:marLeft w:val="0"/>
          <w:marRight w:val="0"/>
          <w:marTop w:val="120"/>
          <w:marBottom w:val="0"/>
          <w:divBdr>
            <w:top w:val="none" w:sz="0" w:space="0" w:color="auto"/>
            <w:left w:val="none" w:sz="0" w:space="0" w:color="auto"/>
            <w:bottom w:val="none" w:sz="0" w:space="0" w:color="auto"/>
            <w:right w:val="none" w:sz="0" w:space="0" w:color="auto"/>
          </w:divBdr>
        </w:div>
        <w:div w:id="203258230">
          <w:marLeft w:val="0"/>
          <w:marRight w:val="0"/>
          <w:marTop w:val="120"/>
          <w:marBottom w:val="0"/>
          <w:divBdr>
            <w:top w:val="none" w:sz="0" w:space="0" w:color="auto"/>
            <w:left w:val="none" w:sz="0" w:space="0" w:color="auto"/>
            <w:bottom w:val="none" w:sz="0" w:space="0" w:color="auto"/>
            <w:right w:val="none" w:sz="0" w:space="0" w:color="auto"/>
          </w:divBdr>
        </w:div>
        <w:div w:id="1461267945">
          <w:marLeft w:val="0"/>
          <w:marRight w:val="0"/>
          <w:marTop w:val="120"/>
          <w:marBottom w:val="0"/>
          <w:divBdr>
            <w:top w:val="none" w:sz="0" w:space="0" w:color="auto"/>
            <w:left w:val="none" w:sz="0" w:space="0" w:color="auto"/>
            <w:bottom w:val="none" w:sz="0" w:space="0" w:color="auto"/>
            <w:right w:val="none" w:sz="0" w:space="0" w:color="auto"/>
          </w:divBdr>
        </w:div>
      </w:divsChild>
    </w:div>
    <w:div w:id="1534225206">
      <w:bodyDiv w:val="1"/>
      <w:marLeft w:val="0"/>
      <w:marRight w:val="0"/>
      <w:marTop w:val="0"/>
      <w:marBottom w:val="0"/>
      <w:divBdr>
        <w:top w:val="none" w:sz="0" w:space="0" w:color="auto"/>
        <w:left w:val="none" w:sz="0" w:space="0" w:color="auto"/>
        <w:bottom w:val="none" w:sz="0" w:space="0" w:color="auto"/>
        <w:right w:val="none" w:sz="0" w:space="0" w:color="auto"/>
      </w:divBdr>
    </w:div>
    <w:div w:id="1538348651">
      <w:bodyDiv w:val="1"/>
      <w:marLeft w:val="0"/>
      <w:marRight w:val="0"/>
      <w:marTop w:val="0"/>
      <w:marBottom w:val="0"/>
      <w:divBdr>
        <w:top w:val="none" w:sz="0" w:space="0" w:color="auto"/>
        <w:left w:val="none" w:sz="0" w:space="0" w:color="auto"/>
        <w:bottom w:val="none" w:sz="0" w:space="0" w:color="auto"/>
        <w:right w:val="none" w:sz="0" w:space="0" w:color="auto"/>
      </w:divBdr>
    </w:div>
    <w:div w:id="1562785057">
      <w:bodyDiv w:val="1"/>
      <w:marLeft w:val="0"/>
      <w:marRight w:val="0"/>
      <w:marTop w:val="0"/>
      <w:marBottom w:val="0"/>
      <w:divBdr>
        <w:top w:val="none" w:sz="0" w:space="0" w:color="auto"/>
        <w:left w:val="none" w:sz="0" w:space="0" w:color="auto"/>
        <w:bottom w:val="none" w:sz="0" w:space="0" w:color="auto"/>
        <w:right w:val="none" w:sz="0" w:space="0" w:color="auto"/>
      </w:divBdr>
    </w:div>
    <w:div w:id="1567111302">
      <w:bodyDiv w:val="1"/>
      <w:marLeft w:val="0"/>
      <w:marRight w:val="0"/>
      <w:marTop w:val="0"/>
      <w:marBottom w:val="0"/>
      <w:divBdr>
        <w:top w:val="none" w:sz="0" w:space="0" w:color="auto"/>
        <w:left w:val="none" w:sz="0" w:space="0" w:color="auto"/>
        <w:bottom w:val="none" w:sz="0" w:space="0" w:color="auto"/>
        <w:right w:val="none" w:sz="0" w:space="0" w:color="auto"/>
      </w:divBdr>
    </w:div>
    <w:div w:id="1576815994">
      <w:bodyDiv w:val="1"/>
      <w:marLeft w:val="0"/>
      <w:marRight w:val="0"/>
      <w:marTop w:val="0"/>
      <w:marBottom w:val="0"/>
      <w:divBdr>
        <w:top w:val="none" w:sz="0" w:space="0" w:color="auto"/>
        <w:left w:val="none" w:sz="0" w:space="0" w:color="auto"/>
        <w:bottom w:val="none" w:sz="0" w:space="0" w:color="auto"/>
        <w:right w:val="none" w:sz="0" w:space="0" w:color="auto"/>
      </w:divBdr>
    </w:div>
    <w:div w:id="1605116440">
      <w:bodyDiv w:val="1"/>
      <w:marLeft w:val="0"/>
      <w:marRight w:val="0"/>
      <w:marTop w:val="0"/>
      <w:marBottom w:val="0"/>
      <w:divBdr>
        <w:top w:val="none" w:sz="0" w:space="0" w:color="auto"/>
        <w:left w:val="none" w:sz="0" w:space="0" w:color="auto"/>
        <w:bottom w:val="none" w:sz="0" w:space="0" w:color="auto"/>
        <w:right w:val="none" w:sz="0" w:space="0" w:color="auto"/>
      </w:divBdr>
      <w:divsChild>
        <w:div w:id="1324042728">
          <w:marLeft w:val="0"/>
          <w:marRight w:val="0"/>
          <w:marTop w:val="120"/>
          <w:marBottom w:val="0"/>
          <w:divBdr>
            <w:top w:val="none" w:sz="0" w:space="0" w:color="auto"/>
            <w:left w:val="none" w:sz="0" w:space="0" w:color="auto"/>
            <w:bottom w:val="none" w:sz="0" w:space="0" w:color="auto"/>
            <w:right w:val="none" w:sz="0" w:space="0" w:color="auto"/>
          </w:divBdr>
        </w:div>
        <w:div w:id="1531457334">
          <w:marLeft w:val="0"/>
          <w:marRight w:val="0"/>
          <w:marTop w:val="120"/>
          <w:marBottom w:val="0"/>
          <w:divBdr>
            <w:top w:val="none" w:sz="0" w:space="0" w:color="auto"/>
            <w:left w:val="none" w:sz="0" w:space="0" w:color="auto"/>
            <w:bottom w:val="none" w:sz="0" w:space="0" w:color="auto"/>
            <w:right w:val="none" w:sz="0" w:space="0" w:color="auto"/>
          </w:divBdr>
        </w:div>
        <w:div w:id="824127230">
          <w:marLeft w:val="0"/>
          <w:marRight w:val="0"/>
          <w:marTop w:val="120"/>
          <w:marBottom w:val="0"/>
          <w:divBdr>
            <w:top w:val="none" w:sz="0" w:space="0" w:color="auto"/>
            <w:left w:val="none" w:sz="0" w:space="0" w:color="auto"/>
            <w:bottom w:val="none" w:sz="0" w:space="0" w:color="auto"/>
            <w:right w:val="none" w:sz="0" w:space="0" w:color="auto"/>
          </w:divBdr>
        </w:div>
        <w:div w:id="1605727144">
          <w:marLeft w:val="0"/>
          <w:marRight w:val="0"/>
          <w:marTop w:val="120"/>
          <w:marBottom w:val="0"/>
          <w:divBdr>
            <w:top w:val="none" w:sz="0" w:space="0" w:color="auto"/>
            <w:left w:val="none" w:sz="0" w:space="0" w:color="auto"/>
            <w:bottom w:val="none" w:sz="0" w:space="0" w:color="auto"/>
            <w:right w:val="none" w:sz="0" w:space="0" w:color="auto"/>
          </w:divBdr>
        </w:div>
        <w:div w:id="656540468">
          <w:marLeft w:val="0"/>
          <w:marRight w:val="0"/>
          <w:marTop w:val="120"/>
          <w:marBottom w:val="0"/>
          <w:divBdr>
            <w:top w:val="none" w:sz="0" w:space="0" w:color="auto"/>
            <w:left w:val="none" w:sz="0" w:space="0" w:color="auto"/>
            <w:bottom w:val="none" w:sz="0" w:space="0" w:color="auto"/>
            <w:right w:val="none" w:sz="0" w:space="0" w:color="auto"/>
          </w:divBdr>
        </w:div>
        <w:div w:id="1857766172">
          <w:marLeft w:val="0"/>
          <w:marRight w:val="0"/>
          <w:marTop w:val="120"/>
          <w:marBottom w:val="0"/>
          <w:divBdr>
            <w:top w:val="none" w:sz="0" w:space="0" w:color="auto"/>
            <w:left w:val="none" w:sz="0" w:space="0" w:color="auto"/>
            <w:bottom w:val="none" w:sz="0" w:space="0" w:color="auto"/>
            <w:right w:val="none" w:sz="0" w:space="0" w:color="auto"/>
          </w:divBdr>
        </w:div>
        <w:div w:id="558521999">
          <w:marLeft w:val="0"/>
          <w:marRight w:val="0"/>
          <w:marTop w:val="120"/>
          <w:marBottom w:val="0"/>
          <w:divBdr>
            <w:top w:val="none" w:sz="0" w:space="0" w:color="auto"/>
            <w:left w:val="none" w:sz="0" w:space="0" w:color="auto"/>
            <w:bottom w:val="none" w:sz="0" w:space="0" w:color="auto"/>
            <w:right w:val="none" w:sz="0" w:space="0" w:color="auto"/>
          </w:divBdr>
        </w:div>
        <w:div w:id="912472085">
          <w:marLeft w:val="0"/>
          <w:marRight w:val="0"/>
          <w:marTop w:val="120"/>
          <w:marBottom w:val="0"/>
          <w:divBdr>
            <w:top w:val="none" w:sz="0" w:space="0" w:color="auto"/>
            <w:left w:val="none" w:sz="0" w:space="0" w:color="auto"/>
            <w:bottom w:val="none" w:sz="0" w:space="0" w:color="auto"/>
            <w:right w:val="none" w:sz="0" w:space="0" w:color="auto"/>
          </w:divBdr>
        </w:div>
        <w:div w:id="515774918">
          <w:marLeft w:val="0"/>
          <w:marRight w:val="0"/>
          <w:marTop w:val="120"/>
          <w:marBottom w:val="0"/>
          <w:divBdr>
            <w:top w:val="none" w:sz="0" w:space="0" w:color="auto"/>
            <w:left w:val="none" w:sz="0" w:space="0" w:color="auto"/>
            <w:bottom w:val="none" w:sz="0" w:space="0" w:color="auto"/>
            <w:right w:val="none" w:sz="0" w:space="0" w:color="auto"/>
          </w:divBdr>
        </w:div>
        <w:div w:id="1184050479">
          <w:marLeft w:val="0"/>
          <w:marRight w:val="0"/>
          <w:marTop w:val="120"/>
          <w:marBottom w:val="0"/>
          <w:divBdr>
            <w:top w:val="none" w:sz="0" w:space="0" w:color="auto"/>
            <w:left w:val="none" w:sz="0" w:space="0" w:color="auto"/>
            <w:bottom w:val="none" w:sz="0" w:space="0" w:color="auto"/>
            <w:right w:val="none" w:sz="0" w:space="0" w:color="auto"/>
          </w:divBdr>
        </w:div>
        <w:div w:id="1826817588">
          <w:marLeft w:val="0"/>
          <w:marRight w:val="0"/>
          <w:marTop w:val="120"/>
          <w:marBottom w:val="0"/>
          <w:divBdr>
            <w:top w:val="none" w:sz="0" w:space="0" w:color="auto"/>
            <w:left w:val="none" w:sz="0" w:space="0" w:color="auto"/>
            <w:bottom w:val="none" w:sz="0" w:space="0" w:color="auto"/>
            <w:right w:val="none" w:sz="0" w:space="0" w:color="auto"/>
          </w:divBdr>
        </w:div>
        <w:div w:id="247346537">
          <w:marLeft w:val="0"/>
          <w:marRight w:val="0"/>
          <w:marTop w:val="120"/>
          <w:marBottom w:val="0"/>
          <w:divBdr>
            <w:top w:val="none" w:sz="0" w:space="0" w:color="auto"/>
            <w:left w:val="none" w:sz="0" w:space="0" w:color="auto"/>
            <w:bottom w:val="none" w:sz="0" w:space="0" w:color="auto"/>
            <w:right w:val="none" w:sz="0" w:space="0" w:color="auto"/>
          </w:divBdr>
        </w:div>
        <w:div w:id="665013836">
          <w:marLeft w:val="0"/>
          <w:marRight w:val="0"/>
          <w:marTop w:val="120"/>
          <w:marBottom w:val="0"/>
          <w:divBdr>
            <w:top w:val="none" w:sz="0" w:space="0" w:color="auto"/>
            <w:left w:val="none" w:sz="0" w:space="0" w:color="auto"/>
            <w:bottom w:val="none" w:sz="0" w:space="0" w:color="auto"/>
            <w:right w:val="none" w:sz="0" w:space="0" w:color="auto"/>
          </w:divBdr>
        </w:div>
      </w:divsChild>
    </w:div>
    <w:div w:id="1607686799">
      <w:bodyDiv w:val="1"/>
      <w:marLeft w:val="0"/>
      <w:marRight w:val="0"/>
      <w:marTop w:val="0"/>
      <w:marBottom w:val="0"/>
      <w:divBdr>
        <w:top w:val="none" w:sz="0" w:space="0" w:color="auto"/>
        <w:left w:val="none" w:sz="0" w:space="0" w:color="auto"/>
        <w:bottom w:val="none" w:sz="0" w:space="0" w:color="auto"/>
        <w:right w:val="none" w:sz="0" w:space="0" w:color="auto"/>
      </w:divBdr>
      <w:divsChild>
        <w:div w:id="1277521489">
          <w:marLeft w:val="0"/>
          <w:marRight w:val="0"/>
          <w:marTop w:val="120"/>
          <w:marBottom w:val="0"/>
          <w:divBdr>
            <w:top w:val="none" w:sz="0" w:space="0" w:color="auto"/>
            <w:left w:val="none" w:sz="0" w:space="0" w:color="auto"/>
            <w:bottom w:val="none" w:sz="0" w:space="0" w:color="auto"/>
            <w:right w:val="none" w:sz="0" w:space="0" w:color="auto"/>
          </w:divBdr>
        </w:div>
        <w:div w:id="1425416509">
          <w:marLeft w:val="0"/>
          <w:marRight w:val="0"/>
          <w:marTop w:val="120"/>
          <w:marBottom w:val="0"/>
          <w:divBdr>
            <w:top w:val="none" w:sz="0" w:space="0" w:color="auto"/>
            <w:left w:val="none" w:sz="0" w:space="0" w:color="auto"/>
            <w:bottom w:val="none" w:sz="0" w:space="0" w:color="auto"/>
            <w:right w:val="none" w:sz="0" w:space="0" w:color="auto"/>
          </w:divBdr>
        </w:div>
        <w:div w:id="980694021">
          <w:marLeft w:val="0"/>
          <w:marRight w:val="0"/>
          <w:marTop w:val="120"/>
          <w:marBottom w:val="0"/>
          <w:divBdr>
            <w:top w:val="none" w:sz="0" w:space="0" w:color="auto"/>
            <w:left w:val="none" w:sz="0" w:space="0" w:color="auto"/>
            <w:bottom w:val="none" w:sz="0" w:space="0" w:color="auto"/>
            <w:right w:val="none" w:sz="0" w:space="0" w:color="auto"/>
          </w:divBdr>
        </w:div>
        <w:div w:id="912424489">
          <w:marLeft w:val="0"/>
          <w:marRight w:val="0"/>
          <w:marTop w:val="120"/>
          <w:marBottom w:val="0"/>
          <w:divBdr>
            <w:top w:val="none" w:sz="0" w:space="0" w:color="auto"/>
            <w:left w:val="none" w:sz="0" w:space="0" w:color="auto"/>
            <w:bottom w:val="none" w:sz="0" w:space="0" w:color="auto"/>
            <w:right w:val="none" w:sz="0" w:space="0" w:color="auto"/>
          </w:divBdr>
        </w:div>
        <w:div w:id="345597068">
          <w:marLeft w:val="0"/>
          <w:marRight w:val="0"/>
          <w:marTop w:val="120"/>
          <w:marBottom w:val="0"/>
          <w:divBdr>
            <w:top w:val="none" w:sz="0" w:space="0" w:color="auto"/>
            <w:left w:val="none" w:sz="0" w:space="0" w:color="auto"/>
            <w:bottom w:val="none" w:sz="0" w:space="0" w:color="auto"/>
            <w:right w:val="none" w:sz="0" w:space="0" w:color="auto"/>
          </w:divBdr>
        </w:div>
        <w:div w:id="1747267006">
          <w:marLeft w:val="0"/>
          <w:marRight w:val="0"/>
          <w:marTop w:val="120"/>
          <w:marBottom w:val="0"/>
          <w:divBdr>
            <w:top w:val="none" w:sz="0" w:space="0" w:color="auto"/>
            <w:left w:val="none" w:sz="0" w:space="0" w:color="auto"/>
            <w:bottom w:val="none" w:sz="0" w:space="0" w:color="auto"/>
            <w:right w:val="none" w:sz="0" w:space="0" w:color="auto"/>
          </w:divBdr>
        </w:div>
        <w:div w:id="1856963373">
          <w:marLeft w:val="0"/>
          <w:marRight w:val="0"/>
          <w:marTop w:val="120"/>
          <w:marBottom w:val="0"/>
          <w:divBdr>
            <w:top w:val="none" w:sz="0" w:space="0" w:color="auto"/>
            <w:left w:val="none" w:sz="0" w:space="0" w:color="auto"/>
            <w:bottom w:val="none" w:sz="0" w:space="0" w:color="auto"/>
            <w:right w:val="none" w:sz="0" w:space="0" w:color="auto"/>
          </w:divBdr>
        </w:div>
        <w:div w:id="1778526643">
          <w:marLeft w:val="0"/>
          <w:marRight w:val="0"/>
          <w:marTop w:val="120"/>
          <w:marBottom w:val="0"/>
          <w:divBdr>
            <w:top w:val="none" w:sz="0" w:space="0" w:color="auto"/>
            <w:left w:val="none" w:sz="0" w:space="0" w:color="auto"/>
            <w:bottom w:val="none" w:sz="0" w:space="0" w:color="auto"/>
            <w:right w:val="none" w:sz="0" w:space="0" w:color="auto"/>
          </w:divBdr>
        </w:div>
        <w:div w:id="1371488845">
          <w:marLeft w:val="0"/>
          <w:marRight w:val="0"/>
          <w:marTop w:val="120"/>
          <w:marBottom w:val="0"/>
          <w:divBdr>
            <w:top w:val="none" w:sz="0" w:space="0" w:color="auto"/>
            <w:left w:val="none" w:sz="0" w:space="0" w:color="auto"/>
            <w:bottom w:val="none" w:sz="0" w:space="0" w:color="auto"/>
            <w:right w:val="none" w:sz="0" w:space="0" w:color="auto"/>
          </w:divBdr>
        </w:div>
        <w:div w:id="419906754">
          <w:marLeft w:val="0"/>
          <w:marRight w:val="0"/>
          <w:marTop w:val="120"/>
          <w:marBottom w:val="0"/>
          <w:divBdr>
            <w:top w:val="none" w:sz="0" w:space="0" w:color="auto"/>
            <w:left w:val="none" w:sz="0" w:space="0" w:color="auto"/>
            <w:bottom w:val="none" w:sz="0" w:space="0" w:color="auto"/>
            <w:right w:val="none" w:sz="0" w:space="0" w:color="auto"/>
          </w:divBdr>
        </w:div>
        <w:div w:id="1812094888">
          <w:marLeft w:val="0"/>
          <w:marRight w:val="0"/>
          <w:marTop w:val="120"/>
          <w:marBottom w:val="0"/>
          <w:divBdr>
            <w:top w:val="none" w:sz="0" w:space="0" w:color="auto"/>
            <w:left w:val="none" w:sz="0" w:space="0" w:color="auto"/>
            <w:bottom w:val="none" w:sz="0" w:space="0" w:color="auto"/>
            <w:right w:val="none" w:sz="0" w:space="0" w:color="auto"/>
          </w:divBdr>
        </w:div>
        <w:div w:id="1548183188">
          <w:marLeft w:val="0"/>
          <w:marRight w:val="0"/>
          <w:marTop w:val="120"/>
          <w:marBottom w:val="0"/>
          <w:divBdr>
            <w:top w:val="none" w:sz="0" w:space="0" w:color="auto"/>
            <w:left w:val="none" w:sz="0" w:space="0" w:color="auto"/>
            <w:bottom w:val="none" w:sz="0" w:space="0" w:color="auto"/>
            <w:right w:val="none" w:sz="0" w:space="0" w:color="auto"/>
          </w:divBdr>
        </w:div>
        <w:div w:id="1516962366">
          <w:marLeft w:val="0"/>
          <w:marRight w:val="0"/>
          <w:marTop w:val="120"/>
          <w:marBottom w:val="0"/>
          <w:divBdr>
            <w:top w:val="none" w:sz="0" w:space="0" w:color="auto"/>
            <w:left w:val="none" w:sz="0" w:space="0" w:color="auto"/>
            <w:bottom w:val="none" w:sz="0" w:space="0" w:color="auto"/>
            <w:right w:val="none" w:sz="0" w:space="0" w:color="auto"/>
          </w:divBdr>
        </w:div>
        <w:div w:id="530459594">
          <w:marLeft w:val="0"/>
          <w:marRight w:val="0"/>
          <w:marTop w:val="120"/>
          <w:marBottom w:val="0"/>
          <w:divBdr>
            <w:top w:val="none" w:sz="0" w:space="0" w:color="auto"/>
            <w:left w:val="none" w:sz="0" w:space="0" w:color="auto"/>
            <w:bottom w:val="none" w:sz="0" w:space="0" w:color="auto"/>
            <w:right w:val="none" w:sz="0" w:space="0" w:color="auto"/>
          </w:divBdr>
        </w:div>
        <w:div w:id="1926769559">
          <w:marLeft w:val="0"/>
          <w:marRight w:val="0"/>
          <w:marTop w:val="120"/>
          <w:marBottom w:val="0"/>
          <w:divBdr>
            <w:top w:val="none" w:sz="0" w:space="0" w:color="auto"/>
            <w:left w:val="none" w:sz="0" w:space="0" w:color="auto"/>
            <w:bottom w:val="none" w:sz="0" w:space="0" w:color="auto"/>
            <w:right w:val="none" w:sz="0" w:space="0" w:color="auto"/>
          </w:divBdr>
        </w:div>
      </w:divsChild>
    </w:div>
    <w:div w:id="1612785054">
      <w:bodyDiv w:val="1"/>
      <w:marLeft w:val="0"/>
      <w:marRight w:val="0"/>
      <w:marTop w:val="0"/>
      <w:marBottom w:val="0"/>
      <w:divBdr>
        <w:top w:val="none" w:sz="0" w:space="0" w:color="auto"/>
        <w:left w:val="none" w:sz="0" w:space="0" w:color="auto"/>
        <w:bottom w:val="none" w:sz="0" w:space="0" w:color="auto"/>
        <w:right w:val="none" w:sz="0" w:space="0" w:color="auto"/>
      </w:divBdr>
    </w:div>
    <w:div w:id="1662541203">
      <w:bodyDiv w:val="1"/>
      <w:marLeft w:val="0"/>
      <w:marRight w:val="0"/>
      <w:marTop w:val="0"/>
      <w:marBottom w:val="0"/>
      <w:divBdr>
        <w:top w:val="none" w:sz="0" w:space="0" w:color="auto"/>
        <w:left w:val="none" w:sz="0" w:space="0" w:color="auto"/>
        <w:bottom w:val="none" w:sz="0" w:space="0" w:color="auto"/>
        <w:right w:val="none" w:sz="0" w:space="0" w:color="auto"/>
      </w:divBdr>
    </w:div>
    <w:div w:id="1675106209">
      <w:bodyDiv w:val="1"/>
      <w:marLeft w:val="0"/>
      <w:marRight w:val="0"/>
      <w:marTop w:val="0"/>
      <w:marBottom w:val="0"/>
      <w:divBdr>
        <w:top w:val="none" w:sz="0" w:space="0" w:color="auto"/>
        <w:left w:val="none" w:sz="0" w:space="0" w:color="auto"/>
        <w:bottom w:val="none" w:sz="0" w:space="0" w:color="auto"/>
        <w:right w:val="none" w:sz="0" w:space="0" w:color="auto"/>
      </w:divBdr>
    </w:div>
    <w:div w:id="1737821402">
      <w:bodyDiv w:val="1"/>
      <w:marLeft w:val="0"/>
      <w:marRight w:val="0"/>
      <w:marTop w:val="0"/>
      <w:marBottom w:val="0"/>
      <w:divBdr>
        <w:top w:val="none" w:sz="0" w:space="0" w:color="auto"/>
        <w:left w:val="none" w:sz="0" w:space="0" w:color="auto"/>
        <w:bottom w:val="none" w:sz="0" w:space="0" w:color="auto"/>
        <w:right w:val="none" w:sz="0" w:space="0" w:color="auto"/>
      </w:divBdr>
    </w:div>
    <w:div w:id="1742756733">
      <w:bodyDiv w:val="1"/>
      <w:marLeft w:val="0"/>
      <w:marRight w:val="0"/>
      <w:marTop w:val="0"/>
      <w:marBottom w:val="0"/>
      <w:divBdr>
        <w:top w:val="none" w:sz="0" w:space="0" w:color="auto"/>
        <w:left w:val="none" w:sz="0" w:space="0" w:color="auto"/>
        <w:bottom w:val="none" w:sz="0" w:space="0" w:color="auto"/>
        <w:right w:val="none" w:sz="0" w:space="0" w:color="auto"/>
      </w:divBdr>
      <w:divsChild>
        <w:div w:id="1429153688">
          <w:marLeft w:val="0"/>
          <w:marRight w:val="0"/>
          <w:marTop w:val="120"/>
          <w:marBottom w:val="0"/>
          <w:divBdr>
            <w:top w:val="none" w:sz="0" w:space="0" w:color="auto"/>
            <w:left w:val="none" w:sz="0" w:space="0" w:color="auto"/>
            <w:bottom w:val="none" w:sz="0" w:space="0" w:color="auto"/>
            <w:right w:val="none" w:sz="0" w:space="0" w:color="auto"/>
          </w:divBdr>
        </w:div>
        <w:div w:id="101993397">
          <w:marLeft w:val="0"/>
          <w:marRight w:val="0"/>
          <w:marTop w:val="120"/>
          <w:marBottom w:val="0"/>
          <w:divBdr>
            <w:top w:val="none" w:sz="0" w:space="0" w:color="auto"/>
            <w:left w:val="none" w:sz="0" w:space="0" w:color="auto"/>
            <w:bottom w:val="none" w:sz="0" w:space="0" w:color="auto"/>
            <w:right w:val="none" w:sz="0" w:space="0" w:color="auto"/>
          </w:divBdr>
        </w:div>
        <w:div w:id="1893999838">
          <w:marLeft w:val="0"/>
          <w:marRight w:val="0"/>
          <w:marTop w:val="120"/>
          <w:marBottom w:val="0"/>
          <w:divBdr>
            <w:top w:val="none" w:sz="0" w:space="0" w:color="auto"/>
            <w:left w:val="none" w:sz="0" w:space="0" w:color="auto"/>
            <w:bottom w:val="none" w:sz="0" w:space="0" w:color="auto"/>
            <w:right w:val="none" w:sz="0" w:space="0" w:color="auto"/>
          </w:divBdr>
        </w:div>
        <w:div w:id="1760980829">
          <w:marLeft w:val="0"/>
          <w:marRight w:val="0"/>
          <w:marTop w:val="120"/>
          <w:marBottom w:val="0"/>
          <w:divBdr>
            <w:top w:val="none" w:sz="0" w:space="0" w:color="auto"/>
            <w:left w:val="none" w:sz="0" w:space="0" w:color="auto"/>
            <w:bottom w:val="none" w:sz="0" w:space="0" w:color="auto"/>
            <w:right w:val="none" w:sz="0" w:space="0" w:color="auto"/>
          </w:divBdr>
        </w:div>
      </w:divsChild>
    </w:div>
    <w:div w:id="1778720044">
      <w:bodyDiv w:val="1"/>
      <w:marLeft w:val="0"/>
      <w:marRight w:val="0"/>
      <w:marTop w:val="0"/>
      <w:marBottom w:val="0"/>
      <w:divBdr>
        <w:top w:val="none" w:sz="0" w:space="0" w:color="auto"/>
        <w:left w:val="none" w:sz="0" w:space="0" w:color="auto"/>
        <w:bottom w:val="none" w:sz="0" w:space="0" w:color="auto"/>
        <w:right w:val="none" w:sz="0" w:space="0" w:color="auto"/>
      </w:divBdr>
      <w:divsChild>
        <w:div w:id="1270158887">
          <w:marLeft w:val="0"/>
          <w:marRight w:val="0"/>
          <w:marTop w:val="120"/>
          <w:marBottom w:val="0"/>
          <w:divBdr>
            <w:top w:val="none" w:sz="0" w:space="0" w:color="auto"/>
            <w:left w:val="none" w:sz="0" w:space="0" w:color="auto"/>
            <w:bottom w:val="none" w:sz="0" w:space="0" w:color="auto"/>
            <w:right w:val="none" w:sz="0" w:space="0" w:color="auto"/>
          </w:divBdr>
        </w:div>
        <w:div w:id="1865898069">
          <w:marLeft w:val="0"/>
          <w:marRight w:val="0"/>
          <w:marTop w:val="120"/>
          <w:marBottom w:val="0"/>
          <w:divBdr>
            <w:top w:val="none" w:sz="0" w:space="0" w:color="auto"/>
            <w:left w:val="none" w:sz="0" w:space="0" w:color="auto"/>
            <w:bottom w:val="none" w:sz="0" w:space="0" w:color="auto"/>
            <w:right w:val="none" w:sz="0" w:space="0" w:color="auto"/>
          </w:divBdr>
        </w:div>
      </w:divsChild>
    </w:div>
    <w:div w:id="1867400502">
      <w:bodyDiv w:val="1"/>
      <w:marLeft w:val="0"/>
      <w:marRight w:val="0"/>
      <w:marTop w:val="0"/>
      <w:marBottom w:val="0"/>
      <w:divBdr>
        <w:top w:val="none" w:sz="0" w:space="0" w:color="auto"/>
        <w:left w:val="none" w:sz="0" w:space="0" w:color="auto"/>
        <w:bottom w:val="none" w:sz="0" w:space="0" w:color="auto"/>
        <w:right w:val="none" w:sz="0" w:space="0" w:color="auto"/>
      </w:divBdr>
    </w:div>
    <w:div w:id="1915386243">
      <w:bodyDiv w:val="1"/>
      <w:marLeft w:val="0"/>
      <w:marRight w:val="0"/>
      <w:marTop w:val="0"/>
      <w:marBottom w:val="0"/>
      <w:divBdr>
        <w:top w:val="none" w:sz="0" w:space="0" w:color="auto"/>
        <w:left w:val="none" w:sz="0" w:space="0" w:color="auto"/>
        <w:bottom w:val="none" w:sz="0" w:space="0" w:color="auto"/>
        <w:right w:val="none" w:sz="0" w:space="0" w:color="auto"/>
      </w:divBdr>
      <w:divsChild>
        <w:div w:id="1927641963">
          <w:marLeft w:val="0"/>
          <w:marRight w:val="0"/>
          <w:marTop w:val="120"/>
          <w:marBottom w:val="0"/>
          <w:divBdr>
            <w:top w:val="none" w:sz="0" w:space="0" w:color="auto"/>
            <w:left w:val="none" w:sz="0" w:space="0" w:color="auto"/>
            <w:bottom w:val="none" w:sz="0" w:space="0" w:color="auto"/>
            <w:right w:val="none" w:sz="0" w:space="0" w:color="auto"/>
          </w:divBdr>
        </w:div>
        <w:div w:id="2007709169">
          <w:marLeft w:val="0"/>
          <w:marRight w:val="0"/>
          <w:marTop w:val="120"/>
          <w:marBottom w:val="0"/>
          <w:divBdr>
            <w:top w:val="none" w:sz="0" w:space="0" w:color="auto"/>
            <w:left w:val="none" w:sz="0" w:space="0" w:color="auto"/>
            <w:bottom w:val="none" w:sz="0" w:space="0" w:color="auto"/>
            <w:right w:val="none" w:sz="0" w:space="0" w:color="auto"/>
          </w:divBdr>
        </w:div>
      </w:divsChild>
    </w:div>
    <w:div w:id="1918401831">
      <w:bodyDiv w:val="1"/>
      <w:marLeft w:val="0"/>
      <w:marRight w:val="0"/>
      <w:marTop w:val="0"/>
      <w:marBottom w:val="0"/>
      <w:divBdr>
        <w:top w:val="none" w:sz="0" w:space="0" w:color="auto"/>
        <w:left w:val="none" w:sz="0" w:space="0" w:color="auto"/>
        <w:bottom w:val="none" w:sz="0" w:space="0" w:color="auto"/>
        <w:right w:val="none" w:sz="0" w:space="0" w:color="auto"/>
      </w:divBdr>
    </w:div>
    <w:div w:id="1939096510">
      <w:bodyDiv w:val="1"/>
      <w:marLeft w:val="0"/>
      <w:marRight w:val="0"/>
      <w:marTop w:val="0"/>
      <w:marBottom w:val="0"/>
      <w:divBdr>
        <w:top w:val="none" w:sz="0" w:space="0" w:color="auto"/>
        <w:left w:val="none" w:sz="0" w:space="0" w:color="auto"/>
        <w:bottom w:val="none" w:sz="0" w:space="0" w:color="auto"/>
        <w:right w:val="none" w:sz="0" w:space="0" w:color="auto"/>
      </w:divBdr>
    </w:div>
    <w:div w:id="1982997106">
      <w:bodyDiv w:val="1"/>
      <w:marLeft w:val="0"/>
      <w:marRight w:val="0"/>
      <w:marTop w:val="0"/>
      <w:marBottom w:val="0"/>
      <w:divBdr>
        <w:top w:val="none" w:sz="0" w:space="0" w:color="auto"/>
        <w:left w:val="none" w:sz="0" w:space="0" w:color="auto"/>
        <w:bottom w:val="none" w:sz="0" w:space="0" w:color="auto"/>
        <w:right w:val="none" w:sz="0" w:space="0" w:color="auto"/>
      </w:divBdr>
    </w:div>
    <w:div w:id="2071808868">
      <w:bodyDiv w:val="1"/>
      <w:marLeft w:val="0"/>
      <w:marRight w:val="0"/>
      <w:marTop w:val="0"/>
      <w:marBottom w:val="0"/>
      <w:divBdr>
        <w:top w:val="none" w:sz="0" w:space="0" w:color="auto"/>
        <w:left w:val="none" w:sz="0" w:space="0" w:color="auto"/>
        <w:bottom w:val="none" w:sz="0" w:space="0" w:color="auto"/>
        <w:right w:val="none" w:sz="0" w:space="0" w:color="auto"/>
      </w:divBdr>
      <w:divsChild>
        <w:div w:id="589310137">
          <w:marLeft w:val="0"/>
          <w:marRight w:val="0"/>
          <w:marTop w:val="120"/>
          <w:marBottom w:val="0"/>
          <w:divBdr>
            <w:top w:val="none" w:sz="0" w:space="0" w:color="auto"/>
            <w:left w:val="none" w:sz="0" w:space="0" w:color="auto"/>
            <w:bottom w:val="none" w:sz="0" w:space="0" w:color="auto"/>
            <w:right w:val="none" w:sz="0" w:space="0" w:color="auto"/>
          </w:divBdr>
        </w:div>
        <w:div w:id="1272930629">
          <w:marLeft w:val="0"/>
          <w:marRight w:val="0"/>
          <w:marTop w:val="120"/>
          <w:marBottom w:val="0"/>
          <w:divBdr>
            <w:top w:val="none" w:sz="0" w:space="0" w:color="auto"/>
            <w:left w:val="none" w:sz="0" w:space="0" w:color="auto"/>
            <w:bottom w:val="none" w:sz="0" w:space="0" w:color="auto"/>
            <w:right w:val="none" w:sz="0" w:space="0" w:color="auto"/>
          </w:divBdr>
        </w:div>
        <w:div w:id="802842948">
          <w:marLeft w:val="0"/>
          <w:marRight w:val="0"/>
          <w:marTop w:val="120"/>
          <w:marBottom w:val="0"/>
          <w:divBdr>
            <w:top w:val="none" w:sz="0" w:space="0" w:color="auto"/>
            <w:left w:val="none" w:sz="0" w:space="0" w:color="auto"/>
            <w:bottom w:val="none" w:sz="0" w:space="0" w:color="auto"/>
            <w:right w:val="none" w:sz="0" w:space="0" w:color="auto"/>
          </w:divBdr>
        </w:div>
      </w:divsChild>
    </w:div>
    <w:div w:id="2085105895">
      <w:bodyDiv w:val="1"/>
      <w:marLeft w:val="0"/>
      <w:marRight w:val="0"/>
      <w:marTop w:val="0"/>
      <w:marBottom w:val="0"/>
      <w:divBdr>
        <w:top w:val="none" w:sz="0" w:space="0" w:color="auto"/>
        <w:left w:val="none" w:sz="0" w:space="0" w:color="auto"/>
        <w:bottom w:val="none" w:sz="0" w:space="0" w:color="auto"/>
        <w:right w:val="none" w:sz="0" w:space="0" w:color="auto"/>
      </w:divBdr>
    </w:div>
    <w:div w:id="2087145270">
      <w:bodyDiv w:val="1"/>
      <w:marLeft w:val="0"/>
      <w:marRight w:val="0"/>
      <w:marTop w:val="0"/>
      <w:marBottom w:val="0"/>
      <w:divBdr>
        <w:top w:val="none" w:sz="0" w:space="0" w:color="auto"/>
        <w:left w:val="none" w:sz="0" w:space="0" w:color="auto"/>
        <w:bottom w:val="none" w:sz="0" w:space="0" w:color="auto"/>
        <w:right w:val="none" w:sz="0" w:space="0" w:color="auto"/>
      </w:divBdr>
    </w:div>
    <w:div w:id="2091924981">
      <w:bodyDiv w:val="1"/>
      <w:marLeft w:val="0"/>
      <w:marRight w:val="0"/>
      <w:marTop w:val="0"/>
      <w:marBottom w:val="0"/>
      <w:divBdr>
        <w:top w:val="none" w:sz="0" w:space="0" w:color="auto"/>
        <w:left w:val="none" w:sz="0" w:space="0" w:color="auto"/>
        <w:bottom w:val="none" w:sz="0" w:space="0" w:color="auto"/>
        <w:right w:val="none" w:sz="0" w:space="0" w:color="auto"/>
      </w:divBdr>
    </w:div>
    <w:div w:id="2118719943">
      <w:bodyDiv w:val="1"/>
      <w:marLeft w:val="0"/>
      <w:marRight w:val="0"/>
      <w:marTop w:val="0"/>
      <w:marBottom w:val="0"/>
      <w:divBdr>
        <w:top w:val="none" w:sz="0" w:space="0" w:color="auto"/>
        <w:left w:val="none" w:sz="0" w:space="0" w:color="auto"/>
        <w:bottom w:val="none" w:sz="0" w:space="0" w:color="auto"/>
        <w:right w:val="none" w:sz="0" w:space="0" w:color="auto"/>
      </w:divBdr>
    </w:div>
    <w:div w:id="2119638119">
      <w:bodyDiv w:val="1"/>
      <w:marLeft w:val="0"/>
      <w:marRight w:val="0"/>
      <w:marTop w:val="0"/>
      <w:marBottom w:val="0"/>
      <w:divBdr>
        <w:top w:val="none" w:sz="0" w:space="0" w:color="auto"/>
        <w:left w:val="none" w:sz="0" w:space="0" w:color="auto"/>
        <w:bottom w:val="none" w:sz="0" w:space="0" w:color="auto"/>
        <w:right w:val="none" w:sz="0" w:space="0" w:color="auto"/>
      </w:divBdr>
    </w:div>
    <w:div w:id="213505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79726/6a7ae660dd9d725d1489421ae8997ac3bb36d0fc/" TargetMode="External"/><Relationship Id="rId13" Type="http://schemas.openxmlformats.org/officeDocument/2006/relationships/hyperlink" Target="http://www.consultant.ru/document/cons_doc_LAW_83079/bee4fe4ca4e76ef8f2352c1ee26a65200dc4f2ed/" TargetMode="External"/><Relationship Id="rId18" Type="http://schemas.openxmlformats.org/officeDocument/2006/relationships/hyperlink" Target="http://www.consultant.ru/document/cons_doc_LAW_133115/740029502a47c0729dd58deb5f0c26215ab505a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document/cons_doc_LAW_83079/bee4fe4ca4e76ef8f2352c1ee26a65200dc4f2ed/" TargetMode="External"/><Relationship Id="rId17" Type="http://schemas.openxmlformats.org/officeDocument/2006/relationships/hyperlink" Target="http://www.consultant.ru/document/cons_doc_LAW_89755/b5426e2126a1dd93dad213f4fd857ffca00e8545/" TargetMode="External"/><Relationship Id="rId2" Type="http://schemas.openxmlformats.org/officeDocument/2006/relationships/numbering" Target="numbering.xml"/><Relationship Id="rId16" Type="http://schemas.openxmlformats.org/officeDocument/2006/relationships/hyperlink" Target="http://www.consultant.ru/document/Cons_doc_LAW_7578/1606466bcd6bf42f15f92b2c89667dfbafb53f3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89755/b5426e2126a1dd93dad213f4fd857ffca00e8545/" TargetMode="External"/><Relationship Id="rId5" Type="http://schemas.openxmlformats.org/officeDocument/2006/relationships/webSettings" Target="webSettings.xml"/><Relationship Id="rId15" Type="http://schemas.openxmlformats.org/officeDocument/2006/relationships/hyperlink" Target="http://www.consultant.ru/document/Cons_doc_LAW_89755/fa178e0209405829a93471716859dc46e2583fe0/" TargetMode="External"/><Relationship Id="rId10" Type="http://schemas.openxmlformats.org/officeDocument/2006/relationships/hyperlink" Target="http://www.consultant.ru/document/cons_doc_LAW_89755/" TargetMode="External"/><Relationship Id="rId19" Type="http://schemas.openxmlformats.org/officeDocument/2006/relationships/hyperlink" Target="http://www.consultant.ru/document/cons_doc_LAW_133115/740029502a47c0729dd58deb5f0c26215ab505a4/" TargetMode="External"/><Relationship Id="rId4" Type="http://schemas.openxmlformats.org/officeDocument/2006/relationships/settings" Target="settings.xml"/><Relationship Id="rId9" Type="http://schemas.openxmlformats.org/officeDocument/2006/relationships/hyperlink" Target="http://www.consultant.ru/document/cons_doc_LAW_34661/6b8bbf2b2605b8ac8baee51ec758a3b2c2fe75c4/" TargetMode="External"/><Relationship Id="rId14" Type="http://schemas.openxmlformats.org/officeDocument/2006/relationships/hyperlink" Target="http://www.consultant.ru/document/cons_doc_LAW_89755/fa178e0209405829a93471716859dc46e2583fe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214B1-C1ED-49A0-8E23-7F7006BF9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71</Pages>
  <Words>17941</Words>
  <Characters>102268</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95</cp:revision>
  <cp:lastPrinted>2017-12-19T01:09:00Z</cp:lastPrinted>
  <dcterms:created xsi:type="dcterms:W3CDTF">2017-09-09T12:06:00Z</dcterms:created>
  <dcterms:modified xsi:type="dcterms:W3CDTF">2017-12-19T01:20:00Z</dcterms:modified>
</cp:coreProperties>
</file>