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462" w:rsidRPr="008957BD" w:rsidRDefault="00753462" w:rsidP="00753462">
      <w:pPr>
        <w:pStyle w:val="Default"/>
        <w:widowControl w:val="0"/>
        <w:spacing w:before="0" w:line="360" w:lineRule="auto"/>
        <w:ind w:left="0"/>
        <w:jc w:val="center"/>
        <w:rPr>
          <w:kern w:val="22"/>
          <w:sz w:val="28"/>
          <w:szCs w:val="28"/>
        </w:rPr>
      </w:pPr>
      <w:r w:rsidRPr="008957BD">
        <w:rPr>
          <w:kern w:val="22"/>
          <w:sz w:val="28"/>
          <w:szCs w:val="28"/>
        </w:rPr>
        <w:t xml:space="preserve">Федеральное агентство морского и речного транспорта </w:t>
      </w:r>
    </w:p>
    <w:p w:rsidR="00753462" w:rsidRPr="008957BD" w:rsidRDefault="00753462" w:rsidP="00753462">
      <w:pPr>
        <w:pStyle w:val="af"/>
        <w:spacing w:before="0" w:beforeAutospacing="0" w:after="0" w:afterAutospacing="0" w:line="360" w:lineRule="auto"/>
        <w:jc w:val="center"/>
        <w:rPr>
          <w:sz w:val="28"/>
          <w:szCs w:val="28"/>
        </w:rPr>
      </w:pPr>
      <w:r w:rsidRPr="008957BD">
        <w:rPr>
          <w:rStyle w:val="af0"/>
          <w:b w:val="0"/>
          <w:sz w:val="28"/>
          <w:szCs w:val="28"/>
        </w:rPr>
        <w:t xml:space="preserve">Федеральное государственное бюджетное образовательное учреждение </w:t>
      </w:r>
    </w:p>
    <w:p w:rsidR="00753462" w:rsidRPr="008957BD" w:rsidRDefault="00753462" w:rsidP="00753462">
      <w:pPr>
        <w:pStyle w:val="af"/>
        <w:spacing w:before="0" w:beforeAutospacing="0" w:after="0" w:afterAutospacing="0" w:line="360" w:lineRule="auto"/>
        <w:jc w:val="center"/>
        <w:rPr>
          <w:sz w:val="28"/>
          <w:szCs w:val="28"/>
        </w:rPr>
      </w:pPr>
      <w:r>
        <w:rPr>
          <w:rStyle w:val="af0"/>
          <w:b w:val="0"/>
          <w:sz w:val="28"/>
          <w:szCs w:val="28"/>
        </w:rPr>
        <w:t>Высшего </w:t>
      </w:r>
      <w:r w:rsidRPr="008957BD">
        <w:rPr>
          <w:rStyle w:val="af0"/>
          <w:b w:val="0"/>
          <w:sz w:val="28"/>
          <w:szCs w:val="28"/>
        </w:rPr>
        <w:t>образования</w:t>
      </w:r>
    </w:p>
    <w:p w:rsidR="00753462" w:rsidRPr="008957BD" w:rsidRDefault="00753462" w:rsidP="00753462">
      <w:pPr>
        <w:pStyle w:val="af"/>
        <w:spacing w:before="0" w:beforeAutospacing="0" w:after="0" w:afterAutospacing="0" w:line="360" w:lineRule="auto"/>
        <w:jc w:val="center"/>
        <w:rPr>
          <w:sz w:val="28"/>
          <w:szCs w:val="28"/>
        </w:rPr>
      </w:pPr>
      <w:r w:rsidRPr="008957BD">
        <w:rPr>
          <w:rStyle w:val="af0"/>
          <w:b w:val="0"/>
          <w:sz w:val="28"/>
          <w:szCs w:val="28"/>
        </w:rPr>
        <w:t>"Волжская государственная академия водного транспорта"</w:t>
      </w:r>
    </w:p>
    <w:p w:rsidR="00753462" w:rsidRPr="001D5024"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Pr="001D5024" w:rsidRDefault="00753462" w:rsidP="00753462">
      <w:pPr>
        <w:spacing w:after="0" w:line="360" w:lineRule="auto"/>
        <w:ind w:firstLine="851"/>
        <w:jc w:val="both"/>
        <w:rPr>
          <w:rFonts w:ascii="Times New Roman" w:hAnsi="Times New Roman" w:cs="Times New Roman"/>
          <w:sz w:val="28"/>
          <w:szCs w:val="28"/>
        </w:rPr>
      </w:pPr>
    </w:p>
    <w:p w:rsidR="00753462" w:rsidRPr="001D5024" w:rsidRDefault="00753462" w:rsidP="00753462">
      <w:pPr>
        <w:spacing w:after="0" w:line="360" w:lineRule="auto"/>
        <w:ind w:firstLine="851"/>
        <w:jc w:val="center"/>
        <w:rPr>
          <w:rFonts w:ascii="Times New Roman" w:hAnsi="Times New Roman" w:cs="Times New Roman"/>
          <w:sz w:val="28"/>
          <w:szCs w:val="28"/>
        </w:rPr>
      </w:pPr>
      <w:r w:rsidRPr="001D5024">
        <w:rPr>
          <w:rFonts w:ascii="Times New Roman" w:hAnsi="Times New Roman" w:cs="Times New Roman"/>
          <w:sz w:val="28"/>
          <w:szCs w:val="28"/>
        </w:rPr>
        <w:t>Кафедра судовождения и безопасности судоходства</w:t>
      </w:r>
    </w:p>
    <w:p w:rsidR="00753462" w:rsidRPr="001D5024"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Pr="001D5024" w:rsidRDefault="00753462" w:rsidP="00753462">
      <w:pPr>
        <w:spacing w:after="0" w:line="360" w:lineRule="auto"/>
        <w:ind w:firstLine="851"/>
        <w:jc w:val="both"/>
        <w:rPr>
          <w:rFonts w:ascii="Times New Roman" w:hAnsi="Times New Roman" w:cs="Times New Roman"/>
          <w:sz w:val="28"/>
          <w:szCs w:val="28"/>
        </w:rPr>
      </w:pPr>
    </w:p>
    <w:p w:rsidR="00753462" w:rsidRPr="001D5024" w:rsidRDefault="00753462" w:rsidP="00753462">
      <w:pPr>
        <w:spacing w:after="0" w:line="360" w:lineRule="auto"/>
        <w:ind w:firstLine="851"/>
        <w:jc w:val="center"/>
        <w:rPr>
          <w:rFonts w:ascii="Times New Roman" w:hAnsi="Times New Roman" w:cs="Times New Roman"/>
          <w:sz w:val="28"/>
          <w:szCs w:val="28"/>
        </w:rPr>
      </w:pPr>
      <w:r w:rsidRPr="001D5024">
        <w:rPr>
          <w:rFonts w:ascii="Times New Roman" w:hAnsi="Times New Roman" w:cs="Times New Roman"/>
          <w:sz w:val="28"/>
          <w:szCs w:val="28"/>
        </w:rPr>
        <w:t>Курсовая работа</w:t>
      </w:r>
    </w:p>
    <w:p w:rsidR="00753462" w:rsidRPr="001D5024" w:rsidRDefault="00753462" w:rsidP="00753462">
      <w:pPr>
        <w:spacing w:after="0" w:line="360" w:lineRule="auto"/>
        <w:ind w:firstLine="851"/>
        <w:jc w:val="center"/>
        <w:rPr>
          <w:rFonts w:ascii="Times New Roman" w:hAnsi="Times New Roman" w:cs="Times New Roman"/>
          <w:sz w:val="28"/>
          <w:szCs w:val="28"/>
        </w:rPr>
      </w:pPr>
      <w:r w:rsidRPr="001D5024">
        <w:rPr>
          <w:rFonts w:ascii="Times New Roman" w:hAnsi="Times New Roman" w:cs="Times New Roman"/>
          <w:sz w:val="28"/>
          <w:szCs w:val="28"/>
        </w:rPr>
        <w:t>по теме «Обеспечение мореходных качеств судна при составлении грузового плана»</w:t>
      </w:r>
    </w:p>
    <w:p w:rsidR="00753462" w:rsidRPr="001D5024" w:rsidRDefault="00753462" w:rsidP="00753462">
      <w:pPr>
        <w:spacing w:after="0" w:line="360" w:lineRule="auto"/>
        <w:ind w:firstLine="284"/>
        <w:jc w:val="center"/>
        <w:rPr>
          <w:rFonts w:ascii="Times New Roman" w:hAnsi="Times New Roman" w:cs="Times New Roman"/>
          <w:sz w:val="28"/>
          <w:szCs w:val="28"/>
        </w:rPr>
      </w:pPr>
      <w:r>
        <w:rPr>
          <w:rFonts w:ascii="Times New Roman" w:hAnsi="Times New Roman" w:cs="Times New Roman"/>
          <w:sz w:val="28"/>
          <w:szCs w:val="28"/>
        </w:rPr>
        <w:t>Вариант 15</w:t>
      </w:r>
    </w:p>
    <w:p w:rsidR="00753462"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Default="00753462" w:rsidP="00753462">
      <w:pPr>
        <w:spacing w:after="0" w:line="360" w:lineRule="auto"/>
        <w:ind w:firstLine="851"/>
        <w:jc w:val="both"/>
        <w:rPr>
          <w:rFonts w:ascii="Times New Roman" w:hAnsi="Times New Roman" w:cs="Times New Roman"/>
          <w:sz w:val="28"/>
          <w:szCs w:val="28"/>
        </w:rPr>
      </w:pPr>
    </w:p>
    <w:p w:rsidR="00753462" w:rsidRPr="001D5024" w:rsidRDefault="00753462" w:rsidP="00753462">
      <w:pPr>
        <w:spacing w:after="0" w:line="360" w:lineRule="auto"/>
        <w:ind w:firstLine="851"/>
        <w:jc w:val="right"/>
        <w:rPr>
          <w:rFonts w:ascii="Times New Roman" w:hAnsi="Times New Roman" w:cs="Times New Roman"/>
          <w:sz w:val="28"/>
          <w:szCs w:val="28"/>
        </w:rPr>
      </w:pPr>
      <w:r w:rsidRPr="001D5024">
        <w:rPr>
          <w:rFonts w:ascii="Times New Roman" w:hAnsi="Times New Roman" w:cs="Times New Roman"/>
          <w:sz w:val="28"/>
          <w:szCs w:val="28"/>
        </w:rPr>
        <w:t>Выполнил:</w:t>
      </w:r>
    </w:p>
    <w:p w:rsidR="00753462" w:rsidRPr="001D5024" w:rsidRDefault="00753462" w:rsidP="00753462">
      <w:pPr>
        <w:spacing w:after="0" w:line="360" w:lineRule="auto"/>
        <w:ind w:firstLine="851"/>
        <w:jc w:val="right"/>
        <w:rPr>
          <w:rFonts w:ascii="Times New Roman" w:hAnsi="Times New Roman" w:cs="Times New Roman"/>
          <w:sz w:val="28"/>
          <w:szCs w:val="28"/>
        </w:rPr>
      </w:pPr>
      <w:r>
        <w:rPr>
          <w:rFonts w:ascii="Times New Roman" w:hAnsi="Times New Roman" w:cs="Times New Roman"/>
          <w:sz w:val="28"/>
          <w:szCs w:val="28"/>
        </w:rPr>
        <w:t>Шишлов К.И.</w:t>
      </w:r>
    </w:p>
    <w:p w:rsidR="00753462" w:rsidRPr="001D5024" w:rsidRDefault="00753462" w:rsidP="00753462">
      <w:pPr>
        <w:spacing w:after="0" w:line="360" w:lineRule="auto"/>
        <w:rPr>
          <w:rFonts w:ascii="Times New Roman" w:hAnsi="Times New Roman" w:cs="Times New Roman"/>
          <w:sz w:val="28"/>
          <w:szCs w:val="28"/>
        </w:rPr>
      </w:pPr>
    </w:p>
    <w:p w:rsidR="00753462" w:rsidRPr="001D5024" w:rsidRDefault="00753462" w:rsidP="00753462">
      <w:pPr>
        <w:spacing w:after="0" w:line="360" w:lineRule="auto"/>
        <w:ind w:firstLine="851"/>
        <w:jc w:val="right"/>
        <w:rPr>
          <w:rFonts w:ascii="Times New Roman" w:hAnsi="Times New Roman" w:cs="Times New Roman"/>
          <w:sz w:val="28"/>
          <w:szCs w:val="28"/>
        </w:rPr>
      </w:pPr>
      <w:r w:rsidRPr="001D5024">
        <w:rPr>
          <w:rFonts w:ascii="Times New Roman" w:hAnsi="Times New Roman" w:cs="Times New Roman"/>
          <w:sz w:val="28"/>
          <w:szCs w:val="28"/>
        </w:rPr>
        <w:t>Проверил:</w:t>
      </w:r>
      <w:r w:rsidRPr="001D5024">
        <w:rPr>
          <w:rFonts w:ascii="Times New Roman" w:hAnsi="Times New Roman" w:cs="Times New Roman"/>
          <w:sz w:val="28"/>
          <w:szCs w:val="28"/>
        </w:rPr>
        <w:tab/>
      </w:r>
    </w:p>
    <w:p w:rsidR="00753462" w:rsidRPr="001D5024" w:rsidRDefault="00753462" w:rsidP="00753462">
      <w:pPr>
        <w:spacing w:after="0" w:line="360" w:lineRule="auto"/>
        <w:ind w:firstLine="851"/>
        <w:jc w:val="right"/>
        <w:rPr>
          <w:rFonts w:ascii="Times New Roman" w:hAnsi="Times New Roman" w:cs="Times New Roman"/>
          <w:sz w:val="28"/>
          <w:szCs w:val="28"/>
        </w:rPr>
      </w:pPr>
      <w:r>
        <w:rPr>
          <w:rFonts w:ascii="Times New Roman" w:hAnsi="Times New Roman" w:cs="Times New Roman"/>
          <w:sz w:val="28"/>
          <w:szCs w:val="28"/>
        </w:rPr>
        <w:t>Осокин М.В.</w:t>
      </w:r>
    </w:p>
    <w:p w:rsidR="00753462" w:rsidRDefault="00753462" w:rsidP="00753462">
      <w:pPr>
        <w:spacing w:after="0" w:line="360" w:lineRule="auto"/>
        <w:jc w:val="both"/>
        <w:rPr>
          <w:rFonts w:ascii="Times New Roman" w:hAnsi="Times New Roman" w:cs="Times New Roman"/>
          <w:sz w:val="28"/>
          <w:szCs w:val="28"/>
        </w:rPr>
      </w:pPr>
    </w:p>
    <w:p w:rsidR="00753462" w:rsidRPr="001D5024" w:rsidRDefault="00753462" w:rsidP="00753462">
      <w:pPr>
        <w:spacing w:after="0" w:line="360" w:lineRule="auto"/>
        <w:jc w:val="center"/>
        <w:rPr>
          <w:rFonts w:ascii="Times New Roman" w:hAnsi="Times New Roman" w:cs="Times New Roman"/>
          <w:sz w:val="28"/>
          <w:szCs w:val="28"/>
        </w:rPr>
      </w:pPr>
      <w:proofErr w:type="spellStart"/>
      <w:r w:rsidRPr="001D5024">
        <w:rPr>
          <w:rFonts w:ascii="Times New Roman" w:hAnsi="Times New Roman" w:cs="Times New Roman"/>
          <w:sz w:val="28"/>
          <w:szCs w:val="28"/>
        </w:rPr>
        <w:t>Н.Новгород</w:t>
      </w:r>
      <w:proofErr w:type="spellEnd"/>
    </w:p>
    <w:p w:rsidR="00753462" w:rsidRPr="001D5024" w:rsidRDefault="00753462" w:rsidP="0075346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2022 </w:t>
      </w:r>
      <w:r w:rsidRPr="001D5024">
        <w:rPr>
          <w:rFonts w:ascii="Times New Roman" w:hAnsi="Times New Roman" w:cs="Times New Roman"/>
          <w:sz w:val="28"/>
          <w:szCs w:val="28"/>
        </w:rPr>
        <w:t>г.</w:t>
      </w:r>
    </w:p>
    <w:p w:rsidR="00753462" w:rsidRPr="001D5024" w:rsidRDefault="00753462" w:rsidP="00753462">
      <w:pPr>
        <w:spacing w:after="0" w:line="360" w:lineRule="auto"/>
        <w:jc w:val="center"/>
        <w:rPr>
          <w:rFonts w:ascii="Times New Roman" w:hAnsi="Times New Roman" w:cs="Times New Roman"/>
          <w:sz w:val="28"/>
          <w:szCs w:val="28"/>
        </w:rPr>
      </w:pPr>
      <w:r w:rsidRPr="001D5024">
        <w:rPr>
          <w:rFonts w:ascii="Times New Roman" w:hAnsi="Times New Roman" w:cs="Times New Roman"/>
          <w:sz w:val="28"/>
          <w:szCs w:val="28"/>
        </w:rPr>
        <w:br w:type="page"/>
      </w:r>
      <w:r w:rsidRPr="001D5024">
        <w:rPr>
          <w:rFonts w:ascii="Times New Roman" w:hAnsi="Times New Roman" w:cs="Times New Roman"/>
          <w:sz w:val="28"/>
          <w:szCs w:val="28"/>
        </w:rPr>
        <w:lastRenderedPageBreak/>
        <w:t>СОДЕРЖАНИЕ</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988"/>
      </w:tblGrid>
      <w:tr w:rsidR="00753462" w:rsidRPr="001D5024" w:rsidTr="00F258A6">
        <w:tc>
          <w:tcPr>
            <w:tcW w:w="8500" w:type="dxa"/>
          </w:tcPr>
          <w:p w:rsidR="00753462" w:rsidRPr="001D5024" w:rsidRDefault="00753462" w:rsidP="00F258A6">
            <w:pPr>
              <w:spacing w:line="360" w:lineRule="auto"/>
              <w:jc w:val="both"/>
              <w:rPr>
                <w:rFonts w:ascii="Times New Roman" w:hAnsi="Times New Roman" w:cs="Times New Roman"/>
                <w:sz w:val="28"/>
                <w:szCs w:val="28"/>
              </w:rPr>
            </w:pPr>
          </w:p>
        </w:tc>
        <w:tc>
          <w:tcPr>
            <w:tcW w:w="988" w:type="dxa"/>
          </w:tcPr>
          <w:p w:rsidR="00753462" w:rsidRPr="001D5024" w:rsidRDefault="00753462" w:rsidP="00F258A6">
            <w:pPr>
              <w:spacing w:line="360" w:lineRule="auto"/>
              <w:jc w:val="both"/>
              <w:rPr>
                <w:rFonts w:ascii="Times New Roman" w:hAnsi="Times New Roman" w:cs="Times New Roman"/>
                <w:sz w:val="28"/>
                <w:szCs w:val="28"/>
              </w:rPr>
            </w:pPr>
          </w:p>
        </w:tc>
      </w:tr>
    </w:tbl>
    <w:sdt>
      <w:sdtPr>
        <w:id w:val="692193043"/>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CE3778" w:rsidRDefault="00CE3778">
          <w:pPr>
            <w:pStyle w:val="af8"/>
          </w:pPr>
          <w:r>
            <w:t>Оглавление</w:t>
          </w:r>
        </w:p>
        <w:p w:rsidR="00D02067" w:rsidRDefault="00CE3778">
          <w:pPr>
            <w:pStyle w:val="15"/>
            <w:tabs>
              <w:tab w:val="right" w:leader="dot" w:pos="9488"/>
            </w:tabs>
            <w:rPr>
              <w:noProof/>
            </w:rPr>
          </w:pPr>
          <w:r>
            <w:fldChar w:fldCharType="begin"/>
          </w:r>
          <w:r>
            <w:instrText xml:space="preserve"> TOC \o "1-3" \h \z \u </w:instrText>
          </w:r>
          <w:r>
            <w:fldChar w:fldCharType="separate"/>
          </w:r>
          <w:hyperlink w:anchor="_Toc120141982" w:history="1">
            <w:r w:rsidR="00D02067" w:rsidRPr="003B2B19">
              <w:rPr>
                <w:rStyle w:val="af3"/>
                <w:noProof/>
              </w:rPr>
              <w:t>ВВЕДЕНИЕ</w:t>
            </w:r>
            <w:r w:rsidR="00D02067">
              <w:rPr>
                <w:noProof/>
                <w:webHidden/>
              </w:rPr>
              <w:tab/>
            </w:r>
            <w:r w:rsidR="00D02067">
              <w:rPr>
                <w:noProof/>
                <w:webHidden/>
              </w:rPr>
              <w:fldChar w:fldCharType="begin"/>
            </w:r>
            <w:r w:rsidR="00D02067">
              <w:rPr>
                <w:noProof/>
                <w:webHidden/>
              </w:rPr>
              <w:instrText xml:space="preserve"> PAGEREF _Toc120141982 \h </w:instrText>
            </w:r>
            <w:r w:rsidR="00D02067">
              <w:rPr>
                <w:noProof/>
                <w:webHidden/>
              </w:rPr>
            </w:r>
            <w:r w:rsidR="00D02067">
              <w:rPr>
                <w:noProof/>
                <w:webHidden/>
              </w:rPr>
              <w:fldChar w:fldCharType="separate"/>
            </w:r>
            <w:r w:rsidR="00D02067">
              <w:rPr>
                <w:noProof/>
                <w:webHidden/>
              </w:rPr>
              <w:t>3</w:t>
            </w:r>
            <w:r w:rsidR="00D02067">
              <w:rPr>
                <w:noProof/>
                <w:webHidden/>
              </w:rPr>
              <w:fldChar w:fldCharType="end"/>
            </w:r>
          </w:hyperlink>
        </w:p>
        <w:p w:rsidR="00D02067" w:rsidRDefault="00D02067">
          <w:pPr>
            <w:pStyle w:val="15"/>
            <w:tabs>
              <w:tab w:val="right" w:leader="dot" w:pos="9488"/>
            </w:tabs>
            <w:rPr>
              <w:noProof/>
            </w:rPr>
          </w:pPr>
          <w:hyperlink w:anchor="_Toc120141983" w:history="1">
            <w:r w:rsidRPr="003B2B19">
              <w:rPr>
                <w:rStyle w:val="af3"/>
                <w:noProof/>
              </w:rPr>
              <w:t>1.  ИСХОДНЫЕ ДАННЫЕ</w:t>
            </w:r>
            <w:r>
              <w:rPr>
                <w:noProof/>
                <w:webHidden/>
              </w:rPr>
              <w:tab/>
            </w:r>
            <w:r>
              <w:rPr>
                <w:noProof/>
                <w:webHidden/>
              </w:rPr>
              <w:fldChar w:fldCharType="begin"/>
            </w:r>
            <w:r>
              <w:rPr>
                <w:noProof/>
                <w:webHidden/>
              </w:rPr>
              <w:instrText xml:space="preserve"> PAGEREF _Toc120141983 \h </w:instrText>
            </w:r>
            <w:r>
              <w:rPr>
                <w:noProof/>
                <w:webHidden/>
              </w:rPr>
            </w:r>
            <w:r>
              <w:rPr>
                <w:noProof/>
                <w:webHidden/>
              </w:rPr>
              <w:fldChar w:fldCharType="separate"/>
            </w:r>
            <w:r>
              <w:rPr>
                <w:noProof/>
                <w:webHidden/>
              </w:rPr>
              <w:t>5</w:t>
            </w:r>
            <w:r>
              <w:rPr>
                <w:noProof/>
                <w:webHidden/>
              </w:rPr>
              <w:fldChar w:fldCharType="end"/>
            </w:r>
          </w:hyperlink>
        </w:p>
        <w:p w:rsidR="00D02067" w:rsidRDefault="00D02067">
          <w:pPr>
            <w:pStyle w:val="15"/>
            <w:tabs>
              <w:tab w:val="right" w:leader="dot" w:pos="9488"/>
            </w:tabs>
            <w:rPr>
              <w:noProof/>
            </w:rPr>
          </w:pPr>
          <w:hyperlink w:anchor="_Toc120141984" w:history="1">
            <w:r w:rsidRPr="003B2B19">
              <w:rPr>
                <w:rStyle w:val="af3"/>
                <w:noProof/>
              </w:rPr>
              <w:t>2.ТЕОРИТИЧЕСКАЯ ЧАСТЬ</w:t>
            </w:r>
            <w:r>
              <w:rPr>
                <w:noProof/>
                <w:webHidden/>
              </w:rPr>
              <w:tab/>
            </w:r>
            <w:r>
              <w:rPr>
                <w:noProof/>
                <w:webHidden/>
              </w:rPr>
              <w:fldChar w:fldCharType="begin"/>
            </w:r>
            <w:r>
              <w:rPr>
                <w:noProof/>
                <w:webHidden/>
              </w:rPr>
              <w:instrText xml:space="preserve"> PAGEREF _Toc120141984 \h </w:instrText>
            </w:r>
            <w:r>
              <w:rPr>
                <w:noProof/>
                <w:webHidden/>
              </w:rPr>
            </w:r>
            <w:r>
              <w:rPr>
                <w:noProof/>
                <w:webHidden/>
              </w:rPr>
              <w:fldChar w:fldCharType="separate"/>
            </w:r>
            <w:r>
              <w:rPr>
                <w:noProof/>
                <w:webHidden/>
              </w:rPr>
              <w:t>6</w:t>
            </w:r>
            <w:r>
              <w:rPr>
                <w:noProof/>
                <w:webHidden/>
              </w:rPr>
              <w:fldChar w:fldCharType="end"/>
            </w:r>
          </w:hyperlink>
        </w:p>
        <w:p w:rsidR="00D02067" w:rsidRDefault="00D02067">
          <w:pPr>
            <w:pStyle w:val="21"/>
            <w:tabs>
              <w:tab w:val="right" w:leader="dot" w:pos="9488"/>
            </w:tabs>
            <w:rPr>
              <w:noProof/>
            </w:rPr>
          </w:pPr>
          <w:hyperlink w:anchor="_Toc120141985" w:history="1">
            <w:r w:rsidRPr="003B2B19">
              <w:rPr>
                <w:rStyle w:val="af3"/>
                <w:noProof/>
              </w:rPr>
              <w:t>2.1 Расчёт посадки судна</w:t>
            </w:r>
            <w:r>
              <w:rPr>
                <w:noProof/>
                <w:webHidden/>
              </w:rPr>
              <w:tab/>
            </w:r>
            <w:r>
              <w:rPr>
                <w:noProof/>
                <w:webHidden/>
              </w:rPr>
              <w:fldChar w:fldCharType="begin"/>
            </w:r>
            <w:r>
              <w:rPr>
                <w:noProof/>
                <w:webHidden/>
              </w:rPr>
              <w:instrText xml:space="preserve"> PAGEREF _Toc120141985 \h </w:instrText>
            </w:r>
            <w:r>
              <w:rPr>
                <w:noProof/>
                <w:webHidden/>
              </w:rPr>
            </w:r>
            <w:r>
              <w:rPr>
                <w:noProof/>
                <w:webHidden/>
              </w:rPr>
              <w:fldChar w:fldCharType="separate"/>
            </w:r>
            <w:r>
              <w:rPr>
                <w:noProof/>
                <w:webHidden/>
              </w:rPr>
              <w:t>6</w:t>
            </w:r>
            <w:r>
              <w:rPr>
                <w:noProof/>
                <w:webHidden/>
              </w:rPr>
              <w:fldChar w:fldCharType="end"/>
            </w:r>
          </w:hyperlink>
        </w:p>
        <w:p w:rsidR="00D02067" w:rsidRDefault="00D02067">
          <w:pPr>
            <w:pStyle w:val="21"/>
            <w:tabs>
              <w:tab w:val="right" w:leader="dot" w:pos="9488"/>
            </w:tabs>
            <w:rPr>
              <w:noProof/>
            </w:rPr>
          </w:pPr>
          <w:hyperlink w:anchor="_Toc120141986" w:history="1">
            <w:r w:rsidRPr="003B2B19">
              <w:rPr>
                <w:rStyle w:val="af3"/>
                <w:noProof/>
              </w:rPr>
              <w:t>2.2 метацентрической высоты Определение</w:t>
            </w:r>
            <w:r>
              <w:rPr>
                <w:noProof/>
                <w:webHidden/>
              </w:rPr>
              <w:tab/>
            </w:r>
            <w:r>
              <w:rPr>
                <w:noProof/>
                <w:webHidden/>
              </w:rPr>
              <w:fldChar w:fldCharType="begin"/>
            </w:r>
            <w:r>
              <w:rPr>
                <w:noProof/>
                <w:webHidden/>
              </w:rPr>
              <w:instrText xml:space="preserve"> PAGEREF _Toc120141986 \h </w:instrText>
            </w:r>
            <w:r>
              <w:rPr>
                <w:noProof/>
                <w:webHidden/>
              </w:rPr>
            </w:r>
            <w:r>
              <w:rPr>
                <w:noProof/>
                <w:webHidden/>
              </w:rPr>
              <w:fldChar w:fldCharType="separate"/>
            </w:r>
            <w:r>
              <w:rPr>
                <w:noProof/>
                <w:webHidden/>
              </w:rPr>
              <w:t>9</w:t>
            </w:r>
            <w:r>
              <w:rPr>
                <w:noProof/>
                <w:webHidden/>
              </w:rPr>
              <w:fldChar w:fldCharType="end"/>
            </w:r>
          </w:hyperlink>
        </w:p>
        <w:p w:rsidR="00D02067" w:rsidRDefault="00D02067">
          <w:pPr>
            <w:pStyle w:val="21"/>
            <w:tabs>
              <w:tab w:val="right" w:leader="dot" w:pos="9488"/>
            </w:tabs>
            <w:rPr>
              <w:noProof/>
            </w:rPr>
          </w:pPr>
          <w:hyperlink w:anchor="_Toc120141987" w:history="1">
            <w:r w:rsidRPr="003B2B19">
              <w:rPr>
                <w:rStyle w:val="af3"/>
                <w:noProof/>
              </w:rPr>
              <w:t>2.3 Определение периода бортовой качки</w:t>
            </w:r>
            <w:r>
              <w:rPr>
                <w:noProof/>
                <w:webHidden/>
              </w:rPr>
              <w:tab/>
            </w:r>
            <w:r>
              <w:rPr>
                <w:noProof/>
                <w:webHidden/>
              </w:rPr>
              <w:fldChar w:fldCharType="begin"/>
            </w:r>
            <w:r>
              <w:rPr>
                <w:noProof/>
                <w:webHidden/>
              </w:rPr>
              <w:instrText xml:space="preserve"> PAGEREF _Toc120141987 \h </w:instrText>
            </w:r>
            <w:r>
              <w:rPr>
                <w:noProof/>
                <w:webHidden/>
              </w:rPr>
            </w:r>
            <w:r>
              <w:rPr>
                <w:noProof/>
                <w:webHidden/>
              </w:rPr>
              <w:fldChar w:fldCharType="separate"/>
            </w:r>
            <w:r>
              <w:rPr>
                <w:noProof/>
                <w:webHidden/>
              </w:rPr>
              <w:t>11</w:t>
            </w:r>
            <w:r>
              <w:rPr>
                <w:noProof/>
                <w:webHidden/>
              </w:rPr>
              <w:fldChar w:fldCharType="end"/>
            </w:r>
          </w:hyperlink>
        </w:p>
        <w:p w:rsidR="00D02067" w:rsidRDefault="00D02067">
          <w:pPr>
            <w:pStyle w:val="21"/>
            <w:tabs>
              <w:tab w:val="right" w:leader="dot" w:pos="9488"/>
            </w:tabs>
            <w:rPr>
              <w:noProof/>
            </w:rPr>
          </w:pPr>
          <w:hyperlink w:anchor="_Toc120141988" w:history="1">
            <w:r w:rsidRPr="003B2B19">
              <w:rPr>
                <w:rStyle w:val="af3"/>
                <w:bCs/>
                <w:noProof/>
              </w:rPr>
              <w:t>2.4 Общие требования к остойчивости неповреждённого судна</w:t>
            </w:r>
            <w:r>
              <w:rPr>
                <w:noProof/>
                <w:webHidden/>
              </w:rPr>
              <w:tab/>
            </w:r>
            <w:r>
              <w:rPr>
                <w:noProof/>
                <w:webHidden/>
              </w:rPr>
              <w:fldChar w:fldCharType="begin"/>
            </w:r>
            <w:r>
              <w:rPr>
                <w:noProof/>
                <w:webHidden/>
              </w:rPr>
              <w:instrText xml:space="preserve"> PAGEREF _Toc120141988 \h </w:instrText>
            </w:r>
            <w:r>
              <w:rPr>
                <w:noProof/>
                <w:webHidden/>
              </w:rPr>
            </w:r>
            <w:r>
              <w:rPr>
                <w:noProof/>
                <w:webHidden/>
              </w:rPr>
              <w:fldChar w:fldCharType="separate"/>
            </w:r>
            <w:r>
              <w:rPr>
                <w:noProof/>
                <w:webHidden/>
              </w:rPr>
              <w:t>11</w:t>
            </w:r>
            <w:r>
              <w:rPr>
                <w:noProof/>
                <w:webHidden/>
              </w:rPr>
              <w:fldChar w:fldCharType="end"/>
            </w:r>
          </w:hyperlink>
        </w:p>
        <w:p w:rsidR="00D02067" w:rsidRDefault="00D02067">
          <w:pPr>
            <w:pStyle w:val="21"/>
            <w:tabs>
              <w:tab w:val="right" w:leader="dot" w:pos="9488"/>
            </w:tabs>
            <w:rPr>
              <w:noProof/>
            </w:rPr>
          </w:pPr>
          <w:hyperlink w:anchor="_Toc120141989" w:history="1">
            <w:r w:rsidRPr="003B2B19">
              <w:rPr>
                <w:rStyle w:val="af3"/>
                <w:noProof/>
              </w:rPr>
              <w:t>2.5 Проверка остойчивости по критерию погоды</w:t>
            </w:r>
            <w:r>
              <w:rPr>
                <w:noProof/>
                <w:webHidden/>
              </w:rPr>
              <w:tab/>
            </w:r>
            <w:r>
              <w:rPr>
                <w:noProof/>
                <w:webHidden/>
              </w:rPr>
              <w:fldChar w:fldCharType="begin"/>
            </w:r>
            <w:r>
              <w:rPr>
                <w:noProof/>
                <w:webHidden/>
              </w:rPr>
              <w:instrText xml:space="preserve"> PAGEREF _Toc120141989 \h </w:instrText>
            </w:r>
            <w:r>
              <w:rPr>
                <w:noProof/>
                <w:webHidden/>
              </w:rPr>
            </w:r>
            <w:r>
              <w:rPr>
                <w:noProof/>
                <w:webHidden/>
              </w:rPr>
              <w:fldChar w:fldCharType="separate"/>
            </w:r>
            <w:r>
              <w:rPr>
                <w:noProof/>
                <w:webHidden/>
              </w:rPr>
              <w:t>12</w:t>
            </w:r>
            <w:r>
              <w:rPr>
                <w:noProof/>
                <w:webHidden/>
              </w:rPr>
              <w:fldChar w:fldCharType="end"/>
            </w:r>
          </w:hyperlink>
        </w:p>
        <w:p w:rsidR="00D02067" w:rsidRDefault="00D02067">
          <w:pPr>
            <w:pStyle w:val="31"/>
            <w:tabs>
              <w:tab w:val="right" w:leader="dot" w:pos="9488"/>
            </w:tabs>
            <w:rPr>
              <w:noProof/>
            </w:rPr>
          </w:pPr>
          <w:hyperlink w:anchor="_Toc120141990" w:history="1">
            <w:r w:rsidRPr="003B2B19">
              <w:rPr>
                <w:rStyle w:val="af3"/>
                <w:noProof/>
              </w:rPr>
              <w:t>Рис. 2. Проверка остойчивости по критерию погоды</w:t>
            </w:r>
            <w:r>
              <w:rPr>
                <w:noProof/>
                <w:webHidden/>
              </w:rPr>
              <w:tab/>
            </w:r>
            <w:r>
              <w:rPr>
                <w:noProof/>
                <w:webHidden/>
              </w:rPr>
              <w:fldChar w:fldCharType="begin"/>
            </w:r>
            <w:r>
              <w:rPr>
                <w:noProof/>
                <w:webHidden/>
              </w:rPr>
              <w:instrText xml:space="preserve"> PAGEREF _Toc120141990 \h </w:instrText>
            </w:r>
            <w:r>
              <w:rPr>
                <w:noProof/>
                <w:webHidden/>
              </w:rPr>
            </w:r>
            <w:r>
              <w:rPr>
                <w:noProof/>
                <w:webHidden/>
              </w:rPr>
              <w:fldChar w:fldCharType="separate"/>
            </w:r>
            <w:r>
              <w:rPr>
                <w:noProof/>
                <w:webHidden/>
              </w:rPr>
              <w:t>13</w:t>
            </w:r>
            <w:r>
              <w:rPr>
                <w:noProof/>
                <w:webHidden/>
              </w:rPr>
              <w:fldChar w:fldCharType="end"/>
            </w:r>
          </w:hyperlink>
        </w:p>
        <w:p w:rsidR="00D02067" w:rsidRDefault="00D02067">
          <w:pPr>
            <w:pStyle w:val="21"/>
            <w:tabs>
              <w:tab w:val="right" w:leader="dot" w:pos="9488"/>
            </w:tabs>
            <w:rPr>
              <w:noProof/>
            </w:rPr>
          </w:pPr>
          <w:hyperlink w:anchor="_Toc120141991" w:history="1">
            <w:r w:rsidRPr="003B2B19">
              <w:rPr>
                <w:rStyle w:val="af3"/>
                <w:noProof/>
              </w:rPr>
              <w:t>2.6 Требования к остойчивости повреждённого судна</w:t>
            </w:r>
            <w:r>
              <w:rPr>
                <w:noProof/>
                <w:webHidden/>
              </w:rPr>
              <w:tab/>
            </w:r>
            <w:r>
              <w:rPr>
                <w:noProof/>
                <w:webHidden/>
              </w:rPr>
              <w:fldChar w:fldCharType="begin"/>
            </w:r>
            <w:r>
              <w:rPr>
                <w:noProof/>
                <w:webHidden/>
              </w:rPr>
              <w:instrText xml:space="preserve"> PAGEREF _Toc120141991 \h </w:instrText>
            </w:r>
            <w:r>
              <w:rPr>
                <w:noProof/>
                <w:webHidden/>
              </w:rPr>
            </w:r>
            <w:r>
              <w:rPr>
                <w:noProof/>
                <w:webHidden/>
              </w:rPr>
              <w:fldChar w:fldCharType="separate"/>
            </w:r>
            <w:r>
              <w:rPr>
                <w:noProof/>
                <w:webHidden/>
              </w:rPr>
              <w:t>16</w:t>
            </w:r>
            <w:r>
              <w:rPr>
                <w:noProof/>
                <w:webHidden/>
              </w:rPr>
              <w:fldChar w:fldCharType="end"/>
            </w:r>
          </w:hyperlink>
        </w:p>
        <w:p w:rsidR="00D02067" w:rsidRDefault="00D02067">
          <w:pPr>
            <w:pStyle w:val="21"/>
            <w:tabs>
              <w:tab w:val="right" w:leader="dot" w:pos="9488"/>
            </w:tabs>
            <w:rPr>
              <w:noProof/>
            </w:rPr>
          </w:pPr>
          <w:hyperlink w:anchor="_Toc120141992" w:history="1">
            <w:r w:rsidRPr="003B2B19">
              <w:rPr>
                <w:rStyle w:val="af3"/>
                <w:noProof/>
              </w:rPr>
              <w:t>3.1 Грузовой план</w:t>
            </w:r>
            <w:r>
              <w:rPr>
                <w:noProof/>
                <w:webHidden/>
              </w:rPr>
              <w:tab/>
            </w:r>
            <w:r>
              <w:rPr>
                <w:noProof/>
                <w:webHidden/>
              </w:rPr>
              <w:fldChar w:fldCharType="begin"/>
            </w:r>
            <w:r>
              <w:rPr>
                <w:noProof/>
                <w:webHidden/>
              </w:rPr>
              <w:instrText xml:space="preserve"> PAGEREF _Toc120141992 \h </w:instrText>
            </w:r>
            <w:r>
              <w:rPr>
                <w:noProof/>
                <w:webHidden/>
              </w:rPr>
            </w:r>
            <w:r>
              <w:rPr>
                <w:noProof/>
                <w:webHidden/>
              </w:rPr>
              <w:fldChar w:fldCharType="separate"/>
            </w:r>
            <w:r>
              <w:rPr>
                <w:noProof/>
                <w:webHidden/>
              </w:rPr>
              <w:t>20</w:t>
            </w:r>
            <w:r>
              <w:rPr>
                <w:noProof/>
                <w:webHidden/>
              </w:rPr>
              <w:fldChar w:fldCharType="end"/>
            </w:r>
          </w:hyperlink>
        </w:p>
        <w:p w:rsidR="00D02067" w:rsidRDefault="00D02067">
          <w:pPr>
            <w:pStyle w:val="21"/>
            <w:tabs>
              <w:tab w:val="right" w:leader="dot" w:pos="9488"/>
            </w:tabs>
            <w:rPr>
              <w:noProof/>
            </w:rPr>
          </w:pPr>
          <w:hyperlink w:anchor="_Toc120141993" w:history="1">
            <w:r w:rsidRPr="003B2B19">
              <w:rPr>
                <w:rStyle w:val="af3"/>
                <w:noProof/>
              </w:rPr>
              <w:t>3.2 Отход из порта Габес (Тунис)</w:t>
            </w:r>
            <w:r>
              <w:rPr>
                <w:noProof/>
                <w:webHidden/>
              </w:rPr>
              <w:tab/>
            </w:r>
            <w:r>
              <w:rPr>
                <w:noProof/>
                <w:webHidden/>
              </w:rPr>
              <w:fldChar w:fldCharType="begin"/>
            </w:r>
            <w:r>
              <w:rPr>
                <w:noProof/>
                <w:webHidden/>
              </w:rPr>
              <w:instrText xml:space="preserve"> PAGEREF _Toc120141993 \h </w:instrText>
            </w:r>
            <w:r>
              <w:rPr>
                <w:noProof/>
                <w:webHidden/>
              </w:rPr>
            </w:r>
            <w:r>
              <w:rPr>
                <w:noProof/>
                <w:webHidden/>
              </w:rPr>
              <w:fldChar w:fldCharType="separate"/>
            </w:r>
            <w:r>
              <w:rPr>
                <w:noProof/>
                <w:webHidden/>
              </w:rPr>
              <w:t>20</w:t>
            </w:r>
            <w:r>
              <w:rPr>
                <w:noProof/>
                <w:webHidden/>
              </w:rPr>
              <w:fldChar w:fldCharType="end"/>
            </w:r>
          </w:hyperlink>
        </w:p>
        <w:p w:rsidR="00D02067" w:rsidRDefault="00D02067">
          <w:pPr>
            <w:pStyle w:val="31"/>
            <w:tabs>
              <w:tab w:val="right" w:leader="dot" w:pos="9488"/>
            </w:tabs>
            <w:rPr>
              <w:noProof/>
            </w:rPr>
          </w:pPr>
          <w:hyperlink w:anchor="_Toc120141994" w:history="1">
            <w:r w:rsidRPr="003B2B19">
              <w:rPr>
                <w:rStyle w:val="af3"/>
                <w:noProof/>
              </w:rPr>
              <w:t>Рис. 3. Диаграмма статической остойчивости на отход из порта Габес (Тунис)</w:t>
            </w:r>
            <w:r>
              <w:rPr>
                <w:noProof/>
                <w:webHidden/>
              </w:rPr>
              <w:tab/>
            </w:r>
            <w:r>
              <w:rPr>
                <w:noProof/>
                <w:webHidden/>
              </w:rPr>
              <w:fldChar w:fldCharType="begin"/>
            </w:r>
            <w:r>
              <w:rPr>
                <w:noProof/>
                <w:webHidden/>
              </w:rPr>
              <w:instrText xml:space="preserve"> PAGEREF _Toc120141994 \h </w:instrText>
            </w:r>
            <w:r>
              <w:rPr>
                <w:noProof/>
                <w:webHidden/>
              </w:rPr>
            </w:r>
            <w:r>
              <w:rPr>
                <w:noProof/>
                <w:webHidden/>
              </w:rPr>
              <w:fldChar w:fldCharType="separate"/>
            </w:r>
            <w:r>
              <w:rPr>
                <w:noProof/>
                <w:webHidden/>
              </w:rPr>
              <w:t>23</w:t>
            </w:r>
            <w:r>
              <w:rPr>
                <w:noProof/>
                <w:webHidden/>
              </w:rPr>
              <w:fldChar w:fldCharType="end"/>
            </w:r>
          </w:hyperlink>
        </w:p>
        <w:p w:rsidR="00D02067" w:rsidRDefault="00D02067">
          <w:pPr>
            <w:pStyle w:val="31"/>
            <w:tabs>
              <w:tab w:val="right" w:leader="dot" w:pos="9488"/>
            </w:tabs>
            <w:rPr>
              <w:noProof/>
            </w:rPr>
          </w:pPr>
          <w:hyperlink w:anchor="_Toc120141995" w:history="1">
            <w:r w:rsidRPr="003B2B19">
              <w:rPr>
                <w:rStyle w:val="af3"/>
                <w:noProof/>
              </w:rPr>
              <w:t>Рис. 4. Диаграмма проверки остойчивости по критерию погоды.</w:t>
            </w:r>
            <w:r>
              <w:rPr>
                <w:noProof/>
                <w:webHidden/>
              </w:rPr>
              <w:tab/>
            </w:r>
            <w:r>
              <w:rPr>
                <w:noProof/>
                <w:webHidden/>
              </w:rPr>
              <w:fldChar w:fldCharType="begin"/>
            </w:r>
            <w:r>
              <w:rPr>
                <w:noProof/>
                <w:webHidden/>
              </w:rPr>
              <w:instrText xml:space="preserve"> PAGEREF _Toc120141995 \h </w:instrText>
            </w:r>
            <w:r>
              <w:rPr>
                <w:noProof/>
                <w:webHidden/>
              </w:rPr>
            </w:r>
            <w:r>
              <w:rPr>
                <w:noProof/>
                <w:webHidden/>
              </w:rPr>
              <w:fldChar w:fldCharType="separate"/>
            </w:r>
            <w:r>
              <w:rPr>
                <w:noProof/>
                <w:webHidden/>
              </w:rPr>
              <w:t>24</w:t>
            </w:r>
            <w:r>
              <w:rPr>
                <w:noProof/>
                <w:webHidden/>
              </w:rPr>
              <w:fldChar w:fldCharType="end"/>
            </w:r>
          </w:hyperlink>
        </w:p>
        <w:p w:rsidR="00D02067" w:rsidRDefault="00D02067">
          <w:pPr>
            <w:pStyle w:val="21"/>
            <w:tabs>
              <w:tab w:val="right" w:leader="dot" w:pos="9488"/>
            </w:tabs>
            <w:rPr>
              <w:noProof/>
            </w:rPr>
          </w:pPr>
          <w:hyperlink w:anchor="_Toc120141996" w:history="1">
            <w:r w:rsidRPr="003B2B19">
              <w:rPr>
                <w:rStyle w:val="af3"/>
                <w:noProof/>
              </w:rPr>
              <w:t>3.3 Вход в порт Гамбург (Германия).</w:t>
            </w:r>
            <w:r>
              <w:rPr>
                <w:noProof/>
                <w:webHidden/>
              </w:rPr>
              <w:tab/>
            </w:r>
            <w:r>
              <w:rPr>
                <w:noProof/>
                <w:webHidden/>
              </w:rPr>
              <w:fldChar w:fldCharType="begin"/>
            </w:r>
            <w:r>
              <w:rPr>
                <w:noProof/>
                <w:webHidden/>
              </w:rPr>
              <w:instrText xml:space="preserve"> PAGEREF _Toc120141996 \h </w:instrText>
            </w:r>
            <w:r>
              <w:rPr>
                <w:noProof/>
                <w:webHidden/>
              </w:rPr>
            </w:r>
            <w:r>
              <w:rPr>
                <w:noProof/>
                <w:webHidden/>
              </w:rPr>
              <w:fldChar w:fldCharType="separate"/>
            </w:r>
            <w:r>
              <w:rPr>
                <w:noProof/>
                <w:webHidden/>
              </w:rPr>
              <w:t>25</w:t>
            </w:r>
            <w:r>
              <w:rPr>
                <w:noProof/>
                <w:webHidden/>
              </w:rPr>
              <w:fldChar w:fldCharType="end"/>
            </w:r>
          </w:hyperlink>
        </w:p>
        <w:p w:rsidR="00D02067" w:rsidRDefault="00D02067">
          <w:pPr>
            <w:pStyle w:val="21"/>
            <w:tabs>
              <w:tab w:val="right" w:leader="dot" w:pos="9488"/>
            </w:tabs>
            <w:rPr>
              <w:noProof/>
            </w:rPr>
          </w:pPr>
          <w:hyperlink w:anchor="_Toc120141997" w:history="1">
            <w:r w:rsidRPr="003B2B19">
              <w:rPr>
                <w:rStyle w:val="af3"/>
                <w:noProof/>
              </w:rPr>
              <w:t>3.4 Аварийная остойчивость</w:t>
            </w:r>
            <w:r>
              <w:rPr>
                <w:noProof/>
                <w:webHidden/>
              </w:rPr>
              <w:tab/>
            </w:r>
            <w:r>
              <w:rPr>
                <w:noProof/>
                <w:webHidden/>
              </w:rPr>
              <w:fldChar w:fldCharType="begin"/>
            </w:r>
            <w:r>
              <w:rPr>
                <w:noProof/>
                <w:webHidden/>
              </w:rPr>
              <w:instrText xml:space="preserve"> PAGEREF _Toc120141997 \h </w:instrText>
            </w:r>
            <w:r>
              <w:rPr>
                <w:noProof/>
                <w:webHidden/>
              </w:rPr>
            </w:r>
            <w:r>
              <w:rPr>
                <w:noProof/>
                <w:webHidden/>
              </w:rPr>
              <w:fldChar w:fldCharType="separate"/>
            </w:r>
            <w:r>
              <w:rPr>
                <w:noProof/>
                <w:webHidden/>
              </w:rPr>
              <w:t>26</w:t>
            </w:r>
            <w:r>
              <w:rPr>
                <w:noProof/>
                <w:webHidden/>
              </w:rPr>
              <w:fldChar w:fldCharType="end"/>
            </w:r>
          </w:hyperlink>
        </w:p>
        <w:p w:rsidR="00D02067" w:rsidRDefault="00D02067">
          <w:pPr>
            <w:pStyle w:val="15"/>
            <w:tabs>
              <w:tab w:val="right" w:leader="dot" w:pos="9488"/>
            </w:tabs>
            <w:rPr>
              <w:noProof/>
            </w:rPr>
          </w:pPr>
          <w:hyperlink w:anchor="_Toc120141998" w:history="1">
            <w:r w:rsidRPr="003B2B19">
              <w:rPr>
                <w:rStyle w:val="af3"/>
                <w:noProof/>
              </w:rPr>
              <w:t>СПИСОК ЛИТЕРАТУРЫ</w:t>
            </w:r>
            <w:r>
              <w:rPr>
                <w:noProof/>
                <w:webHidden/>
              </w:rPr>
              <w:tab/>
            </w:r>
            <w:r>
              <w:rPr>
                <w:noProof/>
                <w:webHidden/>
              </w:rPr>
              <w:fldChar w:fldCharType="begin"/>
            </w:r>
            <w:r>
              <w:rPr>
                <w:noProof/>
                <w:webHidden/>
              </w:rPr>
              <w:instrText xml:space="preserve"> PAGEREF _Toc120141998 \h </w:instrText>
            </w:r>
            <w:r>
              <w:rPr>
                <w:noProof/>
                <w:webHidden/>
              </w:rPr>
            </w:r>
            <w:r>
              <w:rPr>
                <w:noProof/>
                <w:webHidden/>
              </w:rPr>
              <w:fldChar w:fldCharType="separate"/>
            </w:r>
            <w:r>
              <w:rPr>
                <w:noProof/>
                <w:webHidden/>
              </w:rPr>
              <w:t>28</w:t>
            </w:r>
            <w:r>
              <w:rPr>
                <w:noProof/>
                <w:webHidden/>
              </w:rPr>
              <w:fldChar w:fldCharType="end"/>
            </w:r>
          </w:hyperlink>
        </w:p>
        <w:p w:rsidR="00CE3778" w:rsidRDefault="00CE3778">
          <w:r>
            <w:rPr>
              <w:b/>
              <w:bCs/>
            </w:rPr>
            <w:fldChar w:fldCharType="end"/>
          </w:r>
        </w:p>
      </w:sdtContent>
    </w:sdt>
    <w:p w:rsidR="00753462" w:rsidRPr="00CE3778" w:rsidRDefault="00753462" w:rsidP="00CE3778">
      <w:pPr>
        <w:pStyle w:val="0"/>
        <w:outlineLvl w:val="0"/>
      </w:pPr>
      <w:r w:rsidRPr="001D5024">
        <w:br w:type="page"/>
      </w:r>
      <w:bookmarkStart w:id="0" w:name="_Toc120141982"/>
      <w:r w:rsidRPr="00CE3778">
        <w:lastRenderedPageBreak/>
        <w:t>ВВЕДЕНИЕ</w:t>
      </w:r>
      <w:bookmarkEnd w:id="0"/>
    </w:p>
    <w:p w:rsidR="00753462" w:rsidRPr="001D5024" w:rsidRDefault="00753462" w:rsidP="00753462">
      <w:pPr>
        <w:tabs>
          <w:tab w:val="left" w:pos="3202"/>
        </w:tabs>
        <w:spacing w:after="0" w:line="360" w:lineRule="auto"/>
        <w:rPr>
          <w:rFonts w:ascii="Times New Roman" w:hAnsi="Times New Roman" w:cs="Times New Roman"/>
          <w:sz w:val="28"/>
          <w:szCs w:val="28"/>
        </w:rPr>
      </w:pPr>
      <w:r>
        <w:rPr>
          <w:rFonts w:ascii="Times New Roman" w:hAnsi="Times New Roman" w:cs="Times New Roman"/>
          <w:sz w:val="28"/>
          <w:szCs w:val="28"/>
        </w:rPr>
        <w:tab/>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Грузовые планы бывают предварительными и исполнительными.</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Предварительный грузовой план составляется чаще всего до прихода в порт погрузки сразу после получения очередного рейсового задания с целью определить примерное количество и порядок размещения груза. При этом могут потребоваться следующие разновидности расчётов:</w:t>
      </w:r>
    </w:p>
    <w:p w:rsidR="00753462" w:rsidRPr="001D5024" w:rsidRDefault="00753462" w:rsidP="00753462">
      <w:pPr>
        <w:numPr>
          <w:ilvl w:val="0"/>
          <w:numId w:val="2"/>
        </w:numPr>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Когда известны вид (виды) и точное количество груза, предназначенного к перевозке, причём это количество меньше или равно грузоподъёмности судна и (или) грузовместимости его трюмов. Требуется </w:t>
      </w:r>
      <w:proofErr w:type="gramStart"/>
      <w:r w:rsidRPr="001D5024">
        <w:rPr>
          <w:rFonts w:ascii="Times New Roman" w:hAnsi="Times New Roman" w:cs="Times New Roman"/>
          <w:sz w:val="28"/>
          <w:szCs w:val="28"/>
        </w:rPr>
        <w:t>разместить</w:t>
      </w:r>
      <w:proofErr w:type="gramEnd"/>
      <w:r w:rsidRPr="001D5024">
        <w:rPr>
          <w:rFonts w:ascii="Times New Roman" w:hAnsi="Times New Roman" w:cs="Times New Roman"/>
          <w:sz w:val="28"/>
          <w:szCs w:val="28"/>
        </w:rPr>
        <w:t xml:space="preserve"> этот груз (грузы) таким образом, чтобы обеспечить остойчивость, прочность корпуса и нужную посадку судна, а также удобство сепарации и крепления груза. В некоторых случаях требуется обеспечить сегрегацию (разделение) некоторых грузов (например, опасных или таких, которые при содержании в одном грузовом помещении могут повредить друг друга).  Может также потребоваться выполнить некие особые требования (например, на контейнеровозе - поставить рефрижераторные контейнеры в такое место, где их можно подключить к электрическим розеткам и обеспечить </w:t>
      </w:r>
      <w:proofErr w:type="gramStart"/>
      <w:r w:rsidRPr="001D5024">
        <w:rPr>
          <w:rFonts w:ascii="Times New Roman" w:hAnsi="Times New Roman" w:cs="Times New Roman"/>
          <w:sz w:val="28"/>
          <w:szCs w:val="28"/>
        </w:rPr>
        <w:t>контроль за</w:t>
      </w:r>
      <w:proofErr w:type="gramEnd"/>
      <w:r w:rsidRPr="001D5024">
        <w:rPr>
          <w:rFonts w:ascii="Times New Roman" w:hAnsi="Times New Roman" w:cs="Times New Roman"/>
          <w:sz w:val="28"/>
          <w:szCs w:val="28"/>
        </w:rPr>
        <w:t xml:space="preserve"> температурой внутри контейнера).</w:t>
      </w:r>
    </w:p>
    <w:p w:rsidR="00753462" w:rsidRPr="001D5024" w:rsidRDefault="00753462" w:rsidP="00753462">
      <w:pPr>
        <w:numPr>
          <w:ilvl w:val="0"/>
          <w:numId w:val="2"/>
        </w:numPr>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Когда известен только вид (виды) груза и требуется определить его максимальное количество, которое судно может принять при погрузке на заданную осадку (летнюю, зимнюю или другую, обусловленную глубинами на маршруте предстоящего перехода) при данных запасах (погрузка на максимальную грузоподъёмность в данных условиях).  Разновидностью данного случая является погрузка на максимальную грузовместимость при погрузке «лёгкого» груза, обладающего большим удельным погрузочным объёмом, когда требуется определить максимально возможное количество (вес) груза, исходя из кубатуры грузовых помещений, а также – требований к   остойчивости судна. Такая задача часто встречается, при перевозке, например, </w:t>
      </w:r>
      <w:r w:rsidRPr="001D5024">
        <w:rPr>
          <w:rFonts w:ascii="Times New Roman" w:hAnsi="Times New Roman" w:cs="Times New Roman"/>
          <w:sz w:val="28"/>
          <w:szCs w:val="28"/>
        </w:rPr>
        <w:lastRenderedPageBreak/>
        <w:t>зерна навалом или лесных грузов.  При составлении предварительного грузового плана обязательно производятся расчёты посадки и остойчивости судна (а иногда – и прочности его корпуса).</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 Предварительный грузовой план и соответствующие расчёты по нему могут быть выполнены в нескольких вариантах.</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Исполнительный грузовой план является окончательным и составляется после прихода судна в порт непосредственно перед погрузкой или уже в ходе неё. Чаще всего он составляется после совещания с представителями компании, производящей погрузку или представителями грузоотправителя, после уточнения всех данных по грузу (удельный погрузочный объём, размеры грузовых мест, особые требования к укладке и т.д.) и согласования методики укладки, сепарации и крепления груза. В этом случае выполняются расчёты посадки и остойчивости судна, а иногда (например, при перевозке стали в рулонах) – прочности корпуса судна с учётом окончательного варианта размещения груза. Грузовой план с результатами этих расчётов иногда предъявляется портнадзору в порту погрузки и служит одним из документов, необходимых для получения разрешения на отход судна в рейс. Чаще всего он требуется портнадзором при наличии на борту навалочного зернового или палубного груза.</w:t>
      </w:r>
    </w:p>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br w:type="page"/>
      </w:r>
    </w:p>
    <w:p w:rsidR="00753462" w:rsidRPr="00CE3778" w:rsidRDefault="00CE3778" w:rsidP="00CE3778">
      <w:pPr>
        <w:pStyle w:val="0"/>
        <w:outlineLvl w:val="0"/>
      </w:pPr>
      <w:bookmarkStart w:id="1" w:name="_Toc120141983"/>
      <w:r>
        <w:lastRenderedPageBreak/>
        <w:t xml:space="preserve">1.  </w:t>
      </w:r>
      <w:r w:rsidR="00753462" w:rsidRPr="00CE3778">
        <w:t>ИСХОДНЫЕ ДАННЫЕ</w:t>
      </w:r>
      <w:bookmarkEnd w:id="1"/>
    </w:p>
    <w:p w:rsidR="00753462" w:rsidRPr="00CE532C" w:rsidRDefault="00753462" w:rsidP="00753462">
      <w:pPr>
        <w:spacing w:after="0" w:line="360" w:lineRule="auto"/>
        <w:ind w:firstLine="709"/>
        <w:jc w:val="both"/>
        <w:rPr>
          <w:rFonts w:ascii="Times New Roman" w:hAnsi="Times New Roman" w:cs="Times New Roman"/>
          <w:sz w:val="28"/>
          <w:szCs w:val="28"/>
        </w:rPr>
      </w:pPr>
    </w:p>
    <w:p w:rsidR="00753462" w:rsidRDefault="00753462" w:rsidP="00753462">
      <w:pPr>
        <w:spacing w:after="0" w:line="360" w:lineRule="auto"/>
        <w:ind w:firstLine="709"/>
        <w:jc w:val="both"/>
        <w:rPr>
          <w:rFonts w:ascii="Times New Roman" w:hAnsi="Times New Roman" w:cs="Times New Roman"/>
          <w:sz w:val="28"/>
          <w:szCs w:val="28"/>
        </w:rPr>
      </w:pPr>
      <w:r w:rsidRPr="00CE532C">
        <w:rPr>
          <w:rFonts w:ascii="Times New Roman" w:hAnsi="Times New Roman" w:cs="Times New Roman"/>
          <w:sz w:val="28"/>
          <w:szCs w:val="28"/>
        </w:rPr>
        <w:t>Данные по судну и рейс-задание:</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Теплоход «</w:t>
      </w:r>
      <w:proofErr w:type="spellStart"/>
      <w:r w:rsidRPr="00F258A6">
        <w:rPr>
          <w:rFonts w:ascii="Times New Roman" w:hAnsi="Times New Roman" w:cs="Times New Roman"/>
          <w:sz w:val="28"/>
          <w:szCs w:val="28"/>
        </w:rPr>
        <w:t>Исартал</w:t>
      </w:r>
      <w:proofErr w:type="spellEnd"/>
      <w:r w:rsidRPr="00F258A6">
        <w:rPr>
          <w:rFonts w:ascii="Times New Roman" w:hAnsi="Times New Roman" w:cs="Times New Roman"/>
          <w:sz w:val="28"/>
          <w:szCs w:val="28"/>
        </w:rPr>
        <w:t xml:space="preserve">». Рейс: </w:t>
      </w:r>
      <w:proofErr w:type="spellStart"/>
      <w:r w:rsidRPr="00F258A6">
        <w:rPr>
          <w:rFonts w:ascii="Times New Roman" w:hAnsi="Times New Roman" w:cs="Times New Roman"/>
          <w:sz w:val="28"/>
          <w:szCs w:val="28"/>
        </w:rPr>
        <w:t>Габес</w:t>
      </w:r>
      <w:proofErr w:type="spellEnd"/>
      <w:r w:rsidRPr="00F258A6">
        <w:rPr>
          <w:rFonts w:ascii="Times New Roman" w:hAnsi="Times New Roman" w:cs="Times New Roman"/>
          <w:sz w:val="28"/>
          <w:szCs w:val="28"/>
        </w:rPr>
        <w:t xml:space="preserve"> (Тунис) – Гамбург (Германия). Груз – мочевина в мешках (</w:t>
      </w:r>
      <w:proofErr w:type="spellStart"/>
      <w:r w:rsidRPr="00F258A6">
        <w:rPr>
          <w:rFonts w:ascii="Times New Roman" w:hAnsi="Times New Roman" w:cs="Times New Roman"/>
          <w:sz w:val="28"/>
          <w:szCs w:val="28"/>
        </w:rPr>
        <w:t>big</w:t>
      </w:r>
      <w:proofErr w:type="spellEnd"/>
      <w:r w:rsidRPr="00F258A6">
        <w:rPr>
          <w:rFonts w:ascii="Times New Roman" w:hAnsi="Times New Roman" w:cs="Times New Roman"/>
          <w:sz w:val="28"/>
          <w:szCs w:val="28"/>
        </w:rPr>
        <w:t xml:space="preserve"> </w:t>
      </w:r>
      <w:proofErr w:type="spellStart"/>
      <w:r w:rsidRPr="00F258A6">
        <w:rPr>
          <w:rFonts w:ascii="Times New Roman" w:hAnsi="Times New Roman" w:cs="Times New Roman"/>
          <w:sz w:val="28"/>
          <w:szCs w:val="28"/>
        </w:rPr>
        <w:t>bag</w:t>
      </w:r>
      <w:proofErr w:type="spellEnd"/>
      <w:r w:rsidRPr="00F258A6">
        <w:rPr>
          <w:rFonts w:ascii="Times New Roman" w:hAnsi="Times New Roman" w:cs="Times New Roman"/>
          <w:sz w:val="28"/>
          <w:szCs w:val="28"/>
        </w:rPr>
        <w:t xml:space="preserve">). Размеры мешка: приблизительно 1,0 х 1,0 х 0,8 (высота) м. Вес мешка – около 1 тонны. Топливо на борту: танк № 8 – полный и 20 кубометров в танке № 9.  Плотность топлива: 0,85 т/кубометр. Пресная вода на борту: 20 тонн в танках №№ 7 поровну. </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Продолжительность перехода: 14 суток. Расход топлива: 6 кубометров в сутки, начиная с танка № 9. Расход пресной воды: 1 тонна в сутки.</w:t>
      </w:r>
    </w:p>
    <w:p w:rsidR="00F258A6" w:rsidRPr="00F258A6" w:rsidRDefault="00F258A6" w:rsidP="00F258A6">
      <w:pPr>
        <w:spacing w:after="0" w:line="360" w:lineRule="auto"/>
        <w:ind w:firstLine="709"/>
        <w:jc w:val="both"/>
        <w:rPr>
          <w:rFonts w:ascii="Times New Roman" w:hAnsi="Times New Roman" w:cs="Times New Roman"/>
          <w:sz w:val="28"/>
          <w:szCs w:val="28"/>
        </w:rPr>
      </w:pP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В процессе курсовой работы выполнить:</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w:t>
      </w:r>
      <w:r w:rsidRPr="00F258A6">
        <w:rPr>
          <w:rFonts w:ascii="Times New Roman" w:hAnsi="Times New Roman" w:cs="Times New Roman"/>
          <w:sz w:val="28"/>
          <w:szCs w:val="28"/>
        </w:rPr>
        <w:tab/>
        <w:t>Взять максимальное количество груза на летнюю осадку и составить грузовой план, таким образом, чтобы дифферент на ко</w:t>
      </w:r>
      <w:r>
        <w:rPr>
          <w:rFonts w:ascii="Times New Roman" w:hAnsi="Times New Roman" w:cs="Times New Roman"/>
          <w:sz w:val="28"/>
          <w:szCs w:val="28"/>
        </w:rPr>
        <w:t>рму не превышал 20 сантиметров.</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w:t>
      </w:r>
      <w:r w:rsidRPr="00F258A6">
        <w:rPr>
          <w:rFonts w:ascii="Times New Roman" w:hAnsi="Times New Roman" w:cs="Times New Roman"/>
          <w:sz w:val="28"/>
          <w:szCs w:val="28"/>
        </w:rPr>
        <w:tab/>
        <w:t xml:space="preserve"> Проверить, обеспечены ли требования «Международного кодекса по остойчивости судов в неповреждённом состоянии» в данном состоянии загрузки на момент выхода </w:t>
      </w:r>
      <w:r>
        <w:rPr>
          <w:rFonts w:ascii="Times New Roman" w:hAnsi="Times New Roman" w:cs="Times New Roman"/>
          <w:sz w:val="28"/>
          <w:szCs w:val="28"/>
        </w:rPr>
        <w:t xml:space="preserve">из </w:t>
      </w:r>
      <w:proofErr w:type="spellStart"/>
      <w:r>
        <w:rPr>
          <w:rFonts w:ascii="Times New Roman" w:hAnsi="Times New Roman" w:cs="Times New Roman"/>
          <w:sz w:val="28"/>
          <w:szCs w:val="28"/>
        </w:rPr>
        <w:t>Габеса</w:t>
      </w:r>
      <w:proofErr w:type="spellEnd"/>
      <w:r>
        <w:rPr>
          <w:rFonts w:ascii="Times New Roman" w:hAnsi="Times New Roman" w:cs="Times New Roman"/>
          <w:sz w:val="28"/>
          <w:szCs w:val="28"/>
        </w:rPr>
        <w:t xml:space="preserve">. </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w:t>
      </w:r>
      <w:r>
        <w:rPr>
          <w:rFonts w:ascii="Times New Roman" w:hAnsi="Times New Roman" w:cs="Times New Roman"/>
          <w:sz w:val="28"/>
          <w:szCs w:val="28"/>
        </w:rPr>
        <w:tab/>
        <w:t>Определить период качки судна.</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w:t>
      </w:r>
      <w:r w:rsidRPr="00F258A6">
        <w:rPr>
          <w:rFonts w:ascii="Times New Roman" w:hAnsi="Times New Roman" w:cs="Times New Roman"/>
          <w:sz w:val="28"/>
          <w:szCs w:val="28"/>
        </w:rPr>
        <w:tab/>
        <w:t>Определить величины статически и динамически приложенных опрокидывающих моментов и соот</w:t>
      </w:r>
      <w:r>
        <w:rPr>
          <w:rFonts w:ascii="Times New Roman" w:hAnsi="Times New Roman" w:cs="Times New Roman"/>
          <w:sz w:val="28"/>
          <w:szCs w:val="28"/>
        </w:rPr>
        <w:t>ветствующие углы опрокидывания.</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w:t>
      </w:r>
      <w:r w:rsidRPr="00F258A6">
        <w:rPr>
          <w:rFonts w:ascii="Times New Roman" w:hAnsi="Times New Roman" w:cs="Times New Roman"/>
          <w:sz w:val="28"/>
          <w:szCs w:val="28"/>
        </w:rPr>
        <w:tab/>
        <w:t>Определить осадку судна на носовых и кормовых марках углублений в порту отхода при плотности забортн</w:t>
      </w:r>
      <w:r>
        <w:rPr>
          <w:rFonts w:ascii="Times New Roman" w:hAnsi="Times New Roman" w:cs="Times New Roman"/>
          <w:sz w:val="28"/>
          <w:szCs w:val="28"/>
        </w:rPr>
        <w:t>ой воды 1,025 тонн на кубометр.</w:t>
      </w:r>
    </w:p>
    <w:p w:rsidR="00F258A6" w:rsidRPr="00F258A6"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t>•</w:t>
      </w:r>
      <w:r w:rsidRPr="00F258A6">
        <w:rPr>
          <w:rFonts w:ascii="Times New Roman" w:hAnsi="Times New Roman" w:cs="Times New Roman"/>
          <w:sz w:val="28"/>
          <w:szCs w:val="28"/>
        </w:rPr>
        <w:tab/>
        <w:t>Определить осадку судна на носовых и кормовых марках углублений при приходе в порт назначения в воде с плотностью 1,009 тонн на кубометр.</w:t>
      </w:r>
    </w:p>
    <w:p w:rsidR="00F258A6" w:rsidRPr="00CE532C" w:rsidRDefault="00F258A6" w:rsidP="00F258A6">
      <w:pPr>
        <w:spacing w:after="0" w:line="360" w:lineRule="auto"/>
        <w:ind w:firstLine="709"/>
        <w:jc w:val="both"/>
        <w:rPr>
          <w:rFonts w:ascii="Times New Roman" w:hAnsi="Times New Roman" w:cs="Times New Roman"/>
          <w:sz w:val="28"/>
          <w:szCs w:val="28"/>
        </w:rPr>
      </w:pPr>
      <w:r w:rsidRPr="00F258A6">
        <w:rPr>
          <w:rFonts w:ascii="Times New Roman" w:hAnsi="Times New Roman" w:cs="Times New Roman"/>
          <w:sz w:val="28"/>
          <w:szCs w:val="28"/>
        </w:rPr>
        <w:lastRenderedPageBreak/>
        <w:t>•</w:t>
      </w:r>
      <w:r w:rsidRPr="00F258A6">
        <w:rPr>
          <w:rFonts w:ascii="Times New Roman" w:hAnsi="Times New Roman" w:cs="Times New Roman"/>
          <w:sz w:val="28"/>
          <w:szCs w:val="28"/>
        </w:rPr>
        <w:tab/>
        <w:t>Рассчитать посадку и остойчивость судна при получении пробоины в форпике вследствие касания каменистого грунта методом исключения отсека на наиболее опасной стадии затопления.</w:t>
      </w:r>
    </w:p>
    <w:p w:rsidR="00753462" w:rsidRPr="00CE3778" w:rsidRDefault="00CE3778" w:rsidP="00CE3778">
      <w:pPr>
        <w:pStyle w:val="0"/>
        <w:outlineLvl w:val="0"/>
      </w:pPr>
      <w:bookmarkStart w:id="2" w:name="_Toc120141984"/>
      <w:r w:rsidRPr="00CE3778">
        <w:t>2.</w:t>
      </w:r>
      <w:r w:rsidR="00753462" w:rsidRPr="00CE3778">
        <w:t>ТЕОРИТИЧЕСКАЯ ЧАСТЬ</w:t>
      </w:r>
      <w:bookmarkEnd w:id="2"/>
    </w:p>
    <w:p w:rsidR="00753462" w:rsidRPr="001D5024" w:rsidRDefault="00753462" w:rsidP="00753462">
      <w:pPr>
        <w:spacing w:after="0" w:line="360" w:lineRule="auto"/>
        <w:ind w:left="1276" w:hanging="360"/>
        <w:jc w:val="both"/>
        <w:rPr>
          <w:rFonts w:ascii="Times New Roman" w:hAnsi="Times New Roman" w:cs="Times New Roman"/>
          <w:sz w:val="28"/>
          <w:szCs w:val="28"/>
        </w:rPr>
      </w:pPr>
    </w:p>
    <w:p w:rsidR="00753462" w:rsidRPr="00CE3778" w:rsidRDefault="00A25360" w:rsidP="00A25360">
      <w:pPr>
        <w:pStyle w:val="0"/>
        <w:outlineLvl w:val="1"/>
      </w:pPr>
      <w:r>
        <w:t xml:space="preserve"> </w:t>
      </w:r>
      <w:bookmarkStart w:id="3" w:name="_Toc120141985"/>
      <w:r>
        <w:t xml:space="preserve">2.1 </w:t>
      </w:r>
      <w:r w:rsidR="00753462" w:rsidRPr="00CE3778">
        <w:t>Расчёт посадки судна</w:t>
      </w:r>
      <w:bookmarkEnd w:id="3"/>
    </w:p>
    <w:p w:rsidR="00753462" w:rsidRPr="001D5024" w:rsidRDefault="00753462" w:rsidP="00753462">
      <w:pPr>
        <w:spacing w:after="0" w:line="360" w:lineRule="auto"/>
        <w:ind w:firstLine="340"/>
        <w:jc w:val="both"/>
        <w:rPr>
          <w:rFonts w:ascii="Times New Roman" w:hAnsi="Times New Roman" w:cs="Times New Roman"/>
          <w:sz w:val="28"/>
          <w:szCs w:val="28"/>
        </w:rPr>
      </w:pP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Посадкой судна называется его положение в воде, определяемое средней осадкой, осадками носом и кормой, осадками по правому и левому бортам или углами крена и дифферента. На практике чаще всего говорят об угле крена, а когда речь идёт о дифференте - об осадках носом и кормой, так как угол дифферента обычно невелик – в пределах нескольких градусов.</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При расчёте посадки судна помимо закона Архимеда, определяющего среднюю осадку, применимы следующие основные положения, определяющие крен и дифферент:</w:t>
      </w:r>
    </w:p>
    <w:p w:rsidR="00753462" w:rsidRPr="001D5024" w:rsidRDefault="00753462" w:rsidP="00753462">
      <w:pPr>
        <w:numPr>
          <w:ilvl w:val="0"/>
          <w:numId w:val="3"/>
        </w:numPr>
        <w:tabs>
          <w:tab w:val="clear" w:pos="1428"/>
          <w:tab w:val="num" w:pos="709"/>
        </w:tabs>
        <w:spacing w:after="0" w:line="360" w:lineRule="auto"/>
        <w:ind w:left="0"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Та или иная посадка обеспечивается равенством </w:t>
      </w:r>
      <w:proofErr w:type="gramStart"/>
      <w:r w:rsidRPr="001D5024">
        <w:rPr>
          <w:rFonts w:ascii="Times New Roman" w:hAnsi="Times New Roman" w:cs="Times New Roman"/>
          <w:sz w:val="28"/>
          <w:szCs w:val="28"/>
        </w:rPr>
        <w:t>кренящего</w:t>
      </w:r>
      <w:proofErr w:type="gramEnd"/>
      <w:r w:rsidRPr="001D5024">
        <w:rPr>
          <w:rFonts w:ascii="Times New Roman" w:hAnsi="Times New Roman" w:cs="Times New Roman"/>
          <w:sz w:val="28"/>
          <w:szCs w:val="28"/>
        </w:rPr>
        <w:t xml:space="preserve"> и </w:t>
      </w:r>
      <w:proofErr w:type="spellStart"/>
      <w:r w:rsidRPr="001D5024">
        <w:rPr>
          <w:rFonts w:ascii="Times New Roman" w:hAnsi="Times New Roman" w:cs="Times New Roman"/>
          <w:sz w:val="28"/>
          <w:szCs w:val="28"/>
        </w:rPr>
        <w:t>дифферентующего</w:t>
      </w:r>
      <w:proofErr w:type="spellEnd"/>
      <w:r w:rsidRPr="001D5024">
        <w:rPr>
          <w:rFonts w:ascii="Times New Roman" w:hAnsi="Times New Roman" w:cs="Times New Roman"/>
          <w:sz w:val="28"/>
          <w:szCs w:val="28"/>
        </w:rPr>
        <w:t xml:space="preserve"> моментов соответствующим восстанавливающим моментам.</w:t>
      </w:r>
    </w:p>
    <w:p w:rsidR="00753462" w:rsidRPr="001D5024" w:rsidRDefault="00753462" w:rsidP="00753462">
      <w:pPr>
        <w:numPr>
          <w:ilvl w:val="0"/>
          <w:numId w:val="3"/>
        </w:numPr>
        <w:tabs>
          <w:tab w:val="clear" w:pos="1428"/>
          <w:tab w:val="num" w:pos="709"/>
        </w:tabs>
        <w:spacing w:after="0" w:line="360" w:lineRule="auto"/>
        <w:ind w:left="0" w:firstLine="709"/>
        <w:jc w:val="both"/>
        <w:rPr>
          <w:rFonts w:ascii="Times New Roman" w:hAnsi="Times New Roman" w:cs="Times New Roman"/>
          <w:sz w:val="28"/>
          <w:szCs w:val="28"/>
        </w:rPr>
      </w:pPr>
      <w:proofErr w:type="gramStart"/>
      <w:r w:rsidRPr="001D5024">
        <w:rPr>
          <w:rFonts w:ascii="Times New Roman" w:hAnsi="Times New Roman" w:cs="Times New Roman"/>
          <w:sz w:val="28"/>
          <w:szCs w:val="28"/>
        </w:rPr>
        <w:t xml:space="preserve">Колебания судна в продольном (дифферент) и поперечном (крен) направлениях (при «малых» углах крена) происходят относительно центра тяжести действующей ватерлинии. </w:t>
      </w:r>
      <w:proofErr w:type="gramEnd"/>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753462" w:rsidRPr="001D5024" w:rsidTr="00F258A6">
        <w:trPr>
          <w:trHeight w:hRule="exact" w:val="3611"/>
        </w:trPr>
        <w:tc>
          <w:tcPr>
            <w:tcW w:w="9498" w:type="dxa"/>
            <w:tcBorders>
              <w:top w:val="nil"/>
              <w:left w:val="nil"/>
              <w:bottom w:val="nil"/>
              <w:right w:val="nil"/>
            </w:tcBorders>
          </w:tcPr>
          <w:p w:rsidR="00753462" w:rsidRPr="001D5024" w:rsidRDefault="00753462" w:rsidP="00F258A6">
            <w:pPr>
              <w:spacing w:after="0" w:line="360" w:lineRule="auto"/>
              <w:ind w:left="1068"/>
              <w:jc w:val="both"/>
              <w:rPr>
                <w:rFonts w:ascii="Times New Roman" w:hAnsi="Times New Roman" w:cs="Times New Roman"/>
                <w:sz w:val="28"/>
                <w:szCs w:val="28"/>
              </w:rPr>
            </w:pPr>
            <w:r w:rsidRPr="001D5024">
              <w:rPr>
                <w:rFonts w:ascii="Times New Roman" w:hAnsi="Times New Roman" w:cs="Times New Roman"/>
                <w:noProof/>
                <w:sz w:val="28"/>
                <w:szCs w:val="28"/>
                <w:lang w:eastAsia="ru-RU"/>
              </w:rPr>
              <w:drawing>
                <wp:inline distT="0" distB="0" distL="0" distR="0" wp14:anchorId="413F1973" wp14:editId="2CC014F7">
                  <wp:extent cx="3829050" cy="2063257"/>
                  <wp:effectExtent l="0" t="0" r="0" b="0"/>
                  <wp:docPr id="2" name="Рисунок 2" descr="Untitled-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1 cop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6854" cy="2072851"/>
                          </a:xfrm>
                          <a:prstGeom prst="rect">
                            <a:avLst/>
                          </a:prstGeom>
                          <a:noFill/>
                          <a:ln>
                            <a:noFill/>
                          </a:ln>
                        </pic:spPr>
                      </pic:pic>
                    </a:graphicData>
                  </a:graphic>
                </wp:inline>
              </w:drawing>
            </w:r>
          </w:p>
          <w:p w:rsidR="00753462" w:rsidRPr="001D5024" w:rsidRDefault="00753462" w:rsidP="00F258A6">
            <w:pPr>
              <w:pStyle w:val="ab"/>
              <w:spacing w:after="0" w:line="360" w:lineRule="auto"/>
              <w:ind w:left="1428"/>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p w:rsidR="00753462" w:rsidRPr="001D5024" w:rsidRDefault="00753462" w:rsidP="00F258A6">
            <w:pPr>
              <w:pStyle w:val="ab"/>
              <w:numPr>
                <w:ilvl w:val="0"/>
                <w:numId w:val="3"/>
              </w:numPr>
              <w:spacing w:after="0" w:line="360" w:lineRule="auto"/>
              <w:jc w:val="both"/>
              <w:rPr>
                <w:rFonts w:ascii="Times New Roman" w:hAnsi="Times New Roman" w:cs="Times New Roman"/>
                <w:sz w:val="28"/>
                <w:szCs w:val="28"/>
              </w:rPr>
            </w:pPr>
          </w:p>
        </w:tc>
      </w:tr>
    </w:tbl>
    <w:p w:rsidR="00753462" w:rsidRPr="001D5024" w:rsidRDefault="00753462" w:rsidP="00753462">
      <w:pPr>
        <w:spacing w:after="0" w:line="360" w:lineRule="auto"/>
        <w:jc w:val="center"/>
        <w:rPr>
          <w:rFonts w:ascii="Times New Roman" w:hAnsi="Times New Roman" w:cs="Times New Roman"/>
          <w:sz w:val="28"/>
          <w:szCs w:val="28"/>
        </w:rPr>
      </w:pPr>
      <w:r w:rsidRPr="001D5024">
        <w:rPr>
          <w:rFonts w:ascii="Times New Roman" w:hAnsi="Times New Roman" w:cs="Times New Roman"/>
          <w:sz w:val="28"/>
          <w:szCs w:val="28"/>
        </w:rPr>
        <w:lastRenderedPageBreak/>
        <w:t>Рис.1</w:t>
      </w:r>
      <w:r>
        <w:rPr>
          <w:rFonts w:ascii="Times New Roman" w:hAnsi="Times New Roman" w:cs="Times New Roman"/>
          <w:sz w:val="28"/>
          <w:szCs w:val="28"/>
        </w:rPr>
        <w:t>.</w:t>
      </w:r>
      <w:r w:rsidRPr="001D5024">
        <w:rPr>
          <w:rFonts w:ascii="Times New Roman" w:hAnsi="Times New Roman" w:cs="Times New Roman"/>
          <w:sz w:val="28"/>
          <w:szCs w:val="28"/>
        </w:rPr>
        <w:t xml:space="preserve"> Определение осадок судна носом и кормой с применением документации судна иностранной постройки</w:t>
      </w:r>
    </w:p>
    <w:p w:rsidR="00753462" w:rsidRPr="001D5024" w:rsidRDefault="00753462" w:rsidP="00753462">
      <w:pPr>
        <w:spacing w:after="0" w:line="360" w:lineRule="auto"/>
        <w:ind w:left="340"/>
        <w:jc w:val="both"/>
        <w:rPr>
          <w:rFonts w:ascii="Times New Roman" w:hAnsi="Times New Roman" w:cs="Times New Roman"/>
          <w:sz w:val="28"/>
          <w:szCs w:val="28"/>
        </w:rPr>
      </w:pP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Исходя из этих двух положений, выведены формулы, служащие для определения осадок судна правым и левым бортами, а также носом и кормой при данной загрузке. Порядок действий при определении осадок носом и кормой для судна иностранной постройки следующий:</w:t>
      </w:r>
    </w:p>
    <w:p w:rsidR="00753462" w:rsidRPr="001D5024" w:rsidRDefault="00753462" w:rsidP="00753462">
      <w:pPr>
        <w:numPr>
          <w:ilvl w:val="0"/>
          <w:numId w:val="4"/>
        </w:numPr>
        <w:tabs>
          <w:tab w:val="clear" w:pos="10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Определяется весовое водоизмещение судна, как сумма масс самого судна, находящегося на нём груза, запасов, балласта и т.д.</w:t>
      </w:r>
    </w:p>
    <w:p w:rsidR="00753462" w:rsidRPr="001D5024" w:rsidRDefault="00753462" w:rsidP="00753462">
      <w:pPr>
        <w:numPr>
          <w:ilvl w:val="0"/>
          <w:numId w:val="4"/>
        </w:numPr>
        <w:tabs>
          <w:tab w:val="clear" w:pos="10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По грузовой шкале определяется средняя осадка судна </w:t>
      </w:r>
      <w:r w:rsidRPr="001D5024">
        <w:rPr>
          <w:rFonts w:ascii="Times New Roman" w:hAnsi="Times New Roman" w:cs="Times New Roman"/>
          <w:position w:val="-14"/>
          <w:sz w:val="28"/>
          <w:szCs w:val="28"/>
        </w:rPr>
        <w:object w:dxaOrig="42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1pt" o:ole="">
            <v:imagedata r:id="rId10" o:title=""/>
          </v:shape>
          <o:OLEObject Type="Embed" ProgID="Equation.3" ShapeID="_x0000_i1025" DrawAspect="Content" ObjectID="_1730755437" r:id="rId11"/>
        </w:object>
      </w:r>
      <w:r w:rsidRPr="001D5024">
        <w:rPr>
          <w:rFonts w:ascii="Times New Roman" w:hAnsi="Times New Roman" w:cs="Times New Roman"/>
          <w:sz w:val="28"/>
          <w:szCs w:val="28"/>
        </w:rPr>
        <w:t>в воде соответствующей плотности.</w:t>
      </w:r>
    </w:p>
    <w:p w:rsidR="00753462" w:rsidRPr="001D5024" w:rsidRDefault="00753462" w:rsidP="00753462">
      <w:pPr>
        <w:numPr>
          <w:ilvl w:val="0"/>
          <w:numId w:val="4"/>
        </w:numPr>
        <w:tabs>
          <w:tab w:val="clear" w:pos="10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Как видно из рис. 1, </w:t>
      </w:r>
      <w:proofErr w:type="spellStart"/>
      <w:r w:rsidRPr="001D5024">
        <w:rPr>
          <w:rFonts w:ascii="Times New Roman" w:hAnsi="Times New Roman" w:cs="Times New Roman"/>
          <w:sz w:val="28"/>
          <w:szCs w:val="28"/>
        </w:rPr>
        <w:t>дифферентующий</w:t>
      </w:r>
      <w:proofErr w:type="spellEnd"/>
      <w:r w:rsidRPr="001D5024">
        <w:rPr>
          <w:rFonts w:ascii="Times New Roman" w:hAnsi="Times New Roman" w:cs="Times New Roman"/>
          <w:sz w:val="28"/>
          <w:szCs w:val="28"/>
        </w:rPr>
        <w:t xml:space="preserve"> момент создаётся парой сил, воздействующих на судно: равнодействующей сил тяжести и равнодействующей сил плавучести. Обе эти силы равны по величине весовому водоизмещению судна. Плечо </w:t>
      </w:r>
      <w:proofErr w:type="spellStart"/>
      <w:r w:rsidRPr="001D5024">
        <w:rPr>
          <w:rFonts w:ascii="Times New Roman" w:hAnsi="Times New Roman" w:cs="Times New Roman"/>
          <w:sz w:val="28"/>
          <w:szCs w:val="28"/>
        </w:rPr>
        <w:t>дифферентующего</w:t>
      </w:r>
      <w:proofErr w:type="spellEnd"/>
      <w:r w:rsidRPr="001D5024">
        <w:rPr>
          <w:rFonts w:ascii="Times New Roman" w:hAnsi="Times New Roman" w:cs="Times New Roman"/>
          <w:sz w:val="28"/>
          <w:szCs w:val="28"/>
        </w:rPr>
        <w:t xml:space="preserve"> момента равно</w:t>
      </w:r>
    </w:p>
    <w:tbl>
      <w:tblPr>
        <w:tblW w:w="5000" w:type="pct"/>
        <w:jc w:val="center"/>
        <w:tblLook w:val="0000" w:firstRow="0" w:lastRow="0" w:firstColumn="0" w:lastColumn="0" w:noHBand="0" w:noVBand="0"/>
      </w:tblPr>
      <w:tblGrid>
        <w:gridCol w:w="7624"/>
        <w:gridCol w:w="2090"/>
      </w:tblGrid>
      <w:tr w:rsidR="00753462" w:rsidRPr="001D5024" w:rsidTr="00F258A6">
        <w:trPr>
          <w:trHeight w:val="540"/>
          <w:jc w:val="center"/>
        </w:trPr>
        <w:tc>
          <w:tcPr>
            <w:tcW w:w="3924" w:type="pct"/>
            <w:vAlign w:val="center"/>
          </w:tcPr>
          <w:p w:rsidR="00753462" w:rsidRPr="001D5024" w:rsidRDefault="00753462" w:rsidP="00F258A6">
            <w:pPr>
              <w:pStyle w:val="a5"/>
              <w:spacing w:line="360" w:lineRule="auto"/>
              <w:ind w:firstLine="340"/>
              <w:jc w:val="center"/>
              <w:rPr>
                <w:szCs w:val="28"/>
              </w:rPr>
            </w:pPr>
            <w:r w:rsidRPr="001D5024">
              <w:rPr>
                <w:position w:val="-14"/>
                <w:szCs w:val="28"/>
              </w:rPr>
              <w:object w:dxaOrig="1880" w:dyaOrig="380">
                <v:shape id="_x0000_i1026" type="#_x0000_t75" style="width:105pt;height:21pt" o:ole="">
                  <v:imagedata r:id="rId12" o:title=""/>
                </v:shape>
                <o:OLEObject Type="Embed" ProgID="Equation.3" ShapeID="_x0000_i1026" DrawAspect="Content" ObjectID="_1730755438" r:id="rId13"/>
              </w:object>
            </w:r>
          </w:p>
        </w:tc>
        <w:tc>
          <w:tcPr>
            <w:tcW w:w="1076" w:type="pct"/>
            <w:vAlign w:val="center"/>
          </w:tcPr>
          <w:p w:rsidR="00753462" w:rsidRPr="001D5024" w:rsidRDefault="00753462" w:rsidP="00F258A6">
            <w:pPr>
              <w:spacing w:after="0" w:line="360" w:lineRule="auto"/>
              <w:ind w:firstLine="340"/>
              <w:jc w:val="center"/>
              <w:rPr>
                <w:rFonts w:ascii="Times New Roman" w:hAnsi="Times New Roman" w:cs="Times New Roman"/>
                <w:sz w:val="28"/>
                <w:szCs w:val="28"/>
                <w:lang w:val="en-US"/>
              </w:rPr>
            </w:pPr>
            <w:r w:rsidRPr="001D5024">
              <w:rPr>
                <w:rFonts w:ascii="Times New Roman" w:hAnsi="Times New Roman" w:cs="Times New Roman"/>
                <w:sz w:val="28"/>
                <w:szCs w:val="28"/>
              </w:rPr>
              <w:t>(1)</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sz w:val="28"/>
          <w:szCs w:val="28"/>
          <w:lang w:val="en-US"/>
        </w:rPr>
        <w:t>LCB</w:t>
      </w:r>
      <w:r w:rsidRPr="001D5024">
        <w:rPr>
          <w:rFonts w:ascii="Times New Roman" w:hAnsi="Times New Roman" w:cs="Times New Roman"/>
          <w:sz w:val="28"/>
          <w:szCs w:val="28"/>
        </w:rPr>
        <w:t xml:space="preserve"> – </w:t>
      </w:r>
      <w:proofErr w:type="spellStart"/>
      <w:r w:rsidRPr="001D5024">
        <w:rPr>
          <w:rFonts w:ascii="Times New Roman" w:hAnsi="Times New Roman" w:cs="Times New Roman"/>
          <w:sz w:val="28"/>
          <w:szCs w:val="28"/>
        </w:rPr>
        <w:t>отстояние</w:t>
      </w:r>
      <w:proofErr w:type="spellEnd"/>
      <w:r w:rsidRPr="001D5024">
        <w:rPr>
          <w:rFonts w:ascii="Times New Roman" w:hAnsi="Times New Roman" w:cs="Times New Roman"/>
          <w:sz w:val="28"/>
          <w:szCs w:val="28"/>
        </w:rPr>
        <w:t xml:space="preserve"> центра величины </w:t>
      </w:r>
      <w:proofErr w:type="gramStart"/>
      <w:r w:rsidRPr="001D5024">
        <w:rPr>
          <w:rFonts w:ascii="Times New Roman" w:hAnsi="Times New Roman" w:cs="Times New Roman"/>
          <w:sz w:val="28"/>
          <w:szCs w:val="28"/>
        </w:rPr>
        <w:t>от</w:t>
      </w:r>
      <w:proofErr w:type="gramEnd"/>
      <w:r w:rsidRPr="001D5024">
        <w:rPr>
          <w:rFonts w:ascii="Times New Roman" w:hAnsi="Times New Roman" w:cs="Times New Roman"/>
          <w:sz w:val="28"/>
          <w:szCs w:val="28"/>
        </w:rPr>
        <w:t xml:space="preserve"> кормового   </w:t>
      </w:r>
    </w:p>
    <w:p w:rsidR="00753462" w:rsidRPr="001D5024" w:rsidRDefault="00753462" w:rsidP="00753462">
      <w:pPr>
        <w:spacing w:after="0" w:line="360" w:lineRule="auto"/>
        <w:ind w:left="1276"/>
        <w:jc w:val="both"/>
        <w:rPr>
          <w:rFonts w:ascii="Times New Roman" w:hAnsi="Times New Roman" w:cs="Times New Roman"/>
          <w:sz w:val="28"/>
          <w:szCs w:val="28"/>
        </w:rPr>
      </w:pPr>
      <w:r w:rsidRPr="001D5024">
        <w:rPr>
          <w:rFonts w:ascii="Times New Roman" w:hAnsi="Times New Roman" w:cs="Times New Roman"/>
          <w:sz w:val="28"/>
          <w:szCs w:val="28"/>
        </w:rPr>
        <w:t>перпендикуляра</w:t>
      </w:r>
      <w:r w:rsidRPr="001D5024">
        <w:rPr>
          <w:rFonts w:ascii="Times New Roman" w:hAnsi="Times New Roman" w:cs="Times New Roman"/>
          <w:sz w:val="28"/>
          <w:szCs w:val="28"/>
          <w:lang w:val="en-US"/>
        </w:rPr>
        <w:t xml:space="preserve"> (longitudinal </w:t>
      </w:r>
      <w:proofErr w:type="spellStart"/>
      <w:r w:rsidRPr="001D5024">
        <w:rPr>
          <w:rFonts w:ascii="Times New Roman" w:hAnsi="Times New Roman" w:cs="Times New Roman"/>
          <w:sz w:val="28"/>
          <w:szCs w:val="28"/>
          <w:lang w:val="en-US"/>
        </w:rPr>
        <w:t>centre</w:t>
      </w:r>
      <w:proofErr w:type="spellEnd"/>
      <w:r w:rsidRPr="001D5024">
        <w:rPr>
          <w:rFonts w:ascii="Times New Roman" w:hAnsi="Times New Roman" w:cs="Times New Roman"/>
          <w:sz w:val="28"/>
          <w:szCs w:val="28"/>
          <w:lang w:val="en-US"/>
        </w:rPr>
        <w:t xml:space="preserve"> of buoyancy). </w:t>
      </w:r>
      <w:r w:rsidRPr="001D5024">
        <w:rPr>
          <w:rFonts w:ascii="Times New Roman" w:hAnsi="Times New Roman" w:cs="Times New Roman"/>
          <w:sz w:val="28"/>
          <w:szCs w:val="28"/>
        </w:rPr>
        <w:t>Находится из таблицы гидростатических элементов судна по средней осадке.</w:t>
      </w:r>
    </w:p>
    <w:p w:rsidR="00753462" w:rsidRPr="001D5024" w:rsidRDefault="00753462" w:rsidP="00753462">
      <w:pPr>
        <w:spacing w:after="0" w:line="360" w:lineRule="auto"/>
        <w:ind w:left="1276" w:hanging="850"/>
        <w:jc w:val="both"/>
        <w:rPr>
          <w:rFonts w:ascii="Times New Roman" w:hAnsi="Times New Roman" w:cs="Times New Roman"/>
          <w:sz w:val="28"/>
          <w:szCs w:val="28"/>
        </w:rPr>
      </w:pPr>
      <w:r w:rsidRPr="001D5024">
        <w:rPr>
          <w:rFonts w:ascii="Times New Roman" w:hAnsi="Times New Roman" w:cs="Times New Roman"/>
          <w:sz w:val="28"/>
          <w:szCs w:val="28"/>
          <w:lang w:val="en-US"/>
        </w:rPr>
        <w:t>LCG</w:t>
      </w:r>
      <w:r w:rsidRPr="001D5024">
        <w:rPr>
          <w:rFonts w:ascii="Times New Roman" w:hAnsi="Times New Roman" w:cs="Times New Roman"/>
          <w:sz w:val="28"/>
          <w:szCs w:val="28"/>
        </w:rPr>
        <w:t xml:space="preserve"> – </w:t>
      </w:r>
      <w:proofErr w:type="spellStart"/>
      <w:r w:rsidRPr="001D5024">
        <w:rPr>
          <w:rFonts w:ascii="Times New Roman" w:hAnsi="Times New Roman" w:cs="Times New Roman"/>
          <w:sz w:val="28"/>
          <w:szCs w:val="28"/>
        </w:rPr>
        <w:t>отстояние</w:t>
      </w:r>
      <w:proofErr w:type="spellEnd"/>
      <w:r w:rsidRPr="001D5024">
        <w:rPr>
          <w:rFonts w:ascii="Times New Roman" w:hAnsi="Times New Roman" w:cs="Times New Roman"/>
          <w:sz w:val="28"/>
          <w:szCs w:val="28"/>
        </w:rPr>
        <w:t xml:space="preserve"> центра тяжести судна с грузом, запасами, балластом и т.д. от кормового перпендикуляра (</w:t>
      </w:r>
      <w:r w:rsidRPr="001D5024">
        <w:rPr>
          <w:rFonts w:ascii="Times New Roman" w:hAnsi="Times New Roman" w:cs="Times New Roman"/>
          <w:sz w:val="28"/>
          <w:szCs w:val="28"/>
          <w:lang w:val="en-US"/>
        </w:rPr>
        <w:t>longitudinal</w:t>
      </w:r>
      <w:r w:rsidRPr="001D5024">
        <w:rPr>
          <w:rFonts w:ascii="Times New Roman" w:hAnsi="Times New Roman" w:cs="Times New Roman"/>
          <w:sz w:val="28"/>
          <w:szCs w:val="28"/>
        </w:rPr>
        <w:t xml:space="preserve"> </w:t>
      </w:r>
      <w:proofErr w:type="spellStart"/>
      <w:r w:rsidRPr="001D5024">
        <w:rPr>
          <w:rFonts w:ascii="Times New Roman" w:hAnsi="Times New Roman" w:cs="Times New Roman"/>
          <w:sz w:val="28"/>
          <w:szCs w:val="28"/>
          <w:lang w:val="en-US"/>
        </w:rPr>
        <w:t>centre</w:t>
      </w:r>
      <w:proofErr w:type="spellEnd"/>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of</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gravity</w:t>
      </w:r>
      <w:r w:rsidRPr="001D5024">
        <w:rPr>
          <w:rFonts w:ascii="Times New Roman" w:hAnsi="Times New Roman" w:cs="Times New Roman"/>
          <w:sz w:val="28"/>
          <w:szCs w:val="28"/>
        </w:rPr>
        <w:t>).Находится по формуле:</w:t>
      </w:r>
    </w:p>
    <w:tbl>
      <w:tblPr>
        <w:tblW w:w="8647" w:type="dxa"/>
        <w:jc w:val="center"/>
        <w:tblLook w:val="0000" w:firstRow="0" w:lastRow="0" w:firstColumn="0" w:lastColumn="0" w:noHBand="0" w:noVBand="0"/>
      </w:tblPr>
      <w:tblGrid>
        <w:gridCol w:w="7850"/>
        <w:gridCol w:w="797"/>
      </w:tblGrid>
      <w:tr w:rsidR="00753462" w:rsidRPr="001D5024" w:rsidTr="00F258A6">
        <w:trPr>
          <w:trHeight w:val="334"/>
          <w:jc w:val="center"/>
        </w:trPr>
        <w:tc>
          <w:tcPr>
            <w:tcW w:w="0" w:type="auto"/>
            <w:vAlign w:val="center"/>
          </w:tcPr>
          <w:p w:rsidR="00753462" w:rsidRPr="001D5024" w:rsidRDefault="00753462" w:rsidP="00F258A6">
            <w:pPr>
              <w:pStyle w:val="a5"/>
              <w:spacing w:line="360" w:lineRule="auto"/>
              <w:ind w:firstLine="340"/>
              <w:jc w:val="center"/>
              <w:rPr>
                <w:szCs w:val="28"/>
              </w:rPr>
            </w:pPr>
            <w:r w:rsidRPr="001D5024">
              <w:rPr>
                <w:position w:val="-32"/>
                <w:szCs w:val="28"/>
              </w:rPr>
              <w:object w:dxaOrig="5760" w:dyaOrig="760">
                <v:shape id="_x0000_i1027" type="#_x0000_t75" style="width:258pt;height:33pt" o:ole="">
                  <v:imagedata r:id="rId14" o:title=""/>
                </v:shape>
                <o:OLEObject Type="Embed" ProgID="Equation.3" ShapeID="_x0000_i1027" DrawAspect="Content" ObjectID="_1730755439" r:id="rId15"/>
              </w:object>
            </w:r>
          </w:p>
        </w:tc>
        <w:tc>
          <w:tcPr>
            <w:tcW w:w="797" w:type="dxa"/>
            <w:vAlign w:val="center"/>
          </w:tcPr>
          <w:p w:rsidR="00753462" w:rsidRPr="001D5024" w:rsidRDefault="00753462" w:rsidP="00F258A6">
            <w:pPr>
              <w:spacing w:after="0"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rPr>
              <w:t>(2)</w:t>
            </w:r>
          </w:p>
        </w:tc>
      </w:tr>
    </w:tbl>
    <w:p w:rsidR="00753462" w:rsidRPr="001D5024" w:rsidRDefault="00753462" w:rsidP="00753462">
      <w:pPr>
        <w:pStyle w:val="a9"/>
        <w:spacing w:line="360" w:lineRule="auto"/>
        <w:ind w:left="0"/>
        <w:jc w:val="both"/>
        <w:rPr>
          <w:sz w:val="28"/>
          <w:szCs w:val="28"/>
        </w:rPr>
      </w:pPr>
      <w:r w:rsidRPr="001D5024">
        <w:rPr>
          <w:sz w:val="28"/>
          <w:szCs w:val="28"/>
        </w:rPr>
        <w:t xml:space="preserve">Здесь </w:t>
      </w:r>
      <w:r w:rsidRPr="001D5024">
        <w:rPr>
          <w:position w:val="-12"/>
          <w:sz w:val="28"/>
          <w:szCs w:val="28"/>
        </w:rPr>
        <w:object w:dxaOrig="320" w:dyaOrig="360">
          <v:shape id="_x0000_i1028" type="#_x0000_t75" style="width:15pt;height:18pt" o:ole="">
            <v:imagedata r:id="rId16" o:title=""/>
          </v:shape>
          <o:OLEObject Type="Embed" ProgID="Equation.3" ShapeID="_x0000_i1028" DrawAspect="Content" ObjectID="_1730755440" r:id="rId17"/>
        </w:object>
      </w:r>
      <w:r w:rsidRPr="001D5024">
        <w:rPr>
          <w:sz w:val="28"/>
          <w:szCs w:val="28"/>
        </w:rPr>
        <w:t>- массы всех грузов, находящихся на судне;</w:t>
      </w:r>
    </w:p>
    <w:p w:rsidR="00753462" w:rsidRPr="001D5024" w:rsidRDefault="00753462" w:rsidP="00753462">
      <w:pPr>
        <w:pStyle w:val="a9"/>
        <w:spacing w:line="360" w:lineRule="auto"/>
        <w:ind w:left="1276" w:hanging="425"/>
        <w:jc w:val="both"/>
        <w:rPr>
          <w:sz w:val="28"/>
          <w:szCs w:val="28"/>
        </w:rPr>
      </w:pPr>
      <w:r w:rsidRPr="001D5024">
        <w:rPr>
          <w:position w:val="-12"/>
          <w:sz w:val="28"/>
          <w:szCs w:val="28"/>
        </w:rPr>
        <w:object w:dxaOrig="320" w:dyaOrig="360">
          <v:shape id="_x0000_i1029" type="#_x0000_t75" style="width:15pt;height:18pt" o:ole="">
            <v:imagedata r:id="rId18" o:title=""/>
          </v:shape>
          <o:OLEObject Type="Embed" ProgID="Equation.3" ShapeID="_x0000_i1029" DrawAspect="Content" ObjectID="_1730755441" r:id="rId19"/>
        </w:object>
      </w:r>
      <w:r w:rsidRPr="001D5024">
        <w:rPr>
          <w:sz w:val="28"/>
          <w:szCs w:val="28"/>
        </w:rPr>
        <w:t xml:space="preserve"> - массы всех видов запасов (в основном – топливо и пресная вода), находящихся на судне;</w:t>
      </w:r>
    </w:p>
    <w:p w:rsidR="00753462" w:rsidRPr="001D5024" w:rsidRDefault="00753462" w:rsidP="00753462">
      <w:pPr>
        <w:pStyle w:val="a9"/>
        <w:spacing w:line="360" w:lineRule="auto"/>
        <w:ind w:left="0" w:firstLine="851"/>
        <w:jc w:val="both"/>
        <w:rPr>
          <w:sz w:val="28"/>
          <w:szCs w:val="28"/>
        </w:rPr>
      </w:pPr>
      <w:r w:rsidRPr="001D5024">
        <w:rPr>
          <w:position w:val="-12"/>
          <w:sz w:val="28"/>
          <w:szCs w:val="28"/>
        </w:rPr>
        <w:object w:dxaOrig="320" w:dyaOrig="360">
          <v:shape id="_x0000_i1030" type="#_x0000_t75" style="width:15pt;height:15pt" o:ole="">
            <v:imagedata r:id="rId20" o:title=""/>
          </v:shape>
          <o:OLEObject Type="Embed" ProgID="Equation.3" ShapeID="_x0000_i1030" DrawAspect="Content" ObjectID="_1730755442" r:id="rId21"/>
        </w:object>
      </w:r>
      <w:r w:rsidRPr="001D5024">
        <w:rPr>
          <w:sz w:val="28"/>
          <w:szCs w:val="28"/>
        </w:rPr>
        <w:t xml:space="preserve"> - массы балласта, находящегося в различных танках. </w:t>
      </w:r>
    </w:p>
    <w:p w:rsidR="00753462" w:rsidRPr="001D5024" w:rsidRDefault="00753462" w:rsidP="00753462">
      <w:pPr>
        <w:pStyle w:val="a9"/>
        <w:spacing w:line="360" w:lineRule="auto"/>
        <w:ind w:left="0" w:firstLine="567"/>
        <w:jc w:val="both"/>
        <w:rPr>
          <w:sz w:val="28"/>
          <w:szCs w:val="28"/>
        </w:rPr>
      </w:pPr>
      <w:r w:rsidRPr="001D5024">
        <w:rPr>
          <w:sz w:val="28"/>
          <w:szCs w:val="28"/>
        </w:rPr>
        <w:lastRenderedPageBreak/>
        <w:t xml:space="preserve">  Они численно равны объёму балласта в каждом танке, умноженному на плотность балласта.</w:t>
      </w:r>
    </w:p>
    <w:p w:rsidR="00753462" w:rsidRPr="001D5024" w:rsidRDefault="00753462" w:rsidP="00753462">
      <w:pPr>
        <w:pStyle w:val="a7"/>
        <w:spacing w:after="0" w:line="360" w:lineRule="auto"/>
        <w:ind w:left="0" w:firstLine="709"/>
        <w:jc w:val="both"/>
        <w:rPr>
          <w:sz w:val="28"/>
          <w:szCs w:val="28"/>
        </w:rPr>
      </w:pPr>
      <w:r w:rsidRPr="001D5024">
        <w:rPr>
          <w:sz w:val="28"/>
          <w:szCs w:val="28"/>
        </w:rPr>
        <w:t>Объём балласта находится по калибровочным таблицам танков из судовой   документации по замерам уровня балласта в танках. Если танк полный, то берётся объём танка также из судовой документации.</w:t>
      </w:r>
    </w:p>
    <w:p w:rsidR="00753462" w:rsidRPr="001D5024" w:rsidRDefault="00753462" w:rsidP="00753462">
      <w:pPr>
        <w:pStyle w:val="a7"/>
        <w:spacing w:after="0" w:line="360" w:lineRule="auto"/>
        <w:ind w:left="0" w:firstLine="851"/>
        <w:jc w:val="both"/>
        <w:rPr>
          <w:sz w:val="28"/>
          <w:szCs w:val="28"/>
        </w:rPr>
      </w:pPr>
      <w:r w:rsidRPr="001D5024">
        <w:rPr>
          <w:position w:val="-12"/>
          <w:sz w:val="28"/>
          <w:szCs w:val="28"/>
        </w:rPr>
        <w:object w:dxaOrig="1219" w:dyaOrig="360">
          <v:shape id="_x0000_i1031" type="#_x0000_t75" style="width:64.5pt;height:19.5pt" o:ole="">
            <v:imagedata r:id="rId22" o:title=""/>
          </v:shape>
          <o:OLEObject Type="Embed" ProgID="Equation.3" ShapeID="_x0000_i1031" DrawAspect="Content" ObjectID="_1730755443" r:id="rId23"/>
        </w:object>
      </w:r>
      <w:r w:rsidRPr="001D5024">
        <w:rPr>
          <w:sz w:val="28"/>
          <w:szCs w:val="28"/>
        </w:rPr>
        <w:t xml:space="preserve"> - абсциссы центров тяжести судна </w:t>
      </w:r>
      <w:proofErr w:type="gramStart"/>
      <w:r w:rsidRPr="001D5024">
        <w:rPr>
          <w:sz w:val="28"/>
          <w:szCs w:val="28"/>
        </w:rPr>
        <w:t>порожнём</w:t>
      </w:r>
      <w:proofErr w:type="gramEnd"/>
      <w:r w:rsidRPr="001D5024">
        <w:rPr>
          <w:sz w:val="28"/>
          <w:szCs w:val="28"/>
        </w:rPr>
        <w:t xml:space="preserve">, различных    грузов, запасов и балластных цистерн соответственно. На судах иностранной постройки они обозначаются </w:t>
      </w:r>
      <w:r w:rsidRPr="001D5024">
        <w:rPr>
          <w:sz w:val="28"/>
          <w:szCs w:val="28"/>
          <w:lang w:val="en-US"/>
        </w:rPr>
        <w:t>LCG</w:t>
      </w:r>
      <w:r w:rsidRPr="001D5024">
        <w:rPr>
          <w:sz w:val="28"/>
          <w:szCs w:val="28"/>
        </w:rPr>
        <w:t xml:space="preserve">, </w:t>
      </w:r>
      <w:proofErr w:type="spellStart"/>
      <w:r w:rsidRPr="001D5024">
        <w:rPr>
          <w:sz w:val="28"/>
          <w:szCs w:val="28"/>
        </w:rPr>
        <w:t>отмеряются</w:t>
      </w:r>
      <w:proofErr w:type="spellEnd"/>
      <w:r w:rsidRPr="001D5024">
        <w:rPr>
          <w:sz w:val="28"/>
          <w:szCs w:val="28"/>
        </w:rPr>
        <w:t xml:space="preserve"> от кормового перпендикуляра и всегда положительны. На судах российской постройки они </w:t>
      </w:r>
      <w:proofErr w:type="spellStart"/>
      <w:r w:rsidRPr="001D5024">
        <w:rPr>
          <w:sz w:val="28"/>
          <w:szCs w:val="28"/>
        </w:rPr>
        <w:t>отмеряются</w:t>
      </w:r>
      <w:proofErr w:type="spellEnd"/>
      <w:r w:rsidRPr="001D5024">
        <w:rPr>
          <w:sz w:val="28"/>
          <w:szCs w:val="28"/>
        </w:rPr>
        <w:t xml:space="preserve"> от миделя к носу или корме и могут быть как положительными, так и отрицательными.</w:t>
      </w:r>
    </w:p>
    <w:p w:rsidR="00753462" w:rsidRPr="001D5024" w:rsidRDefault="00753462" w:rsidP="00753462">
      <w:pPr>
        <w:numPr>
          <w:ilvl w:val="0"/>
          <w:numId w:val="5"/>
        </w:numPr>
        <w:tabs>
          <w:tab w:val="clear" w:pos="1380"/>
          <w:tab w:val="num" w:pos="720"/>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Величина </w:t>
      </w:r>
      <w:proofErr w:type="spellStart"/>
      <w:r w:rsidRPr="001D5024">
        <w:rPr>
          <w:rFonts w:ascii="Times New Roman" w:hAnsi="Times New Roman" w:cs="Times New Roman"/>
          <w:sz w:val="28"/>
          <w:szCs w:val="28"/>
        </w:rPr>
        <w:t>дифферентующего</w:t>
      </w:r>
      <w:proofErr w:type="spellEnd"/>
      <w:r w:rsidRPr="001D5024">
        <w:rPr>
          <w:rFonts w:ascii="Times New Roman" w:hAnsi="Times New Roman" w:cs="Times New Roman"/>
          <w:sz w:val="28"/>
          <w:szCs w:val="28"/>
        </w:rPr>
        <w:t xml:space="preserve"> момента находится, как:</w:t>
      </w:r>
    </w:p>
    <w:tbl>
      <w:tblPr>
        <w:tblW w:w="5000" w:type="pct"/>
        <w:jc w:val="center"/>
        <w:tblLook w:val="0000" w:firstRow="0" w:lastRow="0" w:firstColumn="0" w:lastColumn="0" w:noHBand="0" w:noVBand="0"/>
      </w:tblPr>
      <w:tblGrid>
        <w:gridCol w:w="8068"/>
        <w:gridCol w:w="1646"/>
      </w:tblGrid>
      <w:tr w:rsidR="00753462" w:rsidRPr="001D5024" w:rsidTr="00F258A6">
        <w:trPr>
          <w:trHeight w:val="540"/>
          <w:jc w:val="center"/>
        </w:trPr>
        <w:tc>
          <w:tcPr>
            <w:tcW w:w="4153" w:type="pct"/>
            <w:vAlign w:val="center"/>
          </w:tcPr>
          <w:p w:rsidR="00753462" w:rsidRPr="001D5024" w:rsidRDefault="00753462" w:rsidP="00F258A6">
            <w:pPr>
              <w:pStyle w:val="a5"/>
              <w:spacing w:line="360" w:lineRule="auto"/>
              <w:ind w:firstLine="340"/>
              <w:jc w:val="center"/>
              <w:rPr>
                <w:szCs w:val="28"/>
              </w:rPr>
            </w:pPr>
            <w:r w:rsidRPr="001D5024">
              <w:rPr>
                <w:position w:val="-14"/>
                <w:szCs w:val="28"/>
              </w:rPr>
              <w:object w:dxaOrig="2340" w:dyaOrig="380">
                <v:shape id="_x0000_i1032" type="#_x0000_t75" style="width:145.5pt;height:22.5pt" o:ole="">
                  <v:imagedata r:id="rId24" o:title=""/>
                </v:shape>
                <o:OLEObject Type="Embed" ProgID="Equation.3" ShapeID="_x0000_i1032" DrawAspect="Content" ObjectID="_1730755444" r:id="rId25"/>
              </w:object>
            </w:r>
          </w:p>
        </w:tc>
        <w:tc>
          <w:tcPr>
            <w:tcW w:w="847" w:type="pct"/>
            <w:vAlign w:val="center"/>
          </w:tcPr>
          <w:p w:rsidR="00753462" w:rsidRPr="001D5024" w:rsidRDefault="00753462" w:rsidP="00F258A6">
            <w:pPr>
              <w:spacing w:after="0" w:line="360" w:lineRule="auto"/>
              <w:ind w:firstLine="340"/>
              <w:jc w:val="center"/>
              <w:rPr>
                <w:rFonts w:ascii="Times New Roman" w:hAnsi="Times New Roman" w:cs="Times New Roman"/>
                <w:sz w:val="28"/>
                <w:szCs w:val="28"/>
                <w:lang w:val="en-US"/>
              </w:rPr>
            </w:pPr>
            <w:r w:rsidRPr="001D5024">
              <w:rPr>
                <w:rFonts w:ascii="Times New Roman" w:hAnsi="Times New Roman" w:cs="Times New Roman"/>
                <w:sz w:val="28"/>
                <w:szCs w:val="28"/>
              </w:rPr>
              <w:t>(3)</w:t>
            </w:r>
          </w:p>
        </w:tc>
      </w:tr>
    </w:tbl>
    <w:p w:rsidR="00753462" w:rsidRPr="001D5024" w:rsidRDefault="00753462" w:rsidP="00753462">
      <w:pPr>
        <w:numPr>
          <w:ilvl w:val="0"/>
          <w:numId w:val="5"/>
        </w:numPr>
        <w:tabs>
          <w:tab w:val="clear" w:pos="13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Дифферент, как разница осадок носом и кормой в метрах или сантиметрах находится по формуле:</w:t>
      </w:r>
    </w:p>
    <w:tbl>
      <w:tblPr>
        <w:tblW w:w="5000" w:type="pct"/>
        <w:jc w:val="center"/>
        <w:tblLook w:val="0000" w:firstRow="0" w:lastRow="0" w:firstColumn="0" w:lastColumn="0" w:noHBand="0" w:noVBand="0"/>
      </w:tblPr>
      <w:tblGrid>
        <w:gridCol w:w="7777"/>
        <w:gridCol w:w="1937"/>
      </w:tblGrid>
      <w:tr w:rsidR="00753462" w:rsidRPr="001D5024" w:rsidTr="00F258A6">
        <w:trPr>
          <w:trHeight w:val="540"/>
          <w:jc w:val="center"/>
        </w:trPr>
        <w:tc>
          <w:tcPr>
            <w:tcW w:w="4003" w:type="pct"/>
            <w:vAlign w:val="center"/>
          </w:tcPr>
          <w:p w:rsidR="00753462" w:rsidRPr="001D5024" w:rsidRDefault="00753462" w:rsidP="00F258A6">
            <w:pPr>
              <w:pStyle w:val="a5"/>
              <w:spacing w:line="360" w:lineRule="auto"/>
              <w:ind w:firstLine="340"/>
              <w:jc w:val="center"/>
              <w:rPr>
                <w:szCs w:val="28"/>
              </w:rPr>
            </w:pPr>
            <w:r w:rsidRPr="001D5024">
              <w:rPr>
                <w:position w:val="-18"/>
                <w:szCs w:val="28"/>
              </w:rPr>
              <w:object w:dxaOrig="1960" w:dyaOrig="560">
                <v:shape id="_x0000_i1033" type="#_x0000_t75" style="width:118.5pt;height:33pt" o:ole="">
                  <v:imagedata r:id="rId26" o:title=""/>
                </v:shape>
                <o:OLEObject Type="Embed" ProgID="Equation.3" ShapeID="_x0000_i1033" DrawAspect="Content" ObjectID="_1730755445" r:id="rId27"/>
              </w:object>
            </w:r>
          </w:p>
        </w:tc>
        <w:tc>
          <w:tcPr>
            <w:tcW w:w="997" w:type="pct"/>
            <w:vAlign w:val="center"/>
          </w:tcPr>
          <w:p w:rsidR="00753462" w:rsidRPr="001D5024" w:rsidRDefault="00753462" w:rsidP="00F258A6">
            <w:pPr>
              <w:spacing w:after="0" w:line="360" w:lineRule="auto"/>
              <w:ind w:firstLine="652"/>
              <w:jc w:val="center"/>
              <w:rPr>
                <w:rFonts w:ascii="Times New Roman" w:hAnsi="Times New Roman" w:cs="Times New Roman"/>
                <w:sz w:val="28"/>
                <w:szCs w:val="28"/>
                <w:lang w:val="en-US"/>
              </w:rPr>
            </w:pPr>
            <w:r w:rsidRPr="001D5024">
              <w:rPr>
                <w:rFonts w:ascii="Times New Roman" w:hAnsi="Times New Roman" w:cs="Times New Roman"/>
                <w:sz w:val="28"/>
                <w:szCs w:val="28"/>
              </w:rPr>
              <w:t>(4)</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М – момент, </w:t>
      </w:r>
      <w:proofErr w:type="spellStart"/>
      <w:r w:rsidRPr="001D5024">
        <w:rPr>
          <w:rFonts w:ascii="Times New Roman" w:hAnsi="Times New Roman" w:cs="Times New Roman"/>
          <w:sz w:val="28"/>
          <w:szCs w:val="28"/>
        </w:rPr>
        <w:t>дифферентующий</w:t>
      </w:r>
      <w:proofErr w:type="spellEnd"/>
      <w:r w:rsidRPr="001D5024">
        <w:rPr>
          <w:rFonts w:ascii="Times New Roman" w:hAnsi="Times New Roman" w:cs="Times New Roman"/>
          <w:sz w:val="28"/>
          <w:szCs w:val="28"/>
        </w:rPr>
        <w:t xml:space="preserve"> судно на один метр или один сантиметр соответственно. Находится из кривых теоретического чертежа судна по средней осадке.</w:t>
      </w:r>
    </w:p>
    <w:p w:rsidR="00753462" w:rsidRPr="001D5024" w:rsidRDefault="00753462" w:rsidP="00753462">
      <w:pPr>
        <w:numPr>
          <w:ilvl w:val="0"/>
          <w:numId w:val="5"/>
        </w:numPr>
        <w:tabs>
          <w:tab w:val="clear" w:pos="13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Так как эта разница осадок появляется на длине, равной расчётной длине судна </w:t>
      </w:r>
      <w:r w:rsidRPr="001D5024">
        <w:rPr>
          <w:rFonts w:ascii="Times New Roman" w:hAnsi="Times New Roman" w:cs="Times New Roman"/>
          <w:sz w:val="28"/>
          <w:szCs w:val="28"/>
          <w:lang w:val="en-US"/>
        </w:rPr>
        <w:t>LBP</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length</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between</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perpendiculars</w:t>
      </w:r>
      <w:r w:rsidRPr="001D5024">
        <w:rPr>
          <w:rFonts w:ascii="Times New Roman" w:hAnsi="Times New Roman" w:cs="Times New Roman"/>
          <w:sz w:val="28"/>
          <w:szCs w:val="28"/>
        </w:rPr>
        <w:t xml:space="preserve"> – длина между перпендикулярами), угол дифферента можно найти по формуле:</w:t>
      </w:r>
    </w:p>
    <w:tbl>
      <w:tblPr>
        <w:tblW w:w="5000" w:type="pct"/>
        <w:jc w:val="center"/>
        <w:tblLook w:val="0000" w:firstRow="0" w:lastRow="0" w:firstColumn="0" w:lastColumn="0" w:noHBand="0" w:noVBand="0"/>
      </w:tblPr>
      <w:tblGrid>
        <w:gridCol w:w="7771"/>
        <w:gridCol w:w="1943"/>
      </w:tblGrid>
      <w:tr w:rsidR="00753462" w:rsidRPr="001D5024" w:rsidTr="00F258A6">
        <w:trPr>
          <w:trHeight w:val="540"/>
          <w:jc w:val="center"/>
        </w:trPr>
        <w:tc>
          <w:tcPr>
            <w:tcW w:w="4000" w:type="pct"/>
            <w:vAlign w:val="center"/>
          </w:tcPr>
          <w:p w:rsidR="00753462" w:rsidRPr="001D5024" w:rsidRDefault="00753462" w:rsidP="00F258A6">
            <w:pPr>
              <w:pStyle w:val="a5"/>
              <w:spacing w:line="360" w:lineRule="auto"/>
              <w:ind w:firstLine="340"/>
              <w:jc w:val="center"/>
              <w:rPr>
                <w:szCs w:val="28"/>
              </w:rPr>
            </w:pPr>
            <w:r w:rsidRPr="001D5024">
              <w:rPr>
                <w:position w:val="-18"/>
                <w:szCs w:val="28"/>
              </w:rPr>
              <w:object w:dxaOrig="2160" w:dyaOrig="540">
                <v:shape id="_x0000_i1034" type="#_x0000_t75" style="width:118.5pt;height:30pt" o:ole="">
                  <v:imagedata r:id="rId28" o:title=""/>
                </v:shape>
                <o:OLEObject Type="Embed" ProgID="Equation.3" ShapeID="_x0000_i1034" DrawAspect="Content" ObjectID="_1730755446" r:id="rId29"/>
              </w:object>
            </w:r>
          </w:p>
        </w:tc>
        <w:tc>
          <w:tcPr>
            <w:tcW w:w="1000" w:type="pct"/>
            <w:vAlign w:val="center"/>
          </w:tcPr>
          <w:p w:rsidR="00753462" w:rsidRPr="001D5024" w:rsidRDefault="00753462" w:rsidP="00F258A6">
            <w:pPr>
              <w:spacing w:after="0" w:line="360" w:lineRule="auto"/>
              <w:ind w:firstLine="340"/>
              <w:jc w:val="center"/>
              <w:rPr>
                <w:rFonts w:ascii="Times New Roman" w:hAnsi="Times New Roman" w:cs="Times New Roman"/>
                <w:sz w:val="28"/>
                <w:szCs w:val="28"/>
                <w:lang w:val="en-US"/>
              </w:rPr>
            </w:pPr>
            <w:r w:rsidRPr="001D5024">
              <w:rPr>
                <w:rFonts w:ascii="Times New Roman" w:hAnsi="Times New Roman" w:cs="Times New Roman"/>
                <w:sz w:val="28"/>
                <w:szCs w:val="28"/>
              </w:rPr>
              <w:t>(5)</w:t>
            </w:r>
          </w:p>
        </w:tc>
      </w:tr>
    </w:tbl>
    <w:p w:rsidR="00753462" w:rsidRPr="001D5024"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sz w:val="28"/>
          <w:szCs w:val="28"/>
        </w:rPr>
        <w:t>Так как угол дифферента является малым, тангенс можно заменить самим углом, взятым в радианах.</w:t>
      </w:r>
    </w:p>
    <w:p w:rsidR="00753462" w:rsidRPr="001D5024" w:rsidRDefault="00753462" w:rsidP="00753462">
      <w:pPr>
        <w:numPr>
          <w:ilvl w:val="0"/>
          <w:numId w:val="5"/>
        </w:numPr>
        <w:tabs>
          <w:tab w:val="clear" w:pos="13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Из треугольника АВЕ видно, что приращение осадки по корме вследствие дифферента будет равно:</w:t>
      </w:r>
    </w:p>
    <w:tbl>
      <w:tblPr>
        <w:tblW w:w="5000" w:type="pct"/>
        <w:jc w:val="center"/>
        <w:tblLook w:val="0000" w:firstRow="0" w:lastRow="0" w:firstColumn="0" w:lastColumn="0" w:noHBand="0" w:noVBand="0"/>
      </w:tblPr>
      <w:tblGrid>
        <w:gridCol w:w="7674"/>
        <w:gridCol w:w="2040"/>
      </w:tblGrid>
      <w:tr w:rsidR="00753462" w:rsidRPr="001D5024" w:rsidTr="00F258A6">
        <w:trPr>
          <w:trHeight w:val="540"/>
          <w:jc w:val="center"/>
        </w:trPr>
        <w:tc>
          <w:tcPr>
            <w:tcW w:w="3950" w:type="pct"/>
            <w:vAlign w:val="center"/>
          </w:tcPr>
          <w:p w:rsidR="00753462" w:rsidRPr="001D5024" w:rsidRDefault="00753462" w:rsidP="00F258A6">
            <w:pPr>
              <w:pStyle w:val="a5"/>
              <w:spacing w:line="360" w:lineRule="auto"/>
              <w:ind w:firstLine="340"/>
              <w:jc w:val="center"/>
              <w:rPr>
                <w:szCs w:val="28"/>
              </w:rPr>
            </w:pPr>
            <w:r w:rsidRPr="001D5024">
              <w:rPr>
                <w:position w:val="-10"/>
                <w:szCs w:val="28"/>
              </w:rPr>
              <w:object w:dxaOrig="1760" w:dyaOrig="340">
                <v:shape id="_x0000_i1035" type="#_x0000_t75" style="width:109.5pt;height:22.5pt" o:ole="">
                  <v:imagedata r:id="rId30" o:title=""/>
                </v:shape>
                <o:OLEObject Type="Embed" ProgID="Equation.3" ShapeID="_x0000_i1035" DrawAspect="Content" ObjectID="_1730755447" r:id="rId31"/>
              </w:object>
            </w:r>
          </w:p>
        </w:tc>
        <w:tc>
          <w:tcPr>
            <w:tcW w:w="1050" w:type="pct"/>
            <w:vAlign w:val="center"/>
          </w:tcPr>
          <w:p w:rsidR="00753462" w:rsidRPr="001D5024" w:rsidRDefault="00753462" w:rsidP="00F258A6">
            <w:pPr>
              <w:spacing w:after="0" w:line="360" w:lineRule="auto"/>
              <w:ind w:firstLine="894"/>
              <w:jc w:val="center"/>
              <w:rPr>
                <w:rFonts w:ascii="Times New Roman" w:hAnsi="Times New Roman" w:cs="Times New Roman"/>
                <w:sz w:val="28"/>
                <w:szCs w:val="28"/>
                <w:lang w:val="en-US"/>
              </w:rPr>
            </w:pPr>
            <w:r w:rsidRPr="001D5024">
              <w:rPr>
                <w:rFonts w:ascii="Times New Roman" w:hAnsi="Times New Roman" w:cs="Times New Roman"/>
                <w:sz w:val="28"/>
                <w:szCs w:val="28"/>
              </w:rPr>
              <w:t>(6)</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sz w:val="28"/>
          <w:szCs w:val="28"/>
          <w:lang w:val="en-US"/>
        </w:rPr>
        <w:t>LCF</w:t>
      </w:r>
      <w:r w:rsidRPr="001D5024">
        <w:rPr>
          <w:rFonts w:ascii="Times New Roman" w:hAnsi="Times New Roman" w:cs="Times New Roman"/>
          <w:sz w:val="28"/>
          <w:szCs w:val="28"/>
        </w:rPr>
        <w:t xml:space="preserve"> – абсцисса центра тяжести действующей ватерлинии (</w:t>
      </w:r>
      <w:r w:rsidRPr="001D5024">
        <w:rPr>
          <w:rFonts w:ascii="Times New Roman" w:hAnsi="Times New Roman" w:cs="Times New Roman"/>
          <w:sz w:val="28"/>
          <w:szCs w:val="28"/>
          <w:lang w:val="en-US"/>
        </w:rPr>
        <w:t>longitudinal</w:t>
      </w:r>
      <w:r w:rsidRPr="001D5024">
        <w:rPr>
          <w:rFonts w:ascii="Times New Roman" w:hAnsi="Times New Roman" w:cs="Times New Roman"/>
          <w:sz w:val="28"/>
          <w:szCs w:val="28"/>
        </w:rPr>
        <w:t xml:space="preserve"> </w:t>
      </w:r>
      <w:proofErr w:type="spellStart"/>
      <w:r w:rsidRPr="001D5024">
        <w:rPr>
          <w:rFonts w:ascii="Times New Roman" w:hAnsi="Times New Roman" w:cs="Times New Roman"/>
          <w:sz w:val="28"/>
          <w:szCs w:val="28"/>
          <w:lang w:val="en-US"/>
        </w:rPr>
        <w:t>centre</w:t>
      </w:r>
      <w:proofErr w:type="spellEnd"/>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of</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flotation</w:t>
      </w:r>
      <w:r w:rsidRPr="001D5024">
        <w:rPr>
          <w:rFonts w:ascii="Times New Roman" w:hAnsi="Times New Roman" w:cs="Times New Roman"/>
          <w:sz w:val="28"/>
          <w:szCs w:val="28"/>
        </w:rPr>
        <w:t>).</w:t>
      </w:r>
    </w:p>
    <w:p w:rsidR="00753462" w:rsidRPr="001D5024" w:rsidRDefault="00753462" w:rsidP="00753462">
      <w:pPr>
        <w:numPr>
          <w:ilvl w:val="0"/>
          <w:numId w:val="5"/>
        </w:numPr>
        <w:tabs>
          <w:tab w:val="clear" w:pos="13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Осадка по корме:</w:t>
      </w:r>
    </w:p>
    <w:tbl>
      <w:tblPr>
        <w:tblW w:w="5000" w:type="pct"/>
        <w:jc w:val="center"/>
        <w:tblLook w:val="0000" w:firstRow="0" w:lastRow="0" w:firstColumn="0" w:lastColumn="0" w:noHBand="0" w:noVBand="0"/>
      </w:tblPr>
      <w:tblGrid>
        <w:gridCol w:w="7804"/>
        <w:gridCol w:w="1910"/>
      </w:tblGrid>
      <w:tr w:rsidR="00753462" w:rsidRPr="001D5024" w:rsidTr="00F258A6">
        <w:trPr>
          <w:trHeight w:val="540"/>
          <w:jc w:val="center"/>
        </w:trPr>
        <w:tc>
          <w:tcPr>
            <w:tcW w:w="4017" w:type="pct"/>
            <w:vAlign w:val="center"/>
          </w:tcPr>
          <w:p w:rsidR="00753462" w:rsidRPr="001D5024" w:rsidRDefault="00753462" w:rsidP="00F258A6">
            <w:pPr>
              <w:pStyle w:val="a5"/>
              <w:spacing w:line="360" w:lineRule="auto"/>
              <w:ind w:firstLine="340"/>
              <w:jc w:val="center"/>
              <w:rPr>
                <w:szCs w:val="28"/>
              </w:rPr>
            </w:pPr>
            <w:r w:rsidRPr="001D5024">
              <w:rPr>
                <w:position w:val="-14"/>
                <w:szCs w:val="28"/>
              </w:rPr>
              <w:object w:dxaOrig="1620" w:dyaOrig="380">
                <v:shape id="_x0000_i1036" type="#_x0000_t75" style="width:106.5pt;height:24pt" o:ole="">
                  <v:imagedata r:id="rId32" o:title=""/>
                </v:shape>
                <o:OLEObject Type="Embed" ProgID="Equation.3" ShapeID="_x0000_i1036" DrawAspect="Content" ObjectID="_1730755448" r:id="rId33"/>
              </w:object>
            </w:r>
          </w:p>
        </w:tc>
        <w:tc>
          <w:tcPr>
            <w:tcW w:w="983" w:type="pct"/>
            <w:vAlign w:val="center"/>
          </w:tcPr>
          <w:p w:rsidR="00753462" w:rsidRPr="001D5024" w:rsidRDefault="00753462" w:rsidP="00F258A6">
            <w:pPr>
              <w:spacing w:after="0" w:line="360" w:lineRule="auto"/>
              <w:ind w:firstLine="766"/>
              <w:jc w:val="center"/>
              <w:rPr>
                <w:rFonts w:ascii="Times New Roman" w:hAnsi="Times New Roman" w:cs="Times New Roman"/>
                <w:sz w:val="28"/>
                <w:szCs w:val="28"/>
              </w:rPr>
            </w:pPr>
            <w:r w:rsidRPr="001D5024">
              <w:rPr>
                <w:rFonts w:ascii="Times New Roman" w:hAnsi="Times New Roman" w:cs="Times New Roman"/>
                <w:sz w:val="28"/>
                <w:szCs w:val="28"/>
              </w:rPr>
              <w:t>(7)</w:t>
            </w:r>
          </w:p>
        </w:tc>
      </w:tr>
    </w:tbl>
    <w:p w:rsidR="00753462" w:rsidRPr="001D5024" w:rsidRDefault="00753462" w:rsidP="00753462">
      <w:pPr>
        <w:numPr>
          <w:ilvl w:val="0"/>
          <w:numId w:val="5"/>
        </w:numPr>
        <w:tabs>
          <w:tab w:val="clear" w:pos="13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Из треугольника </w:t>
      </w:r>
      <w:r w:rsidRPr="001D5024">
        <w:rPr>
          <w:rFonts w:ascii="Times New Roman" w:hAnsi="Times New Roman" w:cs="Times New Roman"/>
          <w:sz w:val="28"/>
          <w:szCs w:val="28"/>
          <w:lang w:val="en-US"/>
        </w:rPr>
        <w:t>EHK</w:t>
      </w:r>
      <w:r w:rsidRPr="001D5024">
        <w:rPr>
          <w:rFonts w:ascii="Times New Roman" w:hAnsi="Times New Roman" w:cs="Times New Roman"/>
          <w:sz w:val="28"/>
          <w:szCs w:val="28"/>
        </w:rPr>
        <w:t xml:space="preserve"> видно, что вследствие дифферента осадка по носу уменьшается на величину:</w:t>
      </w:r>
    </w:p>
    <w:tbl>
      <w:tblPr>
        <w:tblW w:w="5000" w:type="pct"/>
        <w:jc w:val="center"/>
        <w:tblLook w:val="0000" w:firstRow="0" w:lastRow="0" w:firstColumn="0" w:lastColumn="0" w:noHBand="0" w:noVBand="0"/>
      </w:tblPr>
      <w:tblGrid>
        <w:gridCol w:w="8059"/>
        <w:gridCol w:w="1655"/>
      </w:tblGrid>
      <w:tr w:rsidR="00753462" w:rsidRPr="001D5024" w:rsidTr="00F258A6">
        <w:trPr>
          <w:trHeight w:val="540"/>
          <w:jc w:val="center"/>
        </w:trPr>
        <w:tc>
          <w:tcPr>
            <w:tcW w:w="4148" w:type="pct"/>
            <w:vAlign w:val="center"/>
          </w:tcPr>
          <w:p w:rsidR="00753462" w:rsidRPr="001D5024" w:rsidRDefault="00753462" w:rsidP="00F258A6">
            <w:pPr>
              <w:pStyle w:val="a5"/>
              <w:spacing w:line="360" w:lineRule="auto"/>
              <w:ind w:firstLine="340"/>
              <w:jc w:val="center"/>
              <w:rPr>
                <w:szCs w:val="28"/>
              </w:rPr>
            </w:pPr>
            <w:r w:rsidRPr="001D5024">
              <w:rPr>
                <w:position w:val="-12"/>
                <w:szCs w:val="28"/>
              </w:rPr>
              <w:object w:dxaOrig="2560" w:dyaOrig="360">
                <v:shape id="_x0000_i1037" type="#_x0000_t75" style="width:147pt;height:21pt" o:ole="">
                  <v:imagedata r:id="rId34" o:title=""/>
                </v:shape>
                <o:OLEObject Type="Embed" ProgID="Equation.3" ShapeID="_x0000_i1037" DrawAspect="Content" ObjectID="_1730755449" r:id="rId35"/>
              </w:object>
            </w:r>
          </w:p>
        </w:tc>
        <w:tc>
          <w:tcPr>
            <w:tcW w:w="852" w:type="pct"/>
            <w:vAlign w:val="center"/>
          </w:tcPr>
          <w:p w:rsidR="00753462" w:rsidRPr="001D5024" w:rsidRDefault="00753462" w:rsidP="00F258A6">
            <w:pPr>
              <w:spacing w:after="0" w:line="360" w:lineRule="auto"/>
              <w:ind w:firstLine="517"/>
              <w:jc w:val="center"/>
              <w:rPr>
                <w:rFonts w:ascii="Times New Roman" w:hAnsi="Times New Roman" w:cs="Times New Roman"/>
                <w:sz w:val="28"/>
                <w:szCs w:val="28"/>
              </w:rPr>
            </w:pPr>
            <w:r w:rsidRPr="001D5024">
              <w:rPr>
                <w:rFonts w:ascii="Times New Roman" w:hAnsi="Times New Roman" w:cs="Times New Roman"/>
                <w:sz w:val="28"/>
                <w:szCs w:val="28"/>
              </w:rPr>
              <w:t>(8)</w:t>
            </w:r>
          </w:p>
        </w:tc>
      </w:tr>
    </w:tbl>
    <w:p w:rsidR="00753462" w:rsidRPr="001D5024" w:rsidRDefault="00753462" w:rsidP="00753462">
      <w:pPr>
        <w:numPr>
          <w:ilvl w:val="0"/>
          <w:numId w:val="5"/>
        </w:numPr>
        <w:tabs>
          <w:tab w:val="clear" w:pos="1380"/>
          <w:tab w:val="num" w:pos="709"/>
        </w:tabs>
        <w:spacing w:after="0" w:line="360" w:lineRule="auto"/>
        <w:ind w:left="0" w:firstLine="340"/>
        <w:jc w:val="both"/>
        <w:rPr>
          <w:rFonts w:ascii="Times New Roman" w:hAnsi="Times New Roman" w:cs="Times New Roman"/>
          <w:sz w:val="28"/>
          <w:szCs w:val="28"/>
        </w:rPr>
      </w:pPr>
      <w:r w:rsidRPr="001D5024">
        <w:rPr>
          <w:rFonts w:ascii="Times New Roman" w:hAnsi="Times New Roman" w:cs="Times New Roman"/>
          <w:sz w:val="28"/>
          <w:szCs w:val="28"/>
        </w:rPr>
        <w:t>Осадка по носу будет:</w:t>
      </w:r>
    </w:p>
    <w:tbl>
      <w:tblPr>
        <w:tblW w:w="5000" w:type="pct"/>
        <w:jc w:val="center"/>
        <w:tblLook w:val="0000" w:firstRow="0" w:lastRow="0" w:firstColumn="0" w:lastColumn="0" w:noHBand="0" w:noVBand="0"/>
      </w:tblPr>
      <w:tblGrid>
        <w:gridCol w:w="7851"/>
        <w:gridCol w:w="1863"/>
      </w:tblGrid>
      <w:tr w:rsidR="00753462" w:rsidRPr="001D5024" w:rsidTr="00F258A6">
        <w:trPr>
          <w:trHeight w:val="540"/>
          <w:jc w:val="center"/>
        </w:trPr>
        <w:tc>
          <w:tcPr>
            <w:tcW w:w="4041" w:type="pct"/>
            <w:vAlign w:val="center"/>
          </w:tcPr>
          <w:p w:rsidR="00753462" w:rsidRPr="001D5024" w:rsidRDefault="00753462" w:rsidP="00F258A6">
            <w:pPr>
              <w:pStyle w:val="a5"/>
              <w:spacing w:line="360" w:lineRule="auto"/>
              <w:ind w:firstLine="340"/>
              <w:jc w:val="center"/>
              <w:rPr>
                <w:szCs w:val="28"/>
              </w:rPr>
            </w:pPr>
            <w:r w:rsidRPr="001D5024">
              <w:rPr>
                <w:position w:val="-14"/>
                <w:szCs w:val="28"/>
              </w:rPr>
              <w:object w:dxaOrig="1620" w:dyaOrig="380">
                <v:shape id="_x0000_i1080" type="#_x0000_t75" style="width:97.5pt;height:22.5pt" o:ole="">
                  <v:imagedata r:id="rId36" o:title=""/>
                </v:shape>
                <o:OLEObject Type="Embed" ProgID="Equation.3" ShapeID="_x0000_i1080" DrawAspect="Content" ObjectID="_1730755450" r:id="rId37"/>
              </w:object>
            </w:r>
          </w:p>
        </w:tc>
        <w:tc>
          <w:tcPr>
            <w:tcW w:w="959" w:type="pct"/>
            <w:vAlign w:val="center"/>
          </w:tcPr>
          <w:p w:rsidR="00753462" w:rsidRPr="001D5024" w:rsidRDefault="00753462" w:rsidP="00F258A6">
            <w:pPr>
              <w:spacing w:after="0" w:line="360" w:lineRule="auto"/>
              <w:ind w:firstLine="721"/>
              <w:jc w:val="center"/>
              <w:rPr>
                <w:rFonts w:ascii="Times New Roman" w:hAnsi="Times New Roman" w:cs="Times New Roman"/>
                <w:sz w:val="28"/>
                <w:szCs w:val="28"/>
              </w:rPr>
            </w:pPr>
            <w:r w:rsidRPr="001D5024">
              <w:rPr>
                <w:rFonts w:ascii="Times New Roman" w:hAnsi="Times New Roman" w:cs="Times New Roman"/>
                <w:sz w:val="28"/>
                <w:szCs w:val="28"/>
              </w:rPr>
              <w:t>(9)</w:t>
            </w:r>
          </w:p>
        </w:tc>
      </w:tr>
      <w:tr w:rsidR="00753462" w:rsidRPr="001D5024" w:rsidTr="00F258A6">
        <w:trPr>
          <w:trHeight w:val="540"/>
          <w:jc w:val="center"/>
        </w:trPr>
        <w:tc>
          <w:tcPr>
            <w:tcW w:w="4041" w:type="pct"/>
            <w:vAlign w:val="center"/>
          </w:tcPr>
          <w:p w:rsidR="00753462" w:rsidRDefault="00753462" w:rsidP="00F258A6">
            <w:pPr>
              <w:pStyle w:val="a5"/>
              <w:spacing w:line="360" w:lineRule="auto"/>
              <w:rPr>
                <w:szCs w:val="28"/>
              </w:rPr>
            </w:pPr>
          </w:p>
          <w:p w:rsidR="00753462" w:rsidRPr="001D5024" w:rsidRDefault="00753462" w:rsidP="00F258A6">
            <w:pPr>
              <w:pStyle w:val="a5"/>
              <w:spacing w:line="360" w:lineRule="auto"/>
              <w:rPr>
                <w:szCs w:val="28"/>
              </w:rPr>
            </w:pPr>
          </w:p>
        </w:tc>
        <w:tc>
          <w:tcPr>
            <w:tcW w:w="959" w:type="pct"/>
            <w:vAlign w:val="center"/>
          </w:tcPr>
          <w:p w:rsidR="00753462" w:rsidRPr="001D5024" w:rsidRDefault="00753462" w:rsidP="00F258A6">
            <w:pPr>
              <w:spacing w:after="0" w:line="360" w:lineRule="auto"/>
              <w:ind w:firstLine="721"/>
              <w:jc w:val="both"/>
              <w:rPr>
                <w:rFonts w:ascii="Times New Roman" w:hAnsi="Times New Roman" w:cs="Times New Roman"/>
                <w:sz w:val="28"/>
                <w:szCs w:val="28"/>
              </w:rPr>
            </w:pPr>
          </w:p>
        </w:tc>
      </w:tr>
    </w:tbl>
    <w:p w:rsidR="00753462" w:rsidRPr="00A25360" w:rsidRDefault="00A25360" w:rsidP="00A25360">
      <w:pPr>
        <w:pStyle w:val="0"/>
        <w:outlineLvl w:val="1"/>
      </w:pPr>
      <w:bookmarkStart w:id="4" w:name="_Toc120141986"/>
      <w:r>
        <w:t xml:space="preserve">2.2 </w:t>
      </w:r>
      <w:r w:rsidRPr="00A25360">
        <w:t>метацентрической высоты</w:t>
      </w:r>
      <w:r w:rsidRPr="00A25360">
        <w:t xml:space="preserve"> </w:t>
      </w:r>
      <w:r w:rsidR="00753462" w:rsidRPr="00A25360">
        <w:t>Определение</w:t>
      </w:r>
      <w:bookmarkEnd w:id="4"/>
      <w:r w:rsidR="00753462" w:rsidRPr="00A25360">
        <w:t xml:space="preserve"> </w:t>
      </w:r>
    </w:p>
    <w:p w:rsidR="00753462" w:rsidRPr="001D5024" w:rsidRDefault="00753462" w:rsidP="00753462">
      <w:pPr>
        <w:pStyle w:val="ab"/>
        <w:spacing w:after="0" w:line="360" w:lineRule="auto"/>
        <w:ind w:left="375"/>
        <w:jc w:val="both"/>
        <w:rPr>
          <w:rFonts w:ascii="Times New Roman" w:hAnsi="Times New Roman" w:cs="Times New Roman"/>
          <w:sz w:val="28"/>
          <w:szCs w:val="28"/>
        </w:rPr>
      </w:pP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Начальная метацентрическая высота   или </w:t>
      </w:r>
      <w:r w:rsidRPr="001D5024">
        <w:rPr>
          <w:rFonts w:ascii="Times New Roman" w:hAnsi="Times New Roman" w:cs="Times New Roman"/>
          <w:sz w:val="28"/>
          <w:szCs w:val="28"/>
          <w:lang w:val="en-US"/>
        </w:rPr>
        <w:t>GM</w:t>
      </w:r>
      <w:r w:rsidRPr="001D5024">
        <w:rPr>
          <w:rFonts w:ascii="Times New Roman" w:hAnsi="Times New Roman" w:cs="Times New Roman"/>
          <w:sz w:val="28"/>
          <w:szCs w:val="28"/>
          <w:vertAlign w:val="subscript"/>
        </w:rPr>
        <w:t>0</w:t>
      </w:r>
      <w:r w:rsidRPr="001D5024">
        <w:rPr>
          <w:rFonts w:ascii="Times New Roman" w:hAnsi="Times New Roman" w:cs="Times New Roman"/>
          <w:sz w:val="28"/>
          <w:szCs w:val="28"/>
        </w:rPr>
        <w:t xml:space="preserve"> определяет так называемую начальную остойчивость судна (она же - остойчивость на малых углах крена).</w:t>
      </w:r>
    </w:p>
    <w:tbl>
      <w:tblPr>
        <w:tblW w:w="5000" w:type="pct"/>
        <w:jc w:val="center"/>
        <w:tblLook w:val="0000" w:firstRow="0" w:lastRow="0" w:firstColumn="0" w:lastColumn="0" w:noHBand="0" w:noVBand="0"/>
      </w:tblPr>
      <w:tblGrid>
        <w:gridCol w:w="7761"/>
        <w:gridCol w:w="1953"/>
      </w:tblGrid>
      <w:tr w:rsidR="00753462" w:rsidRPr="001D5024" w:rsidTr="00F258A6">
        <w:trPr>
          <w:trHeight w:val="540"/>
          <w:jc w:val="center"/>
        </w:trPr>
        <w:tc>
          <w:tcPr>
            <w:tcW w:w="3995" w:type="pct"/>
            <w:vAlign w:val="center"/>
          </w:tcPr>
          <w:p w:rsidR="00753462" w:rsidRPr="001D5024" w:rsidRDefault="00753462" w:rsidP="00F258A6">
            <w:pPr>
              <w:pStyle w:val="a5"/>
              <w:spacing w:line="360" w:lineRule="auto"/>
              <w:jc w:val="center"/>
              <w:rPr>
                <w:szCs w:val="28"/>
              </w:rPr>
            </w:pPr>
            <w:r w:rsidRPr="001D5024">
              <w:rPr>
                <w:position w:val="-12"/>
                <w:szCs w:val="28"/>
              </w:rPr>
              <w:object w:dxaOrig="1820" w:dyaOrig="360">
                <v:shape id="_x0000_i1038" type="#_x0000_t75" style="width:91.5pt;height:21pt" o:ole="">
                  <v:imagedata r:id="rId38" o:title=""/>
                </v:shape>
                <o:OLEObject Type="Embed" ProgID="Equation.3" ShapeID="_x0000_i1038" DrawAspect="Content" ObjectID="_1730755451" r:id="rId39"/>
              </w:object>
            </w:r>
          </w:p>
        </w:tc>
        <w:tc>
          <w:tcPr>
            <w:tcW w:w="1005" w:type="pct"/>
            <w:vAlign w:val="center"/>
          </w:tcPr>
          <w:p w:rsidR="00753462" w:rsidRPr="001D5024" w:rsidRDefault="00753462" w:rsidP="00F258A6">
            <w:pPr>
              <w:spacing w:after="0" w:line="360" w:lineRule="auto"/>
              <w:ind w:firstLine="667"/>
              <w:jc w:val="center"/>
              <w:rPr>
                <w:rFonts w:ascii="Times New Roman" w:hAnsi="Times New Roman" w:cs="Times New Roman"/>
                <w:sz w:val="28"/>
                <w:szCs w:val="28"/>
              </w:rPr>
            </w:pPr>
            <w:r w:rsidRPr="001D5024">
              <w:rPr>
                <w:rFonts w:ascii="Times New Roman" w:hAnsi="Times New Roman" w:cs="Times New Roman"/>
                <w:sz w:val="28"/>
                <w:szCs w:val="28"/>
              </w:rPr>
              <w:t>(10)</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sz w:val="28"/>
          <w:szCs w:val="28"/>
          <w:lang w:val="en-US"/>
        </w:rPr>
        <w:t>KM</w:t>
      </w:r>
      <w:r w:rsidRPr="001D5024">
        <w:rPr>
          <w:rFonts w:ascii="Times New Roman" w:hAnsi="Times New Roman" w:cs="Times New Roman"/>
          <w:sz w:val="28"/>
          <w:szCs w:val="28"/>
        </w:rPr>
        <w:t xml:space="preserve"> находится из таблиц гидростатических элементов (они же – кривые (элементы) теоретического чертежа или кривые (элементы) плавучести и начальной остойчивости </w:t>
      </w:r>
      <w:proofErr w:type="gramStart"/>
      <w:r w:rsidRPr="001D5024">
        <w:rPr>
          <w:rFonts w:ascii="Times New Roman" w:hAnsi="Times New Roman" w:cs="Times New Roman"/>
          <w:sz w:val="28"/>
          <w:szCs w:val="28"/>
        </w:rPr>
        <w:t>–в</w:t>
      </w:r>
      <w:proofErr w:type="gramEnd"/>
      <w:r w:rsidRPr="001D5024">
        <w:rPr>
          <w:rFonts w:ascii="Times New Roman" w:hAnsi="Times New Roman" w:cs="Times New Roman"/>
          <w:sz w:val="28"/>
          <w:szCs w:val="28"/>
        </w:rPr>
        <w:t xml:space="preserve"> зависимости от средней осадки или весового водоизмещения судна.</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bCs/>
          <w:iCs/>
          <w:sz w:val="28"/>
          <w:szCs w:val="28"/>
        </w:rPr>
        <w:t>Если в каком-либо отсеке судна находится</w:t>
      </w:r>
      <w:r w:rsidRPr="001D5024">
        <w:rPr>
          <w:rFonts w:ascii="Times New Roman" w:hAnsi="Times New Roman" w:cs="Times New Roman"/>
          <w:iCs/>
          <w:sz w:val="28"/>
          <w:szCs w:val="28"/>
        </w:rPr>
        <w:t xml:space="preserve"> </w:t>
      </w:r>
      <w:r w:rsidRPr="001D5024">
        <w:rPr>
          <w:rFonts w:ascii="Times New Roman" w:hAnsi="Times New Roman" w:cs="Times New Roman"/>
          <w:bCs/>
          <w:iCs/>
          <w:sz w:val="28"/>
          <w:szCs w:val="28"/>
        </w:rPr>
        <w:t>жидкость, имеющая свободную поверхность</w:t>
      </w:r>
      <w:r w:rsidRPr="001D5024">
        <w:rPr>
          <w:rFonts w:ascii="Times New Roman" w:hAnsi="Times New Roman" w:cs="Times New Roman"/>
          <w:sz w:val="28"/>
          <w:szCs w:val="28"/>
        </w:rPr>
        <w:t xml:space="preserve">, то при крене судна эта жидкость смещается в сторону накренённого борта так, что её поверхность всегда остаётся параллельной ватерлинии. Это приводит к смещению центра тяжести объёма жидкости в отсеке (рис. 2) аналогично смещению центра тяжести подводного объёма </w:t>
      </w:r>
      <w:r w:rsidRPr="001D5024">
        <w:rPr>
          <w:rFonts w:ascii="Times New Roman" w:hAnsi="Times New Roman" w:cs="Times New Roman"/>
          <w:sz w:val="28"/>
          <w:szCs w:val="28"/>
        </w:rPr>
        <w:lastRenderedPageBreak/>
        <w:t xml:space="preserve">судна при крене. То есть, при малых углах крена, траекторию центра тяжести жидкости в </w:t>
      </w:r>
      <w:proofErr w:type="spellStart"/>
      <w:r w:rsidRPr="001D5024">
        <w:rPr>
          <w:rFonts w:ascii="Times New Roman" w:hAnsi="Times New Roman" w:cs="Times New Roman"/>
          <w:sz w:val="28"/>
          <w:szCs w:val="28"/>
        </w:rPr>
        <w:t>прямостенном</w:t>
      </w:r>
      <w:proofErr w:type="spellEnd"/>
      <w:r w:rsidRPr="001D5024">
        <w:rPr>
          <w:rFonts w:ascii="Times New Roman" w:hAnsi="Times New Roman" w:cs="Times New Roman"/>
          <w:sz w:val="28"/>
          <w:szCs w:val="28"/>
        </w:rPr>
        <w:t xml:space="preserve"> отсеке можно считать окружностью радиусом </w:t>
      </w:r>
    </w:p>
    <w:tbl>
      <w:tblPr>
        <w:tblW w:w="5258" w:type="pct"/>
        <w:jc w:val="center"/>
        <w:tblLook w:val="0000" w:firstRow="0" w:lastRow="0" w:firstColumn="0" w:lastColumn="0" w:noHBand="0" w:noVBand="0"/>
      </w:tblPr>
      <w:tblGrid>
        <w:gridCol w:w="8262"/>
        <w:gridCol w:w="1953"/>
      </w:tblGrid>
      <w:tr w:rsidR="00753462" w:rsidRPr="001D5024" w:rsidTr="00F258A6">
        <w:trPr>
          <w:trHeight w:val="540"/>
          <w:jc w:val="center"/>
        </w:trPr>
        <w:tc>
          <w:tcPr>
            <w:tcW w:w="4044" w:type="pct"/>
            <w:vAlign w:val="center"/>
          </w:tcPr>
          <w:p w:rsidR="00753462" w:rsidRPr="001D5024" w:rsidRDefault="00753462" w:rsidP="00F258A6">
            <w:pPr>
              <w:pStyle w:val="a5"/>
              <w:spacing w:line="360" w:lineRule="auto"/>
              <w:ind w:firstLine="340"/>
              <w:jc w:val="center"/>
              <w:rPr>
                <w:szCs w:val="28"/>
              </w:rPr>
            </w:pPr>
            <w:r w:rsidRPr="001D5024">
              <w:rPr>
                <w:noProof/>
                <w:position w:val="-24"/>
                <w:szCs w:val="28"/>
              </w:rPr>
              <w:drawing>
                <wp:inline distT="0" distB="0" distL="0" distR="0" wp14:anchorId="0C91151C" wp14:editId="34E38ED1">
                  <wp:extent cx="542925" cy="4953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925" cy="495300"/>
                          </a:xfrm>
                          <a:prstGeom prst="rect">
                            <a:avLst/>
                          </a:prstGeom>
                          <a:noFill/>
                          <a:ln>
                            <a:noFill/>
                          </a:ln>
                        </pic:spPr>
                      </pic:pic>
                    </a:graphicData>
                  </a:graphic>
                </wp:inline>
              </w:drawing>
            </w:r>
          </w:p>
        </w:tc>
        <w:tc>
          <w:tcPr>
            <w:tcW w:w="956" w:type="pct"/>
            <w:vAlign w:val="center"/>
          </w:tcPr>
          <w:p w:rsidR="00753462" w:rsidRPr="001D5024" w:rsidRDefault="00753462" w:rsidP="00F258A6">
            <w:pPr>
              <w:spacing w:after="0" w:line="360" w:lineRule="auto"/>
              <w:ind w:firstLine="461"/>
              <w:jc w:val="center"/>
              <w:rPr>
                <w:rFonts w:ascii="Times New Roman" w:hAnsi="Times New Roman" w:cs="Times New Roman"/>
                <w:sz w:val="28"/>
                <w:szCs w:val="28"/>
              </w:rPr>
            </w:pPr>
            <w:r w:rsidRPr="001D5024">
              <w:rPr>
                <w:rFonts w:ascii="Times New Roman" w:hAnsi="Times New Roman" w:cs="Times New Roman"/>
                <w:sz w:val="28"/>
                <w:szCs w:val="28"/>
              </w:rPr>
              <w:t>(11)</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position w:val="-12"/>
          <w:sz w:val="28"/>
          <w:szCs w:val="28"/>
        </w:rPr>
        <w:object w:dxaOrig="200" w:dyaOrig="360">
          <v:shape id="_x0000_i1039" type="#_x0000_t75" style="width:15pt;height:25.5pt" o:ole="">
            <v:imagedata r:id="rId41" o:title=""/>
          </v:shape>
          <o:OLEObject Type="Embed" ProgID="Equation.3" ShapeID="_x0000_i1039" DrawAspect="Content" ObjectID="_1730755452" r:id="rId42"/>
        </w:object>
      </w:r>
      <w:r w:rsidRPr="001D5024">
        <w:rPr>
          <w:rFonts w:ascii="Times New Roman" w:hAnsi="Times New Roman" w:cs="Times New Roman"/>
          <w:sz w:val="28"/>
          <w:szCs w:val="28"/>
        </w:rPr>
        <w:t>- момент инерции свободной поверхности жидкости в отсеке, м</w:t>
      </w:r>
      <w:proofErr w:type="gramStart"/>
      <w:r w:rsidRPr="001D5024">
        <w:rPr>
          <w:rFonts w:ascii="Times New Roman" w:hAnsi="Times New Roman" w:cs="Times New Roman"/>
          <w:sz w:val="28"/>
          <w:szCs w:val="28"/>
          <w:vertAlign w:val="superscript"/>
        </w:rPr>
        <w:t>4</w:t>
      </w:r>
      <w:proofErr w:type="gramEnd"/>
      <w:r w:rsidRPr="001D5024">
        <w:rPr>
          <w:rFonts w:ascii="Times New Roman" w:hAnsi="Times New Roman" w:cs="Times New Roman"/>
          <w:sz w:val="28"/>
          <w:szCs w:val="28"/>
        </w:rPr>
        <w:t>;</w:t>
      </w:r>
    </w:p>
    <w:p w:rsidR="00753462" w:rsidRPr="001D5024" w:rsidRDefault="00753462" w:rsidP="00753462">
      <w:pPr>
        <w:spacing w:after="0" w:line="360" w:lineRule="auto"/>
        <w:ind w:firstLine="567"/>
        <w:jc w:val="both"/>
        <w:rPr>
          <w:rFonts w:ascii="Times New Roman" w:hAnsi="Times New Roman" w:cs="Times New Roman"/>
          <w:sz w:val="28"/>
          <w:szCs w:val="28"/>
        </w:rPr>
      </w:pPr>
      <w:r w:rsidRPr="001D5024">
        <w:rPr>
          <w:rFonts w:ascii="Times New Roman" w:hAnsi="Times New Roman" w:cs="Times New Roman"/>
          <w:sz w:val="28"/>
          <w:szCs w:val="28"/>
          <w:lang w:val="en-US"/>
        </w:rPr>
        <w:t>v</w:t>
      </w:r>
      <w:r w:rsidRPr="001D5024">
        <w:rPr>
          <w:rFonts w:ascii="Times New Roman" w:hAnsi="Times New Roman" w:cs="Times New Roman"/>
          <w:sz w:val="28"/>
          <w:szCs w:val="28"/>
        </w:rPr>
        <w:t xml:space="preserve"> - </w:t>
      </w:r>
      <w:proofErr w:type="gramStart"/>
      <w:r w:rsidRPr="001D5024">
        <w:rPr>
          <w:rFonts w:ascii="Times New Roman" w:hAnsi="Times New Roman" w:cs="Times New Roman"/>
          <w:sz w:val="28"/>
          <w:szCs w:val="28"/>
        </w:rPr>
        <w:t>объём</w:t>
      </w:r>
      <w:proofErr w:type="gramEnd"/>
      <w:r w:rsidRPr="001D5024">
        <w:rPr>
          <w:rFonts w:ascii="Times New Roman" w:hAnsi="Times New Roman" w:cs="Times New Roman"/>
          <w:sz w:val="28"/>
          <w:szCs w:val="28"/>
        </w:rPr>
        <w:t xml:space="preserve"> жидкости в отсеке, м</w:t>
      </w:r>
      <w:r w:rsidRPr="001D5024">
        <w:rPr>
          <w:rFonts w:ascii="Times New Roman" w:hAnsi="Times New Roman" w:cs="Times New Roman"/>
          <w:sz w:val="28"/>
          <w:szCs w:val="28"/>
          <w:vertAlign w:val="superscript"/>
        </w:rPr>
        <w:t>3</w:t>
      </w:r>
      <w:r w:rsidRPr="001D5024">
        <w:rPr>
          <w:rFonts w:ascii="Times New Roman" w:hAnsi="Times New Roman" w:cs="Times New Roman"/>
          <w:sz w:val="28"/>
          <w:szCs w:val="28"/>
        </w:rPr>
        <w:t>.</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Направления линий действия веса жидкости в отсеке при малых углах крена пересекаются в одной точке </w:t>
      </w:r>
      <w:r w:rsidRPr="001D5024">
        <w:rPr>
          <w:rFonts w:ascii="Times New Roman" w:hAnsi="Times New Roman" w:cs="Times New Roman"/>
          <w:sz w:val="28"/>
          <w:szCs w:val="28"/>
          <w:lang w:val="en-US"/>
        </w:rPr>
        <w:t>m</w:t>
      </w:r>
      <w:r w:rsidRPr="001D5024">
        <w:rPr>
          <w:rFonts w:ascii="Times New Roman" w:hAnsi="Times New Roman" w:cs="Times New Roman"/>
          <w:sz w:val="28"/>
          <w:szCs w:val="28"/>
        </w:rPr>
        <w:t xml:space="preserve">. Известно, что при расчёте момента от действия какой-либо силы, точку её приложения можно без ущерба для результата вычислений переносить вдоль линии действия силы. Таким образом, по влиянию на остойчивость эта жидкость эквивалентна твёрдому грузу, весом, размещённому в точке </w:t>
      </w:r>
      <w:r w:rsidRPr="001D5024">
        <w:rPr>
          <w:rFonts w:ascii="Times New Roman" w:hAnsi="Times New Roman" w:cs="Times New Roman"/>
          <w:sz w:val="28"/>
          <w:szCs w:val="28"/>
          <w:lang w:val="en-US"/>
        </w:rPr>
        <w:t>m</w:t>
      </w:r>
      <w:r w:rsidRPr="001D5024">
        <w:rPr>
          <w:rFonts w:ascii="Times New Roman" w:hAnsi="Times New Roman" w:cs="Times New Roman"/>
          <w:sz w:val="28"/>
          <w:szCs w:val="28"/>
        </w:rPr>
        <w:t xml:space="preserve">. Здесь </w:t>
      </w:r>
      <w:r w:rsidRPr="001D5024">
        <w:rPr>
          <w:rFonts w:ascii="Times New Roman" w:hAnsi="Times New Roman" w:cs="Times New Roman"/>
          <w:position w:val="-10"/>
          <w:sz w:val="28"/>
          <w:szCs w:val="28"/>
        </w:rPr>
        <w:object w:dxaOrig="260" w:dyaOrig="360">
          <v:shape id="_x0000_i1040" type="#_x0000_t75" style="width:18pt;height:24pt" o:ole="">
            <v:imagedata r:id="rId43" o:title=""/>
          </v:shape>
          <o:OLEObject Type="Embed" ProgID="Equation.3" ShapeID="_x0000_i1040" DrawAspect="Content" ObjectID="_1730755453" r:id="rId44"/>
        </w:object>
      </w:r>
      <w:r w:rsidRPr="001D5024">
        <w:rPr>
          <w:rFonts w:ascii="Times New Roman" w:hAnsi="Times New Roman" w:cs="Times New Roman"/>
          <w:sz w:val="28"/>
          <w:szCs w:val="28"/>
        </w:rPr>
        <w:t xml:space="preserve">  - плотность жидкости в отсеке. То есть, высота центра тяжести судна с грузом возрастает, а его метацентрическая высота, соответственно, уменьшается на величину:</w:t>
      </w:r>
    </w:p>
    <w:tbl>
      <w:tblPr>
        <w:tblW w:w="5000" w:type="pct"/>
        <w:jc w:val="center"/>
        <w:tblLook w:val="0000" w:firstRow="0" w:lastRow="0" w:firstColumn="0" w:lastColumn="0" w:noHBand="0" w:noVBand="0"/>
      </w:tblPr>
      <w:tblGrid>
        <w:gridCol w:w="8890"/>
        <w:gridCol w:w="824"/>
      </w:tblGrid>
      <w:tr w:rsidR="00753462" w:rsidRPr="001D5024" w:rsidTr="00F258A6">
        <w:trPr>
          <w:trHeight w:val="540"/>
          <w:jc w:val="center"/>
        </w:trPr>
        <w:tc>
          <w:tcPr>
            <w:tcW w:w="4576" w:type="pct"/>
            <w:vAlign w:val="center"/>
          </w:tcPr>
          <w:p w:rsidR="00753462" w:rsidRPr="001D5024" w:rsidRDefault="00753462" w:rsidP="00F258A6">
            <w:pPr>
              <w:pStyle w:val="a5"/>
              <w:spacing w:line="360" w:lineRule="auto"/>
              <w:ind w:firstLine="340"/>
              <w:jc w:val="center"/>
              <w:rPr>
                <w:szCs w:val="28"/>
              </w:rPr>
            </w:pPr>
            <w:r w:rsidRPr="001D5024">
              <w:rPr>
                <w:position w:val="-24"/>
                <w:szCs w:val="28"/>
              </w:rPr>
              <w:object w:dxaOrig="3320" w:dyaOrig="660">
                <v:shape id="_x0000_i1041" type="#_x0000_t75" style="width:184.5pt;height:37.5pt" o:ole="">
                  <v:imagedata r:id="rId45" o:title=""/>
                </v:shape>
                <o:OLEObject Type="Embed" ProgID="Equation.3" ShapeID="_x0000_i1041" DrawAspect="Content" ObjectID="_1730755454" r:id="rId46"/>
              </w:object>
            </w:r>
          </w:p>
        </w:tc>
        <w:tc>
          <w:tcPr>
            <w:tcW w:w="424" w:type="pct"/>
            <w:vAlign w:val="center"/>
          </w:tcPr>
          <w:p w:rsidR="00753462" w:rsidRPr="001D5024" w:rsidRDefault="00753462" w:rsidP="00F258A6">
            <w:pPr>
              <w:spacing w:after="0" w:line="360" w:lineRule="auto"/>
              <w:jc w:val="center"/>
              <w:rPr>
                <w:rFonts w:ascii="Times New Roman" w:hAnsi="Times New Roman" w:cs="Times New Roman"/>
                <w:sz w:val="28"/>
                <w:szCs w:val="28"/>
              </w:rPr>
            </w:pPr>
            <w:r w:rsidRPr="001D5024">
              <w:rPr>
                <w:rFonts w:ascii="Times New Roman" w:hAnsi="Times New Roman" w:cs="Times New Roman"/>
                <w:sz w:val="28"/>
                <w:szCs w:val="28"/>
              </w:rPr>
              <w:t>(12)</w:t>
            </w:r>
          </w:p>
        </w:tc>
      </w:tr>
    </w:tbl>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Если на судне имеется несколько отсеков, в которых наличествует свободная поверхность жидкости, то поправки к начальной метацентрической высоте вычисляются по каждому из таких отсеков, а затем складываются. Начальная метацентрическая высота судна уменьшается на получившуюся сумму поправок. Именно исправленная метацентрическая высота и принимается к учёту при проверке соответствия загрузки судна критериям остойчивости.</w:t>
      </w:r>
    </w:p>
    <w:tbl>
      <w:tblPr>
        <w:tblStyle w:val="aa"/>
        <w:tblW w:w="0" w:type="auto"/>
        <w:tblLook w:val="04A0" w:firstRow="1" w:lastRow="0" w:firstColumn="1" w:lastColumn="0" w:noHBand="0" w:noVBand="1"/>
      </w:tblPr>
      <w:tblGrid>
        <w:gridCol w:w="8359"/>
        <w:gridCol w:w="1129"/>
      </w:tblGrid>
      <w:tr w:rsidR="00753462" w:rsidRPr="001D5024" w:rsidTr="00F258A6">
        <w:tc>
          <w:tcPr>
            <w:tcW w:w="8359" w:type="dxa"/>
            <w:tcBorders>
              <w:top w:val="nil"/>
              <w:left w:val="nil"/>
              <w:bottom w:val="nil"/>
              <w:right w:val="nil"/>
            </w:tcBorders>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12"/>
                <w:sz w:val="28"/>
                <w:szCs w:val="28"/>
              </w:rPr>
              <w:object w:dxaOrig="1980" w:dyaOrig="360">
                <v:shape id="_x0000_i1042" type="#_x0000_t75" style="width:109.5pt;height:19.5pt" o:ole="">
                  <v:imagedata r:id="rId47" o:title=""/>
                </v:shape>
                <o:OLEObject Type="Embed" ProgID="Equation.3" ShapeID="_x0000_i1042" DrawAspect="Content" ObjectID="_1730755455" r:id="rId48"/>
              </w:object>
            </w:r>
          </w:p>
        </w:tc>
        <w:tc>
          <w:tcPr>
            <w:tcW w:w="1129" w:type="dxa"/>
            <w:tcBorders>
              <w:top w:val="nil"/>
              <w:left w:val="nil"/>
              <w:bottom w:val="nil"/>
              <w:right w:val="nil"/>
            </w:tcBorders>
            <w:vAlign w:val="center"/>
          </w:tcPr>
          <w:p w:rsidR="00753462" w:rsidRPr="001D5024" w:rsidRDefault="00753462" w:rsidP="00F258A6">
            <w:pPr>
              <w:spacing w:line="360" w:lineRule="auto"/>
              <w:ind w:right="93"/>
              <w:jc w:val="center"/>
              <w:rPr>
                <w:rFonts w:ascii="Times New Roman" w:hAnsi="Times New Roman" w:cs="Times New Roman"/>
                <w:sz w:val="28"/>
                <w:szCs w:val="28"/>
              </w:rPr>
            </w:pPr>
            <w:r w:rsidRPr="001D5024">
              <w:rPr>
                <w:rFonts w:ascii="Times New Roman" w:hAnsi="Times New Roman" w:cs="Times New Roman"/>
                <w:sz w:val="28"/>
                <w:szCs w:val="28"/>
              </w:rPr>
              <w:t>(13)</w:t>
            </w:r>
          </w:p>
        </w:tc>
      </w:tr>
    </w:tbl>
    <w:p w:rsidR="00753462" w:rsidRPr="008A1E22" w:rsidRDefault="00753462" w:rsidP="008A1E22">
      <w:pPr>
        <w:spacing w:after="0" w:line="360" w:lineRule="auto"/>
        <w:jc w:val="both"/>
        <w:rPr>
          <w:rFonts w:ascii="Times New Roman" w:hAnsi="Times New Roman" w:cs="Times New Roman"/>
          <w:sz w:val="28"/>
          <w:szCs w:val="28"/>
        </w:rPr>
      </w:pPr>
    </w:p>
    <w:p w:rsidR="00753462" w:rsidRPr="008A1E22" w:rsidRDefault="00753462" w:rsidP="008A1E22">
      <w:pPr>
        <w:spacing w:after="0" w:line="360" w:lineRule="auto"/>
        <w:rPr>
          <w:rFonts w:ascii="Times New Roman" w:hAnsi="Times New Roman" w:cs="Times New Roman"/>
          <w:sz w:val="28"/>
          <w:szCs w:val="28"/>
        </w:rPr>
      </w:pPr>
    </w:p>
    <w:p w:rsidR="00753462" w:rsidRPr="00407B37" w:rsidRDefault="00753462" w:rsidP="00753462">
      <w:pPr>
        <w:pStyle w:val="ab"/>
        <w:numPr>
          <w:ilvl w:val="1"/>
          <w:numId w:val="10"/>
        </w:numPr>
        <w:spacing w:after="0" w:line="360" w:lineRule="auto"/>
        <w:jc w:val="center"/>
        <w:rPr>
          <w:rFonts w:ascii="Times New Roman" w:hAnsi="Times New Roman" w:cs="Times New Roman"/>
          <w:sz w:val="28"/>
          <w:szCs w:val="28"/>
        </w:rPr>
      </w:pPr>
      <w:r w:rsidRPr="00407B37">
        <w:rPr>
          <w:rFonts w:ascii="Times New Roman" w:hAnsi="Times New Roman" w:cs="Times New Roman"/>
          <w:sz w:val="28"/>
          <w:szCs w:val="28"/>
        </w:rPr>
        <w:t>Построение диаграммы статической остойчивости</w:t>
      </w:r>
    </w:p>
    <w:p w:rsidR="00753462" w:rsidRPr="001D5024" w:rsidRDefault="00753462" w:rsidP="00753462">
      <w:pPr>
        <w:spacing w:after="0" w:line="360" w:lineRule="auto"/>
        <w:jc w:val="both"/>
        <w:rPr>
          <w:rFonts w:ascii="Times New Roman" w:hAnsi="Times New Roman" w:cs="Times New Roman"/>
          <w:sz w:val="28"/>
          <w:szCs w:val="28"/>
        </w:rPr>
      </w:pP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lastRenderedPageBreak/>
        <w:t xml:space="preserve">Задаются углы крена, обычно через 5-10 градусов и находят плечи восстанавливающего момента для каждого из этих углов.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1129"/>
      </w:tblGrid>
      <w:tr w:rsidR="00753462" w:rsidRPr="001D5024" w:rsidTr="00F258A6">
        <w:tc>
          <w:tcPr>
            <w:tcW w:w="8359"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6"/>
                <w:sz w:val="28"/>
                <w:szCs w:val="28"/>
              </w:rPr>
              <w:object w:dxaOrig="2340" w:dyaOrig="279">
                <v:shape id="_x0000_i1043" type="#_x0000_t75" style="width:159pt;height:18pt" o:ole="">
                  <v:imagedata r:id="rId49" o:title=""/>
                </v:shape>
                <o:OLEObject Type="Embed" ProgID="Equation.3" ShapeID="_x0000_i1043" DrawAspect="Content" ObjectID="_1730755456" r:id="rId50"/>
              </w:object>
            </w:r>
          </w:p>
        </w:tc>
        <w:tc>
          <w:tcPr>
            <w:tcW w:w="1129" w:type="dxa"/>
            <w:vAlign w:val="center"/>
          </w:tcPr>
          <w:p w:rsidR="00753462" w:rsidRPr="001D5024" w:rsidRDefault="00753462" w:rsidP="00F258A6">
            <w:pPr>
              <w:spacing w:line="360" w:lineRule="auto"/>
              <w:ind w:right="29" w:firstLine="33"/>
              <w:jc w:val="center"/>
              <w:rPr>
                <w:rFonts w:ascii="Times New Roman" w:hAnsi="Times New Roman" w:cs="Times New Roman"/>
                <w:sz w:val="28"/>
                <w:szCs w:val="28"/>
              </w:rPr>
            </w:pPr>
            <w:r w:rsidRPr="001D5024">
              <w:rPr>
                <w:rFonts w:ascii="Times New Roman" w:hAnsi="Times New Roman" w:cs="Times New Roman"/>
                <w:sz w:val="28"/>
                <w:szCs w:val="28"/>
              </w:rPr>
              <w:t>(14)</w:t>
            </w:r>
          </w:p>
        </w:tc>
      </w:tr>
    </w:tbl>
    <w:p w:rsidR="00753462" w:rsidRDefault="00753462" w:rsidP="00753462">
      <w:pPr>
        <w:spacing w:after="0" w:line="360" w:lineRule="auto"/>
        <w:jc w:val="both"/>
        <w:rPr>
          <w:rFonts w:ascii="Times New Roman" w:hAnsi="Times New Roman" w:cs="Times New Roman"/>
          <w:sz w:val="28"/>
          <w:szCs w:val="28"/>
        </w:rPr>
      </w:pPr>
    </w:p>
    <w:p w:rsidR="00753462" w:rsidRDefault="00753462" w:rsidP="00753462">
      <w:pPr>
        <w:rPr>
          <w:rFonts w:ascii="Times New Roman" w:hAnsi="Times New Roman" w:cs="Times New Roman"/>
          <w:sz w:val="28"/>
          <w:szCs w:val="28"/>
        </w:rPr>
      </w:pPr>
    </w:p>
    <w:p w:rsidR="00753462" w:rsidRPr="00A25360" w:rsidRDefault="00A25360" w:rsidP="00A25360">
      <w:pPr>
        <w:pStyle w:val="0"/>
        <w:outlineLvl w:val="1"/>
      </w:pPr>
      <w:bookmarkStart w:id="5" w:name="_Toc120141987"/>
      <w:r>
        <w:t xml:space="preserve">2.3 </w:t>
      </w:r>
      <w:r w:rsidR="00753462" w:rsidRPr="00A25360">
        <w:t>Определение периода бортовой качки</w:t>
      </w:r>
      <w:bookmarkEnd w:id="5"/>
    </w:p>
    <w:p w:rsidR="00753462" w:rsidRPr="001D5024" w:rsidRDefault="00753462" w:rsidP="00753462">
      <w:pPr>
        <w:spacing w:after="0" w:line="360" w:lineRule="auto"/>
        <w:jc w:val="both"/>
        <w:rPr>
          <w:rFonts w:ascii="Times New Roman" w:hAnsi="Times New Roman" w:cs="Times New Roman"/>
          <w:sz w:val="28"/>
          <w:szCs w:val="28"/>
        </w:rPr>
      </w:pPr>
    </w:p>
    <w:tbl>
      <w:tblPr>
        <w:tblW w:w="5000" w:type="pct"/>
        <w:jc w:val="center"/>
        <w:tblLook w:val="0000" w:firstRow="0" w:lastRow="0" w:firstColumn="0" w:lastColumn="0" w:noHBand="0" w:noVBand="0"/>
      </w:tblPr>
      <w:tblGrid>
        <w:gridCol w:w="7546"/>
        <w:gridCol w:w="2168"/>
      </w:tblGrid>
      <w:tr w:rsidR="00753462" w:rsidRPr="001D5024" w:rsidTr="00F258A6">
        <w:trPr>
          <w:trHeight w:val="540"/>
          <w:jc w:val="center"/>
        </w:trPr>
        <w:tc>
          <w:tcPr>
            <w:tcW w:w="3884" w:type="pct"/>
            <w:vAlign w:val="center"/>
          </w:tcPr>
          <w:p w:rsidR="00753462" w:rsidRPr="001D5024" w:rsidRDefault="00753462" w:rsidP="00F258A6">
            <w:pPr>
              <w:pStyle w:val="a5"/>
              <w:spacing w:line="360" w:lineRule="auto"/>
              <w:ind w:firstLine="340"/>
              <w:jc w:val="center"/>
              <w:rPr>
                <w:szCs w:val="28"/>
              </w:rPr>
            </w:pPr>
            <w:r w:rsidRPr="001D5024">
              <w:rPr>
                <w:position w:val="-34"/>
                <w:szCs w:val="28"/>
              </w:rPr>
              <w:object w:dxaOrig="1200" w:dyaOrig="720">
                <v:shape id="_x0000_i1044" type="#_x0000_t75" style="width:58.5pt;height:37.5pt" o:ole="">
                  <v:imagedata r:id="rId51" o:title=""/>
                </v:shape>
                <o:OLEObject Type="Embed" ProgID="Equation.3" ShapeID="_x0000_i1044" DrawAspect="Content" ObjectID="_1730755457" r:id="rId52"/>
              </w:object>
            </w:r>
          </w:p>
        </w:tc>
        <w:tc>
          <w:tcPr>
            <w:tcW w:w="1116" w:type="pct"/>
            <w:vAlign w:val="center"/>
          </w:tcPr>
          <w:p w:rsidR="00753462" w:rsidRPr="001D5024" w:rsidRDefault="00753462" w:rsidP="00F258A6">
            <w:pPr>
              <w:spacing w:after="0" w:line="360" w:lineRule="auto"/>
              <w:ind w:firstLine="1019"/>
              <w:jc w:val="center"/>
              <w:rPr>
                <w:rFonts w:ascii="Times New Roman" w:hAnsi="Times New Roman" w:cs="Times New Roman"/>
                <w:sz w:val="28"/>
                <w:szCs w:val="28"/>
              </w:rPr>
            </w:pPr>
            <w:r w:rsidRPr="001D5024">
              <w:rPr>
                <w:rFonts w:ascii="Times New Roman" w:hAnsi="Times New Roman" w:cs="Times New Roman"/>
                <w:sz w:val="28"/>
                <w:szCs w:val="28"/>
              </w:rPr>
              <w:t>(15)</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 где</w:t>
      </w:r>
      <w:proofErr w:type="gramStart"/>
      <w:r w:rsidRPr="001D5024">
        <w:rPr>
          <w:rFonts w:ascii="Times New Roman" w:hAnsi="Times New Roman" w:cs="Times New Roman"/>
          <w:sz w:val="28"/>
          <w:szCs w:val="28"/>
        </w:rPr>
        <w:t xml:space="preserve"> В</w:t>
      </w:r>
      <w:proofErr w:type="gramEnd"/>
      <w:r w:rsidRPr="001D5024">
        <w:rPr>
          <w:rFonts w:ascii="Times New Roman" w:hAnsi="Times New Roman" w:cs="Times New Roman"/>
          <w:sz w:val="28"/>
          <w:szCs w:val="28"/>
        </w:rPr>
        <w:t xml:space="preserve"> – расчётная ширина судна.</w:t>
      </w:r>
    </w:p>
    <w:tbl>
      <w:tblPr>
        <w:tblW w:w="5000" w:type="pct"/>
        <w:jc w:val="center"/>
        <w:tblLook w:val="0000" w:firstRow="0" w:lastRow="0" w:firstColumn="0" w:lastColumn="0" w:noHBand="0" w:noVBand="0"/>
      </w:tblPr>
      <w:tblGrid>
        <w:gridCol w:w="7643"/>
        <w:gridCol w:w="2071"/>
      </w:tblGrid>
      <w:tr w:rsidR="00753462" w:rsidRPr="001D5024" w:rsidTr="00F258A6">
        <w:trPr>
          <w:trHeight w:val="540"/>
          <w:jc w:val="center"/>
        </w:trPr>
        <w:tc>
          <w:tcPr>
            <w:tcW w:w="3934" w:type="pct"/>
            <w:vAlign w:val="center"/>
          </w:tcPr>
          <w:p w:rsidR="00753462" w:rsidRPr="001D5024" w:rsidRDefault="00753462" w:rsidP="00F258A6">
            <w:pPr>
              <w:pStyle w:val="a5"/>
              <w:spacing w:line="360" w:lineRule="auto"/>
              <w:ind w:firstLine="340"/>
              <w:jc w:val="center"/>
              <w:rPr>
                <w:szCs w:val="28"/>
              </w:rPr>
            </w:pPr>
            <w:r w:rsidRPr="001D5024">
              <w:rPr>
                <w:position w:val="-24"/>
                <w:szCs w:val="28"/>
              </w:rPr>
              <w:object w:dxaOrig="3240" w:dyaOrig="639">
                <v:shape id="_x0000_i1045" type="#_x0000_t75" style="width:163.5pt;height:33pt" o:ole="">
                  <v:imagedata r:id="rId53" o:title=""/>
                </v:shape>
                <o:OLEObject Type="Embed" ProgID="Equation.3" ShapeID="_x0000_i1045" DrawAspect="Content" ObjectID="_1730755458" r:id="rId54"/>
              </w:object>
            </w:r>
          </w:p>
        </w:tc>
        <w:tc>
          <w:tcPr>
            <w:tcW w:w="1066" w:type="pct"/>
            <w:vAlign w:val="center"/>
          </w:tcPr>
          <w:p w:rsidR="00753462" w:rsidRPr="001D5024" w:rsidRDefault="00753462" w:rsidP="00F258A6">
            <w:pPr>
              <w:spacing w:after="0" w:line="360" w:lineRule="auto"/>
              <w:ind w:firstLine="924"/>
              <w:jc w:val="center"/>
              <w:rPr>
                <w:rFonts w:ascii="Times New Roman" w:hAnsi="Times New Roman" w:cs="Times New Roman"/>
                <w:sz w:val="28"/>
                <w:szCs w:val="28"/>
              </w:rPr>
            </w:pPr>
            <w:r w:rsidRPr="001D5024">
              <w:rPr>
                <w:rFonts w:ascii="Times New Roman" w:hAnsi="Times New Roman" w:cs="Times New Roman"/>
                <w:sz w:val="28"/>
                <w:szCs w:val="28"/>
              </w:rPr>
              <w:t>(16)</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Здесь </w:t>
      </w:r>
      <w:r w:rsidRPr="001D5024">
        <w:rPr>
          <w:rFonts w:ascii="Times New Roman" w:hAnsi="Times New Roman" w:cs="Times New Roman"/>
          <w:position w:val="-12"/>
          <w:sz w:val="28"/>
          <w:szCs w:val="28"/>
        </w:rPr>
        <w:object w:dxaOrig="400" w:dyaOrig="360">
          <v:shape id="_x0000_i1046" type="#_x0000_t75" style="width:19.5pt;height:18pt" o:ole="">
            <v:imagedata r:id="rId55" o:title=""/>
          </v:shape>
          <o:OLEObject Type="Embed" ProgID="Equation.3" ShapeID="_x0000_i1046" DrawAspect="Content" ObjectID="_1730755459" r:id="rId56"/>
        </w:object>
      </w:r>
      <w:r w:rsidRPr="001D5024">
        <w:rPr>
          <w:rFonts w:ascii="Times New Roman" w:hAnsi="Times New Roman" w:cs="Times New Roman"/>
          <w:sz w:val="28"/>
          <w:szCs w:val="28"/>
        </w:rPr>
        <w:t>- длина судна по ватерлинии;</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position w:val="-12"/>
          <w:sz w:val="28"/>
          <w:szCs w:val="28"/>
        </w:rPr>
        <w:object w:dxaOrig="540" w:dyaOrig="360">
          <v:shape id="_x0000_i1047" type="#_x0000_t75" style="width:25.5pt;height:18pt" o:ole="">
            <v:imagedata r:id="rId57" o:title=""/>
          </v:shape>
          <o:OLEObject Type="Embed" ProgID="Equation.3" ShapeID="_x0000_i1047" DrawAspect="Content" ObjectID="_1730755460" r:id="rId58"/>
        </w:object>
      </w:r>
      <w:r w:rsidRPr="001D5024">
        <w:rPr>
          <w:rFonts w:ascii="Times New Roman" w:hAnsi="Times New Roman" w:cs="Times New Roman"/>
          <w:sz w:val="28"/>
          <w:szCs w:val="28"/>
        </w:rPr>
        <w:t>- начальная метацентрическая высота.</w:t>
      </w:r>
    </w:p>
    <w:p w:rsidR="00753462" w:rsidRDefault="00753462" w:rsidP="00753462">
      <w:pPr>
        <w:spacing w:after="0" w:line="360" w:lineRule="auto"/>
        <w:jc w:val="both"/>
        <w:rPr>
          <w:rFonts w:ascii="Times New Roman" w:hAnsi="Times New Roman" w:cs="Times New Roman"/>
          <w:sz w:val="28"/>
          <w:szCs w:val="28"/>
        </w:rPr>
      </w:pPr>
    </w:p>
    <w:p w:rsidR="00753462" w:rsidRPr="001D5024" w:rsidRDefault="00753462" w:rsidP="00A25360">
      <w:pPr>
        <w:pStyle w:val="0"/>
        <w:outlineLvl w:val="1"/>
      </w:pPr>
    </w:p>
    <w:p w:rsidR="00753462" w:rsidRPr="00A25360" w:rsidRDefault="00A25360" w:rsidP="00A25360">
      <w:pPr>
        <w:pStyle w:val="0"/>
        <w:outlineLvl w:val="1"/>
        <w:rPr>
          <w:bCs/>
        </w:rPr>
      </w:pPr>
      <w:bookmarkStart w:id="6" w:name="_Toc120141988"/>
      <w:r>
        <w:rPr>
          <w:bCs/>
        </w:rPr>
        <w:t xml:space="preserve">2.4 </w:t>
      </w:r>
      <w:r w:rsidR="00753462" w:rsidRPr="00A25360">
        <w:rPr>
          <w:bCs/>
        </w:rPr>
        <w:t>Общие требования к остойчивости неповреждённого судна</w:t>
      </w:r>
      <w:bookmarkEnd w:id="6"/>
    </w:p>
    <w:p w:rsidR="00753462" w:rsidRPr="001D5024" w:rsidRDefault="00753462" w:rsidP="00753462">
      <w:pPr>
        <w:pStyle w:val="ab"/>
        <w:spacing w:after="0" w:line="360" w:lineRule="auto"/>
        <w:ind w:left="1800"/>
        <w:rPr>
          <w:rFonts w:ascii="Times New Roman" w:hAnsi="Times New Roman" w:cs="Times New Roman"/>
          <w:bCs/>
          <w:sz w:val="28"/>
          <w:szCs w:val="28"/>
        </w:rPr>
      </w:pP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Аварии, происходящие по причине потери остойчивости судна, по своим последствиям относятся к самым тяжёлым (судно обычно опрокидывается в течение нескольких секунд и спастись при этом удаётся немногим или вообще никому </w:t>
      </w:r>
      <w:proofErr w:type="gramStart"/>
      <w:r w:rsidRPr="001D5024">
        <w:rPr>
          <w:rFonts w:ascii="Times New Roman" w:hAnsi="Times New Roman" w:cs="Times New Roman"/>
          <w:sz w:val="28"/>
          <w:szCs w:val="28"/>
        </w:rPr>
        <w:t>из</w:t>
      </w:r>
      <w:proofErr w:type="gramEnd"/>
      <w:r w:rsidRPr="001D5024">
        <w:rPr>
          <w:rFonts w:ascii="Times New Roman" w:hAnsi="Times New Roman" w:cs="Times New Roman"/>
          <w:sz w:val="28"/>
          <w:szCs w:val="28"/>
        </w:rPr>
        <w:t xml:space="preserve"> находившихся на его борту). Поэтому неудивительно, что международные и национальные органы, отвечающие в различных государствах за безопасность плавания и безопасность постройки и эксплуатации судов, приняли ряд документов, регламентирующих требования к их остойчивости. Судоводители должны знать и соблюдать эти требования как в процессе погрузки и выгрузки судна, так и в течение рейса. Основными </w:t>
      </w:r>
      <w:r w:rsidRPr="001D5024">
        <w:rPr>
          <w:rFonts w:ascii="Times New Roman" w:hAnsi="Times New Roman" w:cs="Times New Roman"/>
          <w:sz w:val="28"/>
          <w:szCs w:val="28"/>
        </w:rPr>
        <w:lastRenderedPageBreak/>
        <w:t>такими документами являются конвенция СОЛАС и принимаемые в развитие её Международной морской организацией (ИМО) Международные Кодексы. В первую очередь речь идёт о так называемом «Международном кодексе по остойчивости судов в неповреждённом состоянии» («</w:t>
      </w:r>
      <w:r w:rsidRPr="001D5024">
        <w:rPr>
          <w:rFonts w:ascii="Times New Roman" w:hAnsi="Times New Roman" w:cs="Times New Roman"/>
          <w:sz w:val="28"/>
          <w:szCs w:val="28"/>
          <w:lang w:val="en-US"/>
        </w:rPr>
        <w:t>Intact</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Stability</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Code</w:t>
      </w:r>
      <w:r w:rsidRPr="001D5024">
        <w:rPr>
          <w:rFonts w:ascii="Times New Roman" w:hAnsi="Times New Roman" w:cs="Times New Roman"/>
          <w:sz w:val="28"/>
          <w:szCs w:val="28"/>
        </w:rPr>
        <w:t>», одобренном резолюцией Морского комитета по безопасности ИМО (RESOLUTION MSC.267(85)) от 4 декабря 2008), вступившем в силу с 1 июля 2010 года. При перевозке различных специфических видов грузов (не зерновых навалочных, зерновых навалочных, лесных и т.д.) применяются специальные требования к остойчивости, изложенные в соответствующих Международных Кодексах. Правила классификационных обществ, которым поднадзорны морские суда, строятся на базе упомянутых выше Кодексов и, в ряде случаев, применяют более жёсткие требования к остойчивости по сравнению с требованиями Кодексов.</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bCs/>
          <w:iCs/>
          <w:sz w:val="28"/>
          <w:szCs w:val="28"/>
        </w:rPr>
        <w:t>Требования Международного кодекса по остойчивости судов в неповреждённом состоянии:</w:t>
      </w:r>
    </w:p>
    <w:p w:rsidR="00753462" w:rsidRPr="001D5024" w:rsidRDefault="00753462" w:rsidP="00753462">
      <w:pPr>
        <w:pStyle w:val="ab"/>
        <w:numPr>
          <w:ilvl w:val="0"/>
          <w:numId w:val="5"/>
        </w:numPr>
        <w:tabs>
          <w:tab w:val="clear" w:pos="1380"/>
          <w:tab w:val="num" w:pos="1276"/>
        </w:tabs>
        <w:spacing w:after="0" w:line="360" w:lineRule="auto"/>
        <w:ind w:left="709"/>
        <w:jc w:val="both"/>
        <w:rPr>
          <w:rFonts w:ascii="Times New Roman" w:hAnsi="Times New Roman" w:cs="Times New Roman"/>
          <w:sz w:val="28"/>
          <w:szCs w:val="28"/>
        </w:rPr>
      </w:pPr>
      <w:r w:rsidRPr="001D5024">
        <w:rPr>
          <w:rFonts w:ascii="Times New Roman" w:hAnsi="Times New Roman" w:cs="Times New Roman"/>
          <w:sz w:val="28"/>
          <w:szCs w:val="28"/>
        </w:rPr>
        <w:t>Величина начальной поперечной метацентрической высоты должна составлять не менее 0,15 м.</w:t>
      </w:r>
    </w:p>
    <w:p w:rsidR="00753462" w:rsidRPr="001D5024" w:rsidRDefault="00753462" w:rsidP="00753462">
      <w:pPr>
        <w:pStyle w:val="ab"/>
        <w:numPr>
          <w:ilvl w:val="0"/>
          <w:numId w:val="5"/>
        </w:numPr>
        <w:tabs>
          <w:tab w:val="clear" w:pos="1380"/>
          <w:tab w:val="num" w:pos="1276"/>
        </w:tabs>
        <w:spacing w:after="0" w:line="360" w:lineRule="auto"/>
        <w:ind w:left="709"/>
        <w:jc w:val="both"/>
        <w:rPr>
          <w:rFonts w:ascii="Times New Roman" w:hAnsi="Times New Roman" w:cs="Times New Roman"/>
          <w:sz w:val="28"/>
          <w:szCs w:val="28"/>
        </w:rPr>
      </w:pPr>
      <w:r w:rsidRPr="001D5024">
        <w:rPr>
          <w:rFonts w:ascii="Times New Roman" w:hAnsi="Times New Roman" w:cs="Times New Roman"/>
          <w:sz w:val="28"/>
          <w:szCs w:val="28"/>
        </w:rPr>
        <w:t xml:space="preserve">Величина плеча статической остойчивости должна быть не менее 0,2 м при угле крена 30 градусов или более. </w:t>
      </w:r>
    </w:p>
    <w:p w:rsidR="00753462" w:rsidRDefault="00753462" w:rsidP="00753462">
      <w:pPr>
        <w:pStyle w:val="ab"/>
        <w:numPr>
          <w:ilvl w:val="0"/>
          <w:numId w:val="5"/>
        </w:numPr>
        <w:tabs>
          <w:tab w:val="clear" w:pos="1380"/>
          <w:tab w:val="num" w:pos="1276"/>
        </w:tabs>
        <w:spacing w:after="0" w:line="360" w:lineRule="auto"/>
        <w:ind w:left="709"/>
        <w:jc w:val="both"/>
        <w:rPr>
          <w:rFonts w:ascii="Times New Roman" w:hAnsi="Times New Roman" w:cs="Times New Roman"/>
          <w:sz w:val="28"/>
          <w:szCs w:val="28"/>
        </w:rPr>
      </w:pPr>
      <w:r w:rsidRPr="001D5024">
        <w:rPr>
          <w:rFonts w:ascii="Times New Roman" w:hAnsi="Times New Roman" w:cs="Times New Roman"/>
          <w:sz w:val="28"/>
          <w:szCs w:val="28"/>
        </w:rPr>
        <w:t xml:space="preserve">Плечо статической остойчивости должно достигать максимума при угле крена не менее 25 градусов. </w:t>
      </w:r>
    </w:p>
    <w:p w:rsidR="00753462" w:rsidRDefault="00753462" w:rsidP="00753462">
      <w:pPr>
        <w:tabs>
          <w:tab w:val="num" w:pos="1276"/>
        </w:tabs>
        <w:spacing w:after="0" w:line="360" w:lineRule="auto"/>
        <w:jc w:val="both"/>
        <w:rPr>
          <w:rFonts w:ascii="Times New Roman" w:hAnsi="Times New Roman" w:cs="Times New Roman"/>
          <w:sz w:val="28"/>
          <w:szCs w:val="28"/>
        </w:rPr>
      </w:pPr>
    </w:p>
    <w:p w:rsidR="00753462" w:rsidRPr="00407B37" w:rsidRDefault="00753462" w:rsidP="00753462">
      <w:pPr>
        <w:tabs>
          <w:tab w:val="num" w:pos="1276"/>
        </w:tabs>
        <w:spacing w:after="0" w:line="360" w:lineRule="auto"/>
        <w:jc w:val="both"/>
        <w:rPr>
          <w:rFonts w:ascii="Times New Roman" w:hAnsi="Times New Roman" w:cs="Times New Roman"/>
          <w:sz w:val="28"/>
          <w:szCs w:val="28"/>
        </w:rPr>
      </w:pPr>
    </w:p>
    <w:p w:rsidR="00753462" w:rsidRPr="00A25360" w:rsidRDefault="00A25360" w:rsidP="00A25360">
      <w:pPr>
        <w:pStyle w:val="0"/>
        <w:outlineLvl w:val="1"/>
      </w:pPr>
      <w:bookmarkStart w:id="7" w:name="_Toc120141989"/>
      <w:r>
        <w:t xml:space="preserve">2.5 </w:t>
      </w:r>
      <w:r w:rsidR="00753462" w:rsidRPr="00A25360">
        <w:t>Проверка остойчивости по критерию погоды</w:t>
      </w:r>
      <w:bookmarkEnd w:id="7"/>
    </w:p>
    <w:p w:rsidR="00753462" w:rsidRPr="001D5024" w:rsidRDefault="00753462" w:rsidP="00753462">
      <w:pPr>
        <w:spacing w:after="0" w:line="360" w:lineRule="auto"/>
        <w:ind w:firstLine="340"/>
        <w:jc w:val="both"/>
        <w:rPr>
          <w:rFonts w:ascii="Times New Roman" w:hAnsi="Times New Roman" w:cs="Times New Roman"/>
          <w:sz w:val="28"/>
          <w:szCs w:val="28"/>
        </w:rPr>
      </w:pP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Судно должно быть </w:t>
      </w:r>
      <w:proofErr w:type="gramStart"/>
      <w:r w:rsidRPr="001D5024">
        <w:rPr>
          <w:rFonts w:ascii="Times New Roman" w:hAnsi="Times New Roman" w:cs="Times New Roman"/>
          <w:sz w:val="28"/>
          <w:szCs w:val="28"/>
        </w:rPr>
        <w:t>способно</w:t>
      </w:r>
      <w:proofErr w:type="gramEnd"/>
      <w:r w:rsidRPr="001D5024">
        <w:rPr>
          <w:rFonts w:ascii="Times New Roman" w:hAnsi="Times New Roman" w:cs="Times New Roman"/>
          <w:sz w:val="28"/>
          <w:szCs w:val="28"/>
        </w:rPr>
        <w:t xml:space="preserve"> выдерживать совместное воздействие от постоянного бортового ветра, шквала и качки от волнения. При этом направление ветра определённой силы считается перпендикулярным диаметральной плоскости судна. Сила ветра и соответствующее ей давление </w:t>
      </w:r>
      <w:r w:rsidRPr="001D5024">
        <w:rPr>
          <w:rFonts w:ascii="Times New Roman" w:hAnsi="Times New Roman" w:cs="Times New Roman"/>
          <w:sz w:val="28"/>
          <w:szCs w:val="28"/>
        </w:rPr>
        <w:lastRenderedPageBreak/>
        <w:t xml:space="preserve">ветра на надводную часть судна берутся в зависимости от района плавания судна. Считается, что в момент, когда судно под воздействием волнения накреняется на наветренный </w:t>
      </w:r>
      <w:proofErr w:type="gramStart"/>
      <w:r w:rsidRPr="001D5024">
        <w:rPr>
          <w:rFonts w:ascii="Times New Roman" w:hAnsi="Times New Roman" w:cs="Times New Roman"/>
          <w:sz w:val="28"/>
          <w:szCs w:val="28"/>
        </w:rPr>
        <w:t>борт</w:t>
      </w:r>
      <w:proofErr w:type="gramEnd"/>
      <w:r w:rsidRPr="001D5024">
        <w:rPr>
          <w:rFonts w:ascii="Times New Roman" w:hAnsi="Times New Roman" w:cs="Times New Roman"/>
          <w:sz w:val="28"/>
          <w:szCs w:val="28"/>
        </w:rPr>
        <w:t xml:space="preserve"> на угол</w:t>
      </w:r>
      <w:r w:rsidRPr="001D5024">
        <w:rPr>
          <w:rFonts w:ascii="Times New Roman" w:hAnsi="Times New Roman" w:cs="Times New Roman"/>
          <w:position w:val="-10"/>
          <w:sz w:val="28"/>
          <w:szCs w:val="28"/>
        </w:rPr>
        <w:object w:dxaOrig="260" w:dyaOrig="340">
          <v:shape id="_x0000_i1048" type="#_x0000_t75" style="width:13.5pt;height:18pt" o:ole="">
            <v:imagedata r:id="rId59" o:title=""/>
          </v:shape>
          <o:OLEObject Type="Embed" ProgID="Equation.3" ShapeID="_x0000_i1048" DrawAspect="Content" ObjectID="_1730755461" r:id="rId60"/>
        </w:object>
      </w:r>
      <w:r w:rsidRPr="001D5024">
        <w:rPr>
          <w:rFonts w:ascii="Times New Roman" w:hAnsi="Times New Roman" w:cs="Times New Roman"/>
          <w:sz w:val="28"/>
          <w:szCs w:val="28"/>
        </w:rPr>
        <w:t>, на него налетает шквал (рис.2). При этом динамическая остойчивость должна быть достаточной, чтобы судно выдержало совместное воздействие восстанавливающего момента, направленного на противоположный борт и совпадающего с ним по направлению кренящего момента от шквала.</w:t>
      </w:r>
    </w:p>
    <w:p w:rsidR="00753462" w:rsidRPr="001D5024" w:rsidRDefault="00753462" w:rsidP="00753462">
      <w:pPr>
        <w:spacing w:after="0" w:line="360" w:lineRule="auto"/>
        <w:ind w:firstLine="340"/>
        <w:jc w:val="center"/>
        <w:rPr>
          <w:rFonts w:ascii="Times New Roman" w:hAnsi="Times New Roman" w:cs="Times New Roman"/>
          <w:sz w:val="28"/>
          <w:szCs w:val="28"/>
        </w:rPr>
      </w:pPr>
      <w:r w:rsidRPr="001D5024">
        <w:rPr>
          <w:rFonts w:ascii="Times New Roman" w:hAnsi="Times New Roman" w:cs="Times New Roman"/>
          <w:noProof/>
          <w:sz w:val="28"/>
          <w:szCs w:val="28"/>
          <w:lang w:eastAsia="ru-RU"/>
        </w:rPr>
        <w:drawing>
          <wp:inline distT="0" distB="0" distL="0" distR="0" wp14:anchorId="6D59A3D7" wp14:editId="22EF7049">
            <wp:extent cx="3467100" cy="2133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t="4608" b="19019"/>
                    <a:stretch>
                      <a:fillRect/>
                    </a:stretch>
                  </pic:blipFill>
                  <pic:spPr bwMode="auto">
                    <a:xfrm>
                      <a:off x="0" y="0"/>
                      <a:ext cx="3467100" cy="2133600"/>
                    </a:xfrm>
                    <a:prstGeom prst="rect">
                      <a:avLst/>
                    </a:prstGeom>
                    <a:noFill/>
                    <a:ln>
                      <a:noFill/>
                    </a:ln>
                  </pic:spPr>
                </pic:pic>
              </a:graphicData>
            </a:graphic>
          </wp:inline>
        </w:drawing>
      </w:r>
    </w:p>
    <w:p w:rsidR="00753462" w:rsidRPr="001D5024" w:rsidRDefault="00753462" w:rsidP="00D02067">
      <w:pPr>
        <w:pStyle w:val="01"/>
        <w:outlineLvl w:val="2"/>
      </w:pPr>
      <w:bookmarkStart w:id="8" w:name="_Toc120141990"/>
      <w:r w:rsidRPr="001D5024">
        <w:t xml:space="preserve">Рис. 2. Проверка </w:t>
      </w:r>
      <w:r>
        <w:t>остойчивости по критерию погоды</w:t>
      </w:r>
      <w:bookmarkEnd w:id="8"/>
    </w:p>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position w:val="-12"/>
          <w:sz w:val="28"/>
          <w:szCs w:val="28"/>
        </w:rPr>
        <w:object w:dxaOrig="340" w:dyaOrig="360">
          <v:shape id="_x0000_i1049" type="#_x0000_t75" style="width:18pt;height:18pt" o:ole="">
            <v:imagedata r:id="rId62" o:title=""/>
          </v:shape>
          <o:OLEObject Type="Embed" ProgID="Equation.3" ShapeID="_x0000_i1049" DrawAspect="Content" ObjectID="_1730755462" r:id="rId63"/>
        </w:object>
      </w:r>
      <w:r w:rsidRPr="001D5024">
        <w:rPr>
          <w:rFonts w:ascii="Times New Roman" w:hAnsi="Times New Roman" w:cs="Times New Roman"/>
          <w:sz w:val="28"/>
          <w:szCs w:val="28"/>
        </w:rPr>
        <w:t xml:space="preserve">  - плечо кренящего момента от воздействия постоянного ветра;</w:t>
      </w:r>
    </w:p>
    <w:p w:rsidR="00753462" w:rsidRPr="001D5024" w:rsidRDefault="00753462" w:rsidP="00753462">
      <w:pPr>
        <w:spacing w:after="0" w:line="360" w:lineRule="auto"/>
        <w:ind w:left="1134" w:hanging="708"/>
        <w:jc w:val="both"/>
        <w:rPr>
          <w:rFonts w:ascii="Times New Roman" w:hAnsi="Times New Roman" w:cs="Times New Roman"/>
          <w:sz w:val="28"/>
          <w:szCs w:val="28"/>
        </w:rPr>
      </w:pPr>
      <w:r w:rsidRPr="001D5024">
        <w:rPr>
          <w:rFonts w:ascii="Times New Roman" w:hAnsi="Times New Roman" w:cs="Times New Roman"/>
          <w:sz w:val="28"/>
          <w:szCs w:val="28"/>
        </w:rPr>
        <w:t xml:space="preserve"> </w:t>
      </w:r>
      <w:r w:rsidRPr="001D5024">
        <w:rPr>
          <w:rFonts w:ascii="Times New Roman" w:hAnsi="Times New Roman" w:cs="Times New Roman"/>
          <w:position w:val="-12"/>
          <w:sz w:val="28"/>
          <w:szCs w:val="28"/>
          <w:lang w:val="en-US"/>
        </w:rPr>
        <w:object w:dxaOrig="300" w:dyaOrig="360">
          <v:shape id="_x0000_i1050" type="#_x0000_t75" style="width:15pt;height:18pt" o:ole="">
            <v:imagedata r:id="rId64" o:title=""/>
          </v:shape>
          <o:OLEObject Type="Embed" ProgID="Equation.3" ShapeID="_x0000_i1050" DrawAspect="Content" ObjectID="_1730755463" r:id="rId65"/>
        </w:object>
      </w:r>
      <w:r w:rsidRPr="001D5024">
        <w:rPr>
          <w:rFonts w:ascii="Times New Roman" w:hAnsi="Times New Roman" w:cs="Times New Roman"/>
          <w:sz w:val="28"/>
          <w:szCs w:val="28"/>
        </w:rPr>
        <w:t xml:space="preserve">  - угол крена от воздействия постоянного ветра. Не должен превышать 16 градусов или 80% от угла входа палубы в воду, что меньше;</w:t>
      </w:r>
    </w:p>
    <w:p w:rsidR="00753462" w:rsidRPr="001D5024" w:rsidRDefault="00753462" w:rsidP="00753462">
      <w:pPr>
        <w:spacing w:after="0" w:line="360" w:lineRule="auto"/>
        <w:ind w:firstLine="426"/>
        <w:jc w:val="both"/>
        <w:rPr>
          <w:rFonts w:ascii="Times New Roman" w:hAnsi="Times New Roman" w:cs="Times New Roman"/>
          <w:sz w:val="28"/>
          <w:szCs w:val="28"/>
        </w:rPr>
      </w:pPr>
      <w:r w:rsidRPr="001D5024">
        <w:rPr>
          <w:rFonts w:ascii="Times New Roman" w:hAnsi="Times New Roman" w:cs="Times New Roman"/>
          <w:sz w:val="28"/>
          <w:szCs w:val="28"/>
        </w:rPr>
        <w:t xml:space="preserve"> </w:t>
      </w:r>
      <w:r w:rsidRPr="001D5024">
        <w:rPr>
          <w:rFonts w:ascii="Times New Roman" w:hAnsi="Times New Roman" w:cs="Times New Roman"/>
          <w:position w:val="-10"/>
          <w:sz w:val="28"/>
          <w:szCs w:val="28"/>
        </w:rPr>
        <w:object w:dxaOrig="260" w:dyaOrig="340">
          <v:shape id="_x0000_i1051" type="#_x0000_t75" style="width:13.5pt;height:18pt" o:ole="">
            <v:imagedata r:id="rId66" o:title=""/>
          </v:shape>
          <o:OLEObject Type="Embed" ProgID="Equation.3" ShapeID="_x0000_i1051" DrawAspect="Content" ObjectID="_1730755464" r:id="rId67"/>
        </w:object>
      </w:r>
      <w:r w:rsidRPr="001D5024">
        <w:rPr>
          <w:rFonts w:ascii="Times New Roman" w:hAnsi="Times New Roman" w:cs="Times New Roman"/>
          <w:sz w:val="28"/>
          <w:szCs w:val="28"/>
        </w:rPr>
        <w:t xml:space="preserve">  - угол крена «на ветер» от воздействия бортовой качки;</w:t>
      </w:r>
    </w:p>
    <w:p w:rsidR="00753462" w:rsidRPr="001D5024" w:rsidRDefault="00753462" w:rsidP="00753462">
      <w:pPr>
        <w:spacing w:after="0" w:line="360" w:lineRule="auto"/>
        <w:ind w:firstLine="426"/>
        <w:jc w:val="both"/>
        <w:rPr>
          <w:rFonts w:ascii="Times New Roman" w:hAnsi="Times New Roman" w:cs="Times New Roman"/>
          <w:sz w:val="28"/>
          <w:szCs w:val="28"/>
        </w:rPr>
      </w:pPr>
      <w:r w:rsidRPr="001D5024">
        <w:rPr>
          <w:rFonts w:ascii="Times New Roman" w:hAnsi="Times New Roman" w:cs="Times New Roman"/>
          <w:sz w:val="28"/>
          <w:szCs w:val="28"/>
        </w:rPr>
        <w:t xml:space="preserve"> </w:t>
      </w:r>
      <w:r w:rsidRPr="001D5024">
        <w:rPr>
          <w:rFonts w:ascii="Times New Roman" w:hAnsi="Times New Roman" w:cs="Times New Roman"/>
          <w:position w:val="-10"/>
          <w:sz w:val="28"/>
          <w:szCs w:val="28"/>
        </w:rPr>
        <w:object w:dxaOrig="300" w:dyaOrig="340">
          <v:shape id="_x0000_i1052" type="#_x0000_t75" style="width:15pt;height:18pt" o:ole="">
            <v:imagedata r:id="rId68" o:title=""/>
          </v:shape>
          <o:OLEObject Type="Embed" ProgID="Equation.3" ShapeID="_x0000_i1052" DrawAspect="Content" ObjectID="_1730755465" r:id="rId69"/>
        </w:object>
      </w:r>
      <w:r w:rsidRPr="001D5024">
        <w:rPr>
          <w:rFonts w:ascii="Times New Roman" w:hAnsi="Times New Roman" w:cs="Times New Roman"/>
          <w:sz w:val="28"/>
          <w:szCs w:val="28"/>
        </w:rPr>
        <w:t xml:space="preserve"> - угол заливания или 50 градусов, что меньше;</w:t>
      </w:r>
    </w:p>
    <w:p w:rsidR="00753462" w:rsidRPr="001D5024" w:rsidRDefault="00753462" w:rsidP="00753462">
      <w:pPr>
        <w:spacing w:after="0" w:line="360" w:lineRule="auto"/>
        <w:ind w:firstLine="426"/>
        <w:jc w:val="both"/>
        <w:rPr>
          <w:rFonts w:ascii="Times New Roman" w:hAnsi="Times New Roman" w:cs="Times New Roman"/>
          <w:sz w:val="28"/>
          <w:szCs w:val="28"/>
        </w:rPr>
      </w:pPr>
      <w:r w:rsidRPr="001D5024">
        <w:rPr>
          <w:rFonts w:ascii="Times New Roman" w:hAnsi="Times New Roman" w:cs="Times New Roman"/>
          <w:sz w:val="28"/>
          <w:szCs w:val="28"/>
        </w:rPr>
        <w:t xml:space="preserve">  </w:t>
      </w:r>
      <w:r w:rsidRPr="001D5024">
        <w:rPr>
          <w:rFonts w:ascii="Times New Roman" w:hAnsi="Times New Roman" w:cs="Times New Roman"/>
          <w:position w:val="-12"/>
          <w:sz w:val="28"/>
          <w:szCs w:val="28"/>
        </w:rPr>
        <w:object w:dxaOrig="360" w:dyaOrig="360">
          <v:shape id="_x0000_i1053" type="#_x0000_t75" style="width:18pt;height:18pt" o:ole="">
            <v:imagedata r:id="rId70" o:title=""/>
          </v:shape>
          <o:OLEObject Type="Embed" ProgID="Equation.3" ShapeID="_x0000_i1053" DrawAspect="Content" ObjectID="_1730755466" r:id="rId71"/>
        </w:object>
      </w:r>
      <w:r w:rsidRPr="001D5024">
        <w:rPr>
          <w:rFonts w:ascii="Times New Roman" w:hAnsi="Times New Roman" w:cs="Times New Roman"/>
          <w:sz w:val="28"/>
          <w:szCs w:val="28"/>
        </w:rPr>
        <w:t xml:space="preserve"> - плечо кренящего момента от воздействия шквала.</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Площадь фигуры </w:t>
      </w:r>
      <w:r w:rsidRPr="001D5024">
        <w:rPr>
          <w:rFonts w:ascii="Times New Roman" w:hAnsi="Times New Roman" w:cs="Times New Roman"/>
          <w:sz w:val="28"/>
          <w:szCs w:val="28"/>
          <w:lang w:val="en-US"/>
        </w:rPr>
        <w:t>b</w:t>
      </w:r>
      <w:r w:rsidRPr="001D5024">
        <w:rPr>
          <w:rFonts w:ascii="Times New Roman" w:hAnsi="Times New Roman" w:cs="Times New Roman"/>
          <w:sz w:val="28"/>
          <w:szCs w:val="28"/>
        </w:rPr>
        <w:t xml:space="preserve"> должна быть не менее площади фигуры </w:t>
      </w:r>
      <w:r w:rsidRPr="001D5024">
        <w:rPr>
          <w:rFonts w:ascii="Times New Roman" w:hAnsi="Times New Roman" w:cs="Times New Roman"/>
          <w:sz w:val="28"/>
          <w:szCs w:val="28"/>
          <w:lang w:val="en-US"/>
        </w:rPr>
        <w:t>a</w:t>
      </w:r>
      <w:r w:rsidRPr="001D5024">
        <w:rPr>
          <w:rFonts w:ascii="Times New Roman" w:hAnsi="Times New Roman" w:cs="Times New Roman"/>
          <w:sz w:val="28"/>
          <w:szCs w:val="28"/>
        </w:rPr>
        <w:t xml:space="preserve">. </w:t>
      </w:r>
    </w:p>
    <w:p w:rsidR="00753462" w:rsidRPr="001D5024" w:rsidRDefault="00753462" w:rsidP="007534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Указанные на рис. 2</w:t>
      </w:r>
      <w:r w:rsidRPr="001D5024">
        <w:rPr>
          <w:rFonts w:ascii="Times New Roman" w:hAnsi="Times New Roman" w:cs="Times New Roman"/>
          <w:sz w:val="28"/>
          <w:szCs w:val="28"/>
        </w:rPr>
        <w:t xml:space="preserve"> величины находятся следующим образом:</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271"/>
      </w:tblGrid>
      <w:tr w:rsidR="00753462" w:rsidRPr="001D5024" w:rsidTr="00F258A6">
        <w:tc>
          <w:tcPr>
            <w:tcW w:w="8217"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30"/>
                <w:sz w:val="28"/>
                <w:szCs w:val="28"/>
              </w:rPr>
              <w:object w:dxaOrig="1640" w:dyaOrig="680">
                <v:shape id="_x0000_i1054" type="#_x0000_t75" style="width:82.5pt;height:33pt" o:ole="">
                  <v:imagedata r:id="rId72" o:title=""/>
                </v:shape>
                <o:OLEObject Type="Embed" ProgID="Equation.3" ShapeID="_x0000_i1054" DrawAspect="Content" ObjectID="_1730755467" r:id="rId73"/>
              </w:object>
            </w:r>
          </w:p>
        </w:tc>
        <w:tc>
          <w:tcPr>
            <w:tcW w:w="1271"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(17)</w:t>
            </w:r>
          </w:p>
        </w:tc>
      </w:tr>
    </w:tbl>
    <w:p w:rsidR="00753462" w:rsidRPr="001D5024" w:rsidRDefault="00753462" w:rsidP="00753462">
      <w:pPr>
        <w:spacing w:after="0" w:line="360" w:lineRule="auto"/>
        <w:ind w:left="851" w:hanging="851"/>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position w:val="-4"/>
          <w:sz w:val="28"/>
          <w:szCs w:val="28"/>
        </w:rPr>
        <w:object w:dxaOrig="240" w:dyaOrig="260">
          <v:shape id="_x0000_i1055" type="#_x0000_t75" style="width:12pt;height:13.5pt" o:ole="">
            <v:imagedata r:id="rId74" o:title=""/>
          </v:shape>
          <o:OLEObject Type="Embed" ProgID="Equation.3" ShapeID="_x0000_i1055" DrawAspect="Content" ObjectID="_1730755468" r:id="rId75"/>
        </w:object>
      </w:r>
      <w:r w:rsidRPr="001D5024">
        <w:rPr>
          <w:rFonts w:ascii="Times New Roman" w:hAnsi="Times New Roman" w:cs="Times New Roman"/>
          <w:sz w:val="28"/>
          <w:szCs w:val="28"/>
        </w:rPr>
        <w:t xml:space="preserve">- давление ветра. Для судов неограниченного района плавания </w:t>
      </w:r>
      <w:proofErr w:type="gramStart"/>
      <w:r w:rsidRPr="001D5024">
        <w:rPr>
          <w:rFonts w:ascii="Times New Roman" w:hAnsi="Times New Roman" w:cs="Times New Roman"/>
          <w:sz w:val="28"/>
          <w:szCs w:val="28"/>
        </w:rPr>
        <w:t>Р</w:t>
      </w:r>
      <w:proofErr w:type="gramEnd"/>
      <w:r w:rsidRPr="001D5024">
        <w:rPr>
          <w:rFonts w:ascii="Times New Roman" w:hAnsi="Times New Roman" w:cs="Times New Roman"/>
          <w:sz w:val="28"/>
          <w:szCs w:val="28"/>
        </w:rPr>
        <w:t xml:space="preserve">=504 Па. Для судов ограниченного района плавания </w:t>
      </w:r>
      <w:r w:rsidRPr="001D5024">
        <w:rPr>
          <w:rFonts w:ascii="Times New Roman" w:hAnsi="Times New Roman" w:cs="Times New Roman"/>
          <w:sz w:val="28"/>
          <w:szCs w:val="28"/>
          <w:lang w:val="en-US"/>
        </w:rPr>
        <w:t>R</w:t>
      </w:r>
      <w:r w:rsidRPr="001D5024">
        <w:rPr>
          <w:rFonts w:ascii="Times New Roman" w:hAnsi="Times New Roman" w:cs="Times New Roman"/>
          <w:sz w:val="28"/>
          <w:szCs w:val="28"/>
        </w:rPr>
        <w:t xml:space="preserve">1, поднадзорных Российскому морскому регистру </w:t>
      </w:r>
      <w:proofErr w:type="gramStart"/>
      <w:r w:rsidRPr="001D5024">
        <w:rPr>
          <w:rFonts w:ascii="Times New Roman" w:hAnsi="Times New Roman" w:cs="Times New Roman"/>
          <w:sz w:val="28"/>
          <w:szCs w:val="28"/>
        </w:rPr>
        <w:t>Р</w:t>
      </w:r>
      <w:proofErr w:type="gramEnd"/>
      <w:r w:rsidRPr="001D5024">
        <w:rPr>
          <w:rFonts w:ascii="Times New Roman" w:hAnsi="Times New Roman" w:cs="Times New Roman"/>
          <w:sz w:val="28"/>
          <w:szCs w:val="28"/>
        </w:rPr>
        <w:t xml:space="preserve">=353 Па. Для судов ограниченных районов </w:t>
      </w:r>
      <w:r w:rsidRPr="001D5024">
        <w:rPr>
          <w:rFonts w:ascii="Times New Roman" w:hAnsi="Times New Roman" w:cs="Times New Roman"/>
          <w:sz w:val="28"/>
          <w:szCs w:val="28"/>
          <w:lang w:val="en-US"/>
        </w:rPr>
        <w:t>R</w:t>
      </w:r>
      <w:r w:rsidRPr="001D5024">
        <w:rPr>
          <w:rFonts w:ascii="Times New Roman" w:hAnsi="Times New Roman" w:cs="Times New Roman"/>
          <w:sz w:val="28"/>
          <w:szCs w:val="28"/>
        </w:rPr>
        <w:t xml:space="preserve">2, </w:t>
      </w:r>
      <w:r w:rsidRPr="001D5024">
        <w:rPr>
          <w:rFonts w:ascii="Times New Roman" w:hAnsi="Times New Roman" w:cs="Times New Roman"/>
          <w:sz w:val="28"/>
          <w:szCs w:val="28"/>
          <w:lang w:val="en-US"/>
        </w:rPr>
        <w:t>R</w:t>
      </w:r>
      <w:r w:rsidRPr="001D5024">
        <w:rPr>
          <w:rFonts w:ascii="Times New Roman" w:hAnsi="Times New Roman" w:cs="Times New Roman"/>
          <w:sz w:val="28"/>
          <w:szCs w:val="28"/>
        </w:rPr>
        <w:t>2-</w:t>
      </w:r>
      <w:r w:rsidRPr="001D5024">
        <w:rPr>
          <w:rFonts w:ascii="Times New Roman" w:hAnsi="Times New Roman" w:cs="Times New Roman"/>
          <w:sz w:val="28"/>
          <w:szCs w:val="28"/>
          <w:lang w:val="en-US"/>
        </w:rPr>
        <w:t>RSN</w:t>
      </w:r>
      <w:r w:rsidRPr="001D5024">
        <w:rPr>
          <w:rFonts w:ascii="Times New Roman" w:hAnsi="Times New Roman" w:cs="Times New Roman"/>
          <w:sz w:val="28"/>
          <w:szCs w:val="28"/>
        </w:rPr>
        <w:t xml:space="preserve">, </w:t>
      </w:r>
      <w:r w:rsidRPr="001D5024">
        <w:rPr>
          <w:rFonts w:ascii="Times New Roman" w:hAnsi="Times New Roman" w:cs="Times New Roman"/>
          <w:sz w:val="28"/>
          <w:szCs w:val="28"/>
          <w:lang w:val="en-US"/>
        </w:rPr>
        <w:t>R</w:t>
      </w:r>
      <w:r w:rsidRPr="001D5024">
        <w:rPr>
          <w:rFonts w:ascii="Times New Roman" w:hAnsi="Times New Roman" w:cs="Times New Roman"/>
          <w:sz w:val="28"/>
          <w:szCs w:val="28"/>
        </w:rPr>
        <w:t>3-</w:t>
      </w:r>
      <w:r w:rsidRPr="001D5024">
        <w:rPr>
          <w:rFonts w:ascii="Times New Roman" w:hAnsi="Times New Roman" w:cs="Times New Roman"/>
          <w:sz w:val="28"/>
          <w:szCs w:val="28"/>
          <w:lang w:val="en-US"/>
        </w:rPr>
        <w:t>RSN</w:t>
      </w:r>
      <w:r w:rsidRPr="001D5024">
        <w:rPr>
          <w:rFonts w:ascii="Times New Roman" w:hAnsi="Times New Roman" w:cs="Times New Roman"/>
          <w:sz w:val="28"/>
          <w:szCs w:val="28"/>
        </w:rPr>
        <w:t xml:space="preserve"> </w:t>
      </w:r>
      <w:proofErr w:type="gramStart"/>
      <w:r w:rsidRPr="001D5024">
        <w:rPr>
          <w:rFonts w:ascii="Times New Roman" w:hAnsi="Times New Roman" w:cs="Times New Roman"/>
          <w:sz w:val="28"/>
          <w:szCs w:val="28"/>
        </w:rPr>
        <w:t>Р</w:t>
      </w:r>
      <w:proofErr w:type="gramEnd"/>
      <w:r w:rsidRPr="001D5024">
        <w:rPr>
          <w:rFonts w:ascii="Times New Roman" w:hAnsi="Times New Roman" w:cs="Times New Roman"/>
          <w:sz w:val="28"/>
          <w:szCs w:val="28"/>
        </w:rPr>
        <w:t>= 252 Па;</w:t>
      </w:r>
    </w:p>
    <w:p w:rsidR="00753462" w:rsidRPr="001D5024"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position w:val="-4"/>
          <w:sz w:val="28"/>
          <w:szCs w:val="28"/>
        </w:rPr>
        <w:object w:dxaOrig="240" w:dyaOrig="260">
          <v:shape id="_x0000_i1056" type="#_x0000_t75" style="width:12pt;height:13.5pt" o:ole="">
            <v:imagedata r:id="rId76" o:title=""/>
          </v:shape>
          <o:OLEObject Type="Embed" ProgID="Equation.3" ShapeID="_x0000_i1056" DrawAspect="Content" ObjectID="_1730755469" r:id="rId77"/>
        </w:object>
      </w:r>
      <w:r w:rsidRPr="001D5024">
        <w:rPr>
          <w:rFonts w:ascii="Times New Roman" w:hAnsi="Times New Roman" w:cs="Times New Roman"/>
          <w:sz w:val="28"/>
          <w:szCs w:val="28"/>
        </w:rPr>
        <w:t>- боковая площадь парусности судна, м</w:t>
      </w:r>
      <w:proofErr w:type="gramStart"/>
      <w:r w:rsidRPr="001D5024">
        <w:rPr>
          <w:rFonts w:ascii="Times New Roman" w:hAnsi="Times New Roman" w:cs="Times New Roman"/>
          <w:sz w:val="28"/>
          <w:szCs w:val="28"/>
          <w:vertAlign w:val="superscript"/>
        </w:rPr>
        <w:t>2</w:t>
      </w:r>
      <w:proofErr w:type="gramEnd"/>
      <w:r w:rsidRPr="001D5024">
        <w:rPr>
          <w:rFonts w:ascii="Times New Roman" w:hAnsi="Times New Roman" w:cs="Times New Roman"/>
          <w:sz w:val="28"/>
          <w:szCs w:val="28"/>
        </w:rPr>
        <w:t>;</w:t>
      </w:r>
    </w:p>
    <w:p w:rsidR="00753462" w:rsidRPr="001D5024" w:rsidRDefault="00753462" w:rsidP="00753462">
      <w:pPr>
        <w:spacing w:after="0" w:line="360" w:lineRule="auto"/>
        <w:ind w:left="709" w:hanging="425"/>
        <w:jc w:val="both"/>
        <w:rPr>
          <w:rFonts w:ascii="Times New Roman" w:hAnsi="Times New Roman" w:cs="Times New Roman"/>
          <w:sz w:val="28"/>
          <w:szCs w:val="28"/>
        </w:rPr>
      </w:pPr>
      <w:r w:rsidRPr="001D5024">
        <w:rPr>
          <w:rFonts w:ascii="Times New Roman" w:hAnsi="Times New Roman" w:cs="Times New Roman"/>
          <w:position w:val="-4"/>
          <w:sz w:val="28"/>
          <w:szCs w:val="28"/>
        </w:rPr>
        <w:object w:dxaOrig="240" w:dyaOrig="260">
          <v:shape id="_x0000_i1057" type="#_x0000_t75" style="width:12pt;height:13.5pt" o:ole="">
            <v:imagedata r:id="rId78" o:title=""/>
          </v:shape>
          <o:OLEObject Type="Embed" ProgID="Equation.3" ShapeID="_x0000_i1057" DrawAspect="Content" ObjectID="_1730755470" r:id="rId79"/>
        </w:object>
      </w:r>
      <w:r w:rsidRPr="001D5024">
        <w:rPr>
          <w:rFonts w:ascii="Times New Roman" w:hAnsi="Times New Roman" w:cs="Times New Roman"/>
          <w:sz w:val="28"/>
          <w:szCs w:val="28"/>
        </w:rPr>
        <w:t>- плечо кренящего момента от ветра. Принимается равным расстоянию по вертикали от центра парусности до центра проекции подводной части судна на диаметральную плоскость (расположенного примерно на половине осадки), м;</w:t>
      </w:r>
    </w:p>
    <w:p w:rsidR="00753462" w:rsidRPr="001D5024"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position w:val="-10"/>
          <w:sz w:val="28"/>
          <w:szCs w:val="28"/>
        </w:rPr>
        <w:object w:dxaOrig="220" w:dyaOrig="260">
          <v:shape id="_x0000_i1058" type="#_x0000_t75" style="width:12pt;height:13.5pt" o:ole="">
            <v:imagedata r:id="rId80" o:title=""/>
          </v:shape>
          <o:OLEObject Type="Embed" ProgID="Equation.3" ShapeID="_x0000_i1058" DrawAspect="Content" ObjectID="_1730755471" r:id="rId81"/>
        </w:object>
      </w:r>
      <w:r w:rsidRPr="001D5024">
        <w:rPr>
          <w:rFonts w:ascii="Times New Roman" w:hAnsi="Times New Roman" w:cs="Times New Roman"/>
          <w:sz w:val="28"/>
          <w:szCs w:val="28"/>
        </w:rPr>
        <w:t>- ускорение свободного падения, м/с</w:t>
      </w:r>
      <w:proofErr w:type="gramStart"/>
      <w:r w:rsidRPr="001D5024">
        <w:rPr>
          <w:rFonts w:ascii="Times New Roman" w:hAnsi="Times New Roman" w:cs="Times New Roman"/>
          <w:sz w:val="28"/>
          <w:szCs w:val="28"/>
          <w:vertAlign w:val="superscript"/>
        </w:rPr>
        <w:t>2</w:t>
      </w:r>
      <w:proofErr w:type="gramEnd"/>
      <w:r w:rsidRPr="001D5024">
        <w:rPr>
          <w:rFonts w:ascii="Times New Roman" w:hAnsi="Times New Roman" w:cs="Times New Roman"/>
          <w:sz w:val="28"/>
          <w:szCs w:val="28"/>
        </w:rPr>
        <w:t>;</w:t>
      </w:r>
    </w:p>
    <w:p w:rsidR="00753462" w:rsidRPr="001D5024"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position w:val="-4"/>
          <w:sz w:val="28"/>
          <w:szCs w:val="28"/>
        </w:rPr>
        <w:object w:dxaOrig="220" w:dyaOrig="260">
          <v:shape id="_x0000_i1059" type="#_x0000_t75" style="width:12pt;height:13.5pt" o:ole="">
            <v:imagedata r:id="rId82" o:title=""/>
          </v:shape>
          <o:OLEObject Type="Embed" ProgID="Equation.3" ShapeID="_x0000_i1059" DrawAspect="Content" ObjectID="_1730755472" r:id="rId83"/>
        </w:object>
      </w:r>
      <w:r w:rsidRPr="001D5024">
        <w:rPr>
          <w:rFonts w:ascii="Times New Roman" w:hAnsi="Times New Roman" w:cs="Times New Roman"/>
          <w:sz w:val="28"/>
          <w:szCs w:val="28"/>
        </w:rPr>
        <w:t xml:space="preserve">- весовое водоизмещение судна, </w:t>
      </w:r>
      <w:proofErr w:type="gramStart"/>
      <w:r w:rsidRPr="001D5024">
        <w:rPr>
          <w:rFonts w:ascii="Times New Roman" w:hAnsi="Times New Roman" w:cs="Times New Roman"/>
          <w:sz w:val="28"/>
          <w:szCs w:val="28"/>
        </w:rPr>
        <w:t>т</w:t>
      </w:r>
      <w:proofErr w:type="gramEnd"/>
      <w:r w:rsidRPr="001D5024">
        <w:rPr>
          <w:rFonts w:ascii="Times New Roman" w:hAnsi="Times New Roman" w:cs="Times New Roman"/>
          <w:sz w:val="28"/>
          <w:szCs w:val="28"/>
        </w:rPr>
        <w:t>.</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413"/>
      </w:tblGrid>
      <w:tr w:rsidR="00753462" w:rsidRPr="001D5024" w:rsidTr="00F258A6">
        <w:tc>
          <w:tcPr>
            <w:tcW w:w="807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12"/>
                <w:sz w:val="28"/>
                <w:szCs w:val="28"/>
              </w:rPr>
              <w:object w:dxaOrig="1200" w:dyaOrig="360">
                <v:shape id="_x0000_i1060" type="#_x0000_t75" style="width:60pt;height:18pt" o:ole="">
                  <v:imagedata r:id="rId84" o:title=""/>
                </v:shape>
                <o:OLEObject Type="Embed" ProgID="Equation.3" ShapeID="_x0000_i1060" DrawAspect="Content" ObjectID="_1730755473" r:id="rId85"/>
              </w:object>
            </w:r>
          </w:p>
        </w:tc>
        <w:tc>
          <w:tcPr>
            <w:tcW w:w="1413"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(18)</w:t>
            </w:r>
          </w:p>
        </w:tc>
      </w:tr>
      <w:tr w:rsidR="00753462" w:rsidRPr="001D5024" w:rsidTr="00F258A6">
        <w:tc>
          <w:tcPr>
            <w:tcW w:w="807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10"/>
                <w:sz w:val="28"/>
                <w:szCs w:val="28"/>
              </w:rPr>
              <w:object w:dxaOrig="2640" w:dyaOrig="380">
                <v:shape id="_x0000_i1061" type="#_x0000_t75" style="width:132pt;height:18pt" o:ole="">
                  <v:imagedata r:id="rId86" o:title=""/>
                </v:shape>
                <o:OLEObject Type="Embed" ProgID="Equation.3" ShapeID="_x0000_i1061" DrawAspect="Content" ObjectID="_1730755474" r:id="rId87"/>
              </w:object>
            </w:r>
          </w:p>
        </w:tc>
        <w:tc>
          <w:tcPr>
            <w:tcW w:w="1413"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(19)</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k  - коэффициент </w:t>
      </w:r>
      <w:r w:rsidRPr="001D5024">
        <w:rPr>
          <w:rFonts w:ascii="Times New Roman" w:hAnsi="Times New Roman" w:cs="Times New Roman"/>
          <w:position w:val="-6"/>
          <w:sz w:val="28"/>
          <w:szCs w:val="28"/>
        </w:rPr>
        <w:object w:dxaOrig="520" w:dyaOrig="279">
          <v:shape id="_x0000_i1062" type="#_x0000_t75" style="width:25.5pt;height:15pt" o:ole="">
            <v:imagedata r:id="rId88" o:title=""/>
          </v:shape>
          <o:OLEObject Type="Embed" ProgID="Equation.3" ShapeID="_x0000_i1062" DrawAspect="Content" ObjectID="_1730755475" r:id="rId89"/>
        </w:object>
      </w:r>
      <w:r w:rsidRPr="001D5024">
        <w:rPr>
          <w:rFonts w:ascii="Times New Roman" w:hAnsi="Times New Roman" w:cs="Times New Roman"/>
          <w:sz w:val="28"/>
          <w:szCs w:val="28"/>
        </w:rPr>
        <w:t xml:space="preserve">для судов с округлой скулой, не имеющих  </w:t>
      </w:r>
      <w:proofErr w:type="gramStart"/>
      <w:r w:rsidRPr="001D5024">
        <w:rPr>
          <w:rFonts w:ascii="Times New Roman" w:hAnsi="Times New Roman" w:cs="Times New Roman"/>
          <w:sz w:val="28"/>
          <w:szCs w:val="28"/>
        </w:rPr>
        <w:t>днищевого</w:t>
      </w:r>
      <w:proofErr w:type="gramEnd"/>
      <w:r w:rsidRPr="001D5024">
        <w:rPr>
          <w:rFonts w:ascii="Times New Roman" w:hAnsi="Times New Roman" w:cs="Times New Roman"/>
          <w:sz w:val="28"/>
          <w:szCs w:val="28"/>
        </w:rPr>
        <w:t xml:space="preserve"> и  скуловых килей; </w:t>
      </w:r>
      <w:r w:rsidRPr="001D5024">
        <w:rPr>
          <w:rFonts w:ascii="Times New Roman" w:hAnsi="Times New Roman" w:cs="Times New Roman"/>
          <w:position w:val="-10"/>
          <w:sz w:val="28"/>
          <w:szCs w:val="28"/>
        </w:rPr>
        <w:object w:dxaOrig="740" w:dyaOrig="320">
          <v:shape id="_x0000_i1063" type="#_x0000_t75" style="width:36pt;height:15pt" o:ole="">
            <v:imagedata r:id="rId90" o:title=""/>
          </v:shape>
          <o:OLEObject Type="Embed" ProgID="Equation.3" ShapeID="_x0000_i1063" DrawAspect="Content" ObjectID="_1730755476" r:id="rId91"/>
        </w:object>
      </w:r>
      <w:r w:rsidRPr="001D5024">
        <w:rPr>
          <w:rFonts w:ascii="Times New Roman" w:hAnsi="Times New Roman" w:cs="Times New Roman"/>
          <w:sz w:val="28"/>
          <w:szCs w:val="28"/>
        </w:rPr>
        <w:t xml:space="preserve">для судов с острой (прямоугольной) скулой. Для судов, имеющих </w:t>
      </w:r>
      <w:proofErr w:type="gramStart"/>
      <w:r w:rsidRPr="001D5024">
        <w:rPr>
          <w:rFonts w:ascii="Times New Roman" w:hAnsi="Times New Roman" w:cs="Times New Roman"/>
          <w:sz w:val="28"/>
          <w:szCs w:val="28"/>
        </w:rPr>
        <w:t>скуловые</w:t>
      </w:r>
      <w:proofErr w:type="gramEnd"/>
      <w:r w:rsidRPr="001D5024">
        <w:rPr>
          <w:rFonts w:ascii="Times New Roman" w:hAnsi="Times New Roman" w:cs="Times New Roman"/>
          <w:sz w:val="28"/>
          <w:szCs w:val="28"/>
        </w:rPr>
        <w:t xml:space="preserve"> и днищевой киль, </w:t>
      </w:r>
      <w:r w:rsidRPr="001D5024">
        <w:rPr>
          <w:rFonts w:ascii="Times New Roman" w:hAnsi="Times New Roman" w:cs="Times New Roman"/>
          <w:position w:val="-6"/>
          <w:sz w:val="28"/>
          <w:szCs w:val="28"/>
        </w:rPr>
        <w:object w:dxaOrig="200" w:dyaOrig="279">
          <v:shape id="_x0000_i1064" type="#_x0000_t75" style="width:10.5pt;height:15pt" o:ole="">
            <v:imagedata r:id="rId92" o:title=""/>
          </v:shape>
          <o:OLEObject Type="Embed" ProgID="Equation.3" ShapeID="_x0000_i1064" DrawAspect="Content" ObjectID="_1730755477" r:id="rId93"/>
        </w:object>
      </w:r>
      <w:r w:rsidRPr="001D5024">
        <w:rPr>
          <w:rFonts w:ascii="Times New Roman" w:hAnsi="Times New Roman" w:cs="Times New Roman"/>
          <w:sz w:val="28"/>
          <w:szCs w:val="28"/>
        </w:rPr>
        <w:t>находится по табл. 1;</w:t>
      </w:r>
    </w:p>
    <w:p w:rsidR="00753462" w:rsidRPr="001D5024"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position w:val="-10"/>
          <w:sz w:val="28"/>
          <w:szCs w:val="28"/>
        </w:rPr>
        <w:object w:dxaOrig="320" w:dyaOrig="340">
          <v:shape id="_x0000_i1065" type="#_x0000_t75" style="width:15pt;height:18pt" o:ole="">
            <v:imagedata r:id="rId94" o:title=""/>
          </v:shape>
          <o:OLEObject Type="Embed" ProgID="Equation.3" ShapeID="_x0000_i1065" DrawAspect="Content" ObjectID="_1730755478" r:id="rId95"/>
        </w:object>
      </w:r>
      <w:r w:rsidRPr="001D5024">
        <w:rPr>
          <w:rFonts w:ascii="Times New Roman" w:hAnsi="Times New Roman" w:cs="Times New Roman"/>
          <w:sz w:val="28"/>
          <w:szCs w:val="28"/>
        </w:rPr>
        <w:t xml:space="preserve"> и </w:t>
      </w:r>
      <w:r w:rsidRPr="001D5024">
        <w:rPr>
          <w:rFonts w:ascii="Times New Roman" w:hAnsi="Times New Roman" w:cs="Times New Roman"/>
          <w:position w:val="-10"/>
          <w:sz w:val="28"/>
          <w:szCs w:val="28"/>
        </w:rPr>
        <w:object w:dxaOrig="360" w:dyaOrig="340">
          <v:shape id="_x0000_i1066" type="#_x0000_t75" style="width:18pt;height:18pt" o:ole="">
            <v:imagedata r:id="rId96" o:title=""/>
          </v:shape>
          <o:OLEObject Type="Embed" ProgID="Equation.3" ShapeID="_x0000_i1066" DrawAspect="Content" ObjectID="_1730755480" r:id="rId97"/>
        </w:object>
      </w:r>
      <w:r w:rsidRPr="001D5024">
        <w:rPr>
          <w:rFonts w:ascii="Times New Roman" w:hAnsi="Times New Roman" w:cs="Times New Roman"/>
          <w:sz w:val="28"/>
          <w:szCs w:val="28"/>
        </w:rPr>
        <w:t>- коэффициенты находятся по табл. 1.</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413"/>
      </w:tblGrid>
      <w:tr w:rsidR="00753462" w:rsidRPr="001D5024" w:rsidTr="00F258A6">
        <w:tc>
          <w:tcPr>
            <w:tcW w:w="807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24"/>
                <w:sz w:val="28"/>
                <w:szCs w:val="28"/>
              </w:rPr>
              <w:object w:dxaOrig="2320" w:dyaOrig="620">
                <v:shape id="_x0000_i1067" type="#_x0000_t75" style="width:115.5pt;height:30pt" o:ole="">
                  <v:imagedata r:id="rId98" o:title=""/>
                </v:shape>
                <o:OLEObject Type="Embed" ProgID="Equation.3" ShapeID="_x0000_i1067" DrawAspect="Content" ObjectID="_1730755481" r:id="rId99"/>
              </w:object>
            </w:r>
          </w:p>
        </w:tc>
        <w:tc>
          <w:tcPr>
            <w:tcW w:w="1413"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(20)</w:t>
            </w:r>
          </w:p>
        </w:tc>
      </w:tr>
    </w:tbl>
    <w:p w:rsidR="00753462" w:rsidRPr="001D5024" w:rsidRDefault="00753462" w:rsidP="00753462">
      <w:p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position w:val="-4"/>
          <w:sz w:val="28"/>
          <w:szCs w:val="28"/>
        </w:rPr>
        <w:object w:dxaOrig="260" w:dyaOrig="260">
          <v:shape id="_x0000_i1068" type="#_x0000_t75" style="width:13.5pt;height:13.5pt" o:ole="">
            <v:imagedata r:id="rId100" o:title=""/>
          </v:shape>
          <o:OLEObject Type="Embed" ProgID="Equation.3" ShapeID="_x0000_i1068" DrawAspect="Content" ObjectID="_1730755482" r:id="rId101"/>
        </w:object>
      </w:r>
      <w:r w:rsidRPr="001D5024">
        <w:rPr>
          <w:rFonts w:ascii="Times New Roman" w:hAnsi="Times New Roman" w:cs="Times New Roman"/>
          <w:sz w:val="28"/>
          <w:szCs w:val="28"/>
        </w:rPr>
        <w:t xml:space="preserve"> - средняя осадка судна, </w:t>
      </w:r>
      <w:proofErr w:type="gramStart"/>
      <w:r w:rsidRPr="001D5024">
        <w:rPr>
          <w:rFonts w:ascii="Times New Roman" w:hAnsi="Times New Roman" w:cs="Times New Roman"/>
          <w:sz w:val="28"/>
          <w:szCs w:val="28"/>
        </w:rPr>
        <w:t>м</w:t>
      </w:r>
      <w:proofErr w:type="gramEnd"/>
      <w:r w:rsidRPr="001D5024">
        <w:rPr>
          <w:rFonts w:ascii="Times New Roman" w:hAnsi="Times New Roman" w:cs="Times New Roman"/>
          <w:sz w:val="28"/>
          <w:szCs w:val="28"/>
        </w:rPr>
        <w:t>;</w:t>
      </w:r>
    </w:p>
    <w:p w:rsidR="00753462" w:rsidRPr="001D5024"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 </w:t>
      </w:r>
      <w:r w:rsidRPr="001D5024">
        <w:rPr>
          <w:rFonts w:ascii="Times New Roman" w:hAnsi="Times New Roman" w:cs="Times New Roman"/>
          <w:position w:val="-6"/>
          <w:sz w:val="28"/>
          <w:szCs w:val="28"/>
        </w:rPr>
        <w:object w:dxaOrig="420" w:dyaOrig="279">
          <v:shape id="_x0000_i1069" type="#_x0000_t75" style="width:21pt;height:15pt" o:ole="">
            <v:imagedata r:id="rId102" o:title=""/>
          </v:shape>
          <o:OLEObject Type="Embed" ProgID="Equation.3" ShapeID="_x0000_i1069" DrawAspect="Content" ObjectID="_1730755483" r:id="rId103"/>
        </w:object>
      </w:r>
      <w:r w:rsidRPr="001D5024">
        <w:rPr>
          <w:rFonts w:ascii="Times New Roman" w:hAnsi="Times New Roman" w:cs="Times New Roman"/>
          <w:sz w:val="28"/>
          <w:szCs w:val="28"/>
        </w:rPr>
        <w:t xml:space="preserve"> - аппликата центра тяжести судна с грузом, запасами и балластом, </w:t>
      </w:r>
      <w:proofErr w:type="gramStart"/>
      <w:r w:rsidRPr="001D5024">
        <w:rPr>
          <w:rFonts w:ascii="Times New Roman" w:hAnsi="Times New Roman" w:cs="Times New Roman"/>
          <w:sz w:val="28"/>
          <w:szCs w:val="28"/>
        </w:rPr>
        <w:t>м</w:t>
      </w:r>
      <w:proofErr w:type="gramEnd"/>
      <w:r w:rsidRPr="001D5024">
        <w:rPr>
          <w:rFonts w:ascii="Times New Roman" w:hAnsi="Times New Roman" w:cs="Times New Roman"/>
          <w:sz w:val="28"/>
          <w:szCs w:val="28"/>
        </w:rPr>
        <w:t>.</w:t>
      </w:r>
    </w:p>
    <w:p w:rsidR="00753462"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Величина коэффициента </w:t>
      </w:r>
      <w:r w:rsidRPr="001D5024">
        <w:rPr>
          <w:rFonts w:ascii="Times New Roman" w:hAnsi="Times New Roman" w:cs="Times New Roman"/>
          <w:sz w:val="28"/>
          <w:szCs w:val="28"/>
          <w:lang w:val="en-US"/>
        </w:rPr>
        <w:t>S</w:t>
      </w:r>
      <w:r w:rsidRPr="001D5024">
        <w:rPr>
          <w:rFonts w:ascii="Times New Roman" w:hAnsi="Times New Roman" w:cs="Times New Roman"/>
          <w:sz w:val="28"/>
          <w:szCs w:val="28"/>
        </w:rPr>
        <w:t xml:space="preserve"> находится по табл. 1 в зависимости от периода бортовой качки </w:t>
      </w:r>
      <w:r w:rsidRPr="001D5024">
        <w:rPr>
          <w:rFonts w:ascii="Times New Roman" w:hAnsi="Times New Roman" w:cs="Times New Roman"/>
          <w:position w:val="-6"/>
          <w:sz w:val="28"/>
          <w:szCs w:val="28"/>
        </w:rPr>
        <w:object w:dxaOrig="200" w:dyaOrig="220">
          <v:shape id="_x0000_i1070" type="#_x0000_t75" style="width:12pt;height:13.5pt" o:ole="">
            <v:imagedata r:id="rId104" o:title=""/>
          </v:shape>
          <o:OLEObject Type="Embed" ProgID="Equation.3" ShapeID="_x0000_i1070" DrawAspect="Content" ObjectID="_1730755484" r:id="rId105"/>
        </w:object>
      </w:r>
      <w:r>
        <w:rPr>
          <w:rFonts w:ascii="Times New Roman" w:hAnsi="Times New Roman" w:cs="Times New Roman"/>
          <w:sz w:val="28"/>
          <w:szCs w:val="28"/>
        </w:rPr>
        <w:t>(15)</w:t>
      </w:r>
      <w:r w:rsidRPr="001D5024">
        <w:rPr>
          <w:rFonts w:ascii="Times New Roman" w:hAnsi="Times New Roman" w:cs="Times New Roman"/>
          <w:sz w:val="28"/>
          <w:szCs w:val="28"/>
        </w:rPr>
        <w:t>.</w:t>
      </w: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Default="008A1E22" w:rsidP="00753462">
      <w:pPr>
        <w:spacing w:after="0" w:line="360" w:lineRule="auto"/>
        <w:ind w:firstLine="340"/>
        <w:jc w:val="both"/>
        <w:rPr>
          <w:rFonts w:ascii="Times New Roman" w:hAnsi="Times New Roman" w:cs="Times New Roman"/>
          <w:sz w:val="28"/>
          <w:szCs w:val="28"/>
        </w:rPr>
      </w:pPr>
    </w:p>
    <w:p w:rsidR="008A1E22" w:rsidRPr="001D5024" w:rsidRDefault="008A1E22" w:rsidP="00753462">
      <w:pPr>
        <w:spacing w:after="0" w:line="360" w:lineRule="auto"/>
        <w:ind w:firstLine="340"/>
        <w:jc w:val="both"/>
        <w:rPr>
          <w:rFonts w:ascii="Times New Roman" w:hAnsi="Times New Roman" w:cs="Times New Roman"/>
          <w:sz w:val="28"/>
          <w:szCs w:val="28"/>
        </w:rPr>
      </w:pPr>
    </w:p>
    <w:p w:rsidR="00753462" w:rsidRPr="001D5024" w:rsidRDefault="00753462" w:rsidP="00753462">
      <w:pPr>
        <w:spacing w:after="0" w:line="360" w:lineRule="auto"/>
        <w:ind w:firstLine="340"/>
        <w:jc w:val="right"/>
        <w:rPr>
          <w:rFonts w:ascii="Times New Roman" w:hAnsi="Times New Roman" w:cs="Times New Roman"/>
          <w:sz w:val="28"/>
          <w:szCs w:val="28"/>
        </w:rPr>
      </w:pPr>
      <w:r w:rsidRPr="001D5024">
        <w:rPr>
          <w:rFonts w:ascii="Times New Roman" w:hAnsi="Times New Roman" w:cs="Times New Roman"/>
          <w:sz w:val="28"/>
          <w:szCs w:val="28"/>
        </w:rPr>
        <w:t>Таблица 1</w:t>
      </w:r>
    </w:p>
    <w:p w:rsidR="00753462" w:rsidRPr="001D5024" w:rsidRDefault="00753462" w:rsidP="00753462">
      <w:pPr>
        <w:spacing w:after="0" w:line="360" w:lineRule="auto"/>
        <w:ind w:firstLine="340"/>
        <w:jc w:val="center"/>
        <w:rPr>
          <w:rFonts w:ascii="Times New Roman" w:hAnsi="Times New Roman" w:cs="Times New Roman"/>
          <w:sz w:val="28"/>
          <w:szCs w:val="28"/>
        </w:rPr>
      </w:pPr>
      <w:r w:rsidRPr="001D5024">
        <w:rPr>
          <w:rFonts w:ascii="Times New Roman" w:hAnsi="Times New Roman" w:cs="Times New Roman"/>
          <w:sz w:val="28"/>
          <w:szCs w:val="28"/>
        </w:rPr>
        <w:t>Коэффициенты для расчёта остойчивости по основному критерию.</w:t>
      </w:r>
    </w:p>
    <w:tbl>
      <w:tblPr>
        <w:tblStyle w:val="aa"/>
        <w:tblW w:w="0" w:type="auto"/>
        <w:tblLook w:val="04A0" w:firstRow="1" w:lastRow="0" w:firstColumn="1" w:lastColumn="0" w:noHBand="0" w:noVBand="1"/>
      </w:tblPr>
      <w:tblGrid>
        <w:gridCol w:w="1248"/>
        <w:gridCol w:w="1238"/>
        <w:gridCol w:w="1325"/>
        <w:gridCol w:w="1238"/>
        <w:gridCol w:w="1330"/>
        <w:gridCol w:w="1169"/>
        <w:gridCol w:w="970"/>
        <w:gridCol w:w="970"/>
      </w:tblGrid>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10"/>
                <w:sz w:val="28"/>
                <w:szCs w:val="28"/>
              </w:rPr>
              <w:object w:dxaOrig="520" w:dyaOrig="340">
                <v:shape id="_x0000_i1071" type="#_x0000_t75" style="width:21pt;height:15pt" o:ole="">
                  <v:imagedata r:id="rId106" o:title=""/>
                </v:shape>
                <o:OLEObject Type="Embed" ProgID="Equation.3" ShapeID="_x0000_i1071" DrawAspect="Content" ObjectID="_1730755485" r:id="rId107"/>
              </w:objec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10"/>
                <w:sz w:val="28"/>
                <w:szCs w:val="28"/>
              </w:rPr>
              <w:object w:dxaOrig="320" w:dyaOrig="340">
                <v:shape id="_x0000_i1072" type="#_x0000_t75" style="width:18pt;height:18pt" o:ole="">
                  <v:imagedata r:id="rId108" o:title=""/>
                </v:shape>
                <o:OLEObject Type="Embed" ProgID="Equation.3" ShapeID="_x0000_i1072" DrawAspect="Content" ObjectID="_1730755486" r:id="rId109"/>
              </w:object>
            </w:r>
          </w:p>
        </w:tc>
        <w:tc>
          <w:tcPr>
            <w:tcW w:w="132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6"/>
                <w:sz w:val="28"/>
                <w:szCs w:val="28"/>
              </w:rPr>
              <w:object w:dxaOrig="220" w:dyaOrig="279">
                <v:shape id="_x0000_i1073" type="#_x0000_t75" style="width:12pt;height:15pt" o:ole="">
                  <v:imagedata r:id="rId110" o:title=""/>
                </v:shape>
                <o:OLEObject Type="Embed" ProgID="Equation.3" ShapeID="_x0000_i1073" DrawAspect="Content" ObjectID="_1730755487" r:id="rId111"/>
              </w:objec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10"/>
                <w:sz w:val="28"/>
                <w:szCs w:val="28"/>
              </w:rPr>
              <w:object w:dxaOrig="360" w:dyaOrig="340">
                <v:shape id="_x0000_i1074" type="#_x0000_t75" style="width:18pt;height:18pt" o:ole="">
                  <v:imagedata r:id="rId112" o:title=""/>
                </v:shape>
                <o:OLEObject Type="Embed" ProgID="Equation.3" ShapeID="_x0000_i1074" DrawAspect="Content" ObjectID="_1730755488" r:id="rId113"/>
              </w:object>
            </w:r>
          </w:p>
        </w:tc>
        <w:tc>
          <w:tcPr>
            <w:tcW w:w="1330"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30"/>
                <w:sz w:val="28"/>
                <w:szCs w:val="28"/>
              </w:rPr>
              <w:object w:dxaOrig="859" w:dyaOrig="700">
                <v:shape id="_x0000_i1075" type="#_x0000_t75" style="width:43.5pt;height:37.5pt" o:ole="">
                  <v:imagedata r:id="rId114" o:title=""/>
                </v:shape>
                <o:OLEObject Type="Embed" ProgID="Equation.3" ShapeID="_x0000_i1075" DrawAspect="Content" ObjectID="_1730755489" r:id="rId115"/>
              </w:objec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k</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position w:val="-6"/>
                <w:sz w:val="28"/>
                <w:szCs w:val="28"/>
              </w:rPr>
              <w:object w:dxaOrig="200" w:dyaOrig="220">
                <v:shape id="_x0000_i1076" type="#_x0000_t75" style="width:10.5pt;height:12pt" o:ole="">
                  <v:imagedata r:id="rId116" o:title=""/>
                </v:shape>
                <o:OLEObject Type="Embed" ProgID="Equation.3" ShapeID="_x0000_i1076" DrawAspect="Content" ObjectID="_1730755490" r:id="rId117"/>
              </w:objec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s</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&lt;2.4</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1.0</w:t>
            </w:r>
          </w:p>
        </w:tc>
        <w:tc>
          <w:tcPr>
            <w:tcW w:w="1325"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&lt;0.45</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0.75</w:t>
            </w:r>
          </w:p>
        </w:tc>
        <w:tc>
          <w:tcPr>
            <w:tcW w:w="133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1.0</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&lt;6</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0.1</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2.5</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0.98</w:t>
            </w:r>
          </w:p>
        </w:tc>
        <w:tc>
          <w:tcPr>
            <w:tcW w:w="132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0.5</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0.82</w:t>
            </w:r>
          </w:p>
        </w:tc>
        <w:tc>
          <w:tcPr>
            <w:tcW w:w="133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1.0</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0.98</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7</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0.098</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2.6</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0.96</w:t>
            </w:r>
          </w:p>
        </w:tc>
        <w:tc>
          <w:tcPr>
            <w:tcW w:w="132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0.55</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0.89</w:t>
            </w:r>
          </w:p>
        </w:tc>
        <w:tc>
          <w:tcPr>
            <w:tcW w:w="133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1.5</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0.95</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8</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0.093</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2.7</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0.95</w:t>
            </w:r>
          </w:p>
        </w:tc>
        <w:tc>
          <w:tcPr>
            <w:tcW w:w="132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0.6</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0.95</w:t>
            </w:r>
          </w:p>
        </w:tc>
        <w:tc>
          <w:tcPr>
            <w:tcW w:w="133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2.0</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0.88</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12</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0.065</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2.8</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0.93</w:t>
            </w:r>
          </w:p>
        </w:tc>
        <w:tc>
          <w:tcPr>
            <w:tcW w:w="1325"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0.65</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0.97</w:t>
            </w:r>
          </w:p>
        </w:tc>
        <w:tc>
          <w:tcPr>
            <w:tcW w:w="133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2.5</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0.79</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14</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0.053</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2.9</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0.91</w:t>
            </w:r>
          </w:p>
        </w:tc>
        <w:tc>
          <w:tcPr>
            <w:tcW w:w="1325" w:type="dxa"/>
            <w:tcBorders>
              <w:bottom w:val="single" w:sz="4" w:space="0" w:color="auto"/>
            </w:tcBorders>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&gt;0.7</w:t>
            </w:r>
          </w:p>
        </w:tc>
        <w:tc>
          <w:tcPr>
            <w:tcW w:w="1238" w:type="dxa"/>
            <w:tcBorders>
              <w:bottom w:val="single" w:sz="4" w:space="0" w:color="auto"/>
            </w:tcBorders>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1.0</w:t>
            </w:r>
          </w:p>
        </w:tc>
        <w:tc>
          <w:tcPr>
            <w:tcW w:w="133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3.0</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0.74</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16</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0.044</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3.0</w:t>
            </w:r>
          </w:p>
        </w:tc>
        <w:tc>
          <w:tcPr>
            <w:tcW w:w="1238" w:type="dxa"/>
            <w:tcBorders>
              <w:right w:val="single" w:sz="4" w:space="0" w:color="auto"/>
            </w:tcBorders>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0.90</w:t>
            </w:r>
          </w:p>
        </w:tc>
        <w:tc>
          <w:tcPr>
            <w:tcW w:w="2563" w:type="dxa"/>
            <w:gridSpan w:val="2"/>
            <w:vMerge w:val="restart"/>
            <w:tcBorders>
              <w:top w:val="single" w:sz="4" w:space="0" w:color="auto"/>
              <w:left w:val="single" w:sz="4" w:space="0" w:color="auto"/>
              <w:bottom w:val="nil"/>
              <w:right w:val="single" w:sz="4" w:space="0" w:color="auto"/>
            </w:tcBorders>
            <w:vAlign w:val="center"/>
          </w:tcPr>
          <w:p w:rsidR="00753462" w:rsidRDefault="00753462" w:rsidP="00F258A6">
            <w:pPr>
              <w:spacing w:line="360" w:lineRule="auto"/>
              <w:jc w:val="center"/>
              <w:rPr>
                <w:rFonts w:ascii="Times New Roman" w:hAnsi="Times New Roman" w:cs="Times New Roman"/>
                <w:sz w:val="28"/>
                <w:szCs w:val="28"/>
              </w:rPr>
            </w:pPr>
          </w:p>
          <w:p w:rsidR="00753462" w:rsidRPr="001D5024" w:rsidRDefault="00753462" w:rsidP="00F258A6">
            <w:pPr>
              <w:jc w:val="center"/>
              <w:rPr>
                <w:rFonts w:ascii="Times New Roman" w:hAnsi="Times New Roman" w:cs="Times New Roman"/>
                <w:sz w:val="28"/>
                <w:szCs w:val="28"/>
              </w:rPr>
            </w:pPr>
          </w:p>
        </w:tc>
        <w:tc>
          <w:tcPr>
            <w:tcW w:w="1330" w:type="dxa"/>
            <w:tcBorders>
              <w:left w:val="single" w:sz="4" w:space="0" w:color="auto"/>
            </w:tcBorders>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3.5</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0.72</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18</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0.038</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3.1</w:t>
            </w:r>
          </w:p>
        </w:tc>
        <w:tc>
          <w:tcPr>
            <w:tcW w:w="1238" w:type="dxa"/>
            <w:tcBorders>
              <w:right w:val="single" w:sz="4" w:space="0" w:color="auto"/>
            </w:tcBorders>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0.88</w:t>
            </w:r>
          </w:p>
        </w:tc>
        <w:tc>
          <w:tcPr>
            <w:tcW w:w="2563" w:type="dxa"/>
            <w:gridSpan w:val="2"/>
            <w:vMerge/>
            <w:tcBorders>
              <w:top w:val="single" w:sz="4" w:space="0" w:color="auto"/>
              <w:left w:val="single" w:sz="4" w:space="0" w:color="auto"/>
              <w:bottom w:val="nil"/>
              <w:right w:val="single" w:sz="4" w:space="0" w:color="auto"/>
            </w:tcBorders>
            <w:vAlign w:val="center"/>
          </w:tcPr>
          <w:p w:rsidR="00753462" w:rsidRPr="001D5024" w:rsidRDefault="00753462" w:rsidP="00F258A6">
            <w:pPr>
              <w:spacing w:line="360" w:lineRule="auto"/>
              <w:jc w:val="center"/>
              <w:rPr>
                <w:rFonts w:ascii="Times New Roman" w:hAnsi="Times New Roman" w:cs="Times New Roman"/>
                <w:sz w:val="28"/>
                <w:szCs w:val="28"/>
              </w:rPr>
            </w:pPr>
          </w:p>
        </w:tc>
        <w:tc>
          <w:tcPr>
            <w:tcW w:w="1330" w:type="dxa"/>
            <w:tcBorders>
              <w:left w:val="single" w:sz="4" w:space="0" w:color="auto"/>
            </w:tcBorders>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&gt;4.0</w:t>
            </w:r>
          </w:p>
        </w:tc>
        <w:tc>
          <w:tcPr>
            <w:tcW w:w="1169"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0.70</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&gt;20</w:t>
            </w:r>
          </w:p>
        </w:tc>
        <w:tc>
          <w:tcPr>
            <w:tcW w:w="970"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0.035</w:t>
            </w: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3.2</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0.86</w:t>
            </w:r>
          </w:p>
        </w:tc>
        <w:tc>
          <w:tcPr>
            <w:tcW w:w="7002" w:type="dxa"/>
            <w:gridSpan w:val="6"/>
            <w:vMerge w:val="restart"/>
            <w:vAlign w:val="center"/>
          </w:tcPr>
          <w:p w:rsidR="00753462" w:rsidRPr="001D5024" w:rsidRDefault="00753462" w:rsidP="00F258A6">
            <w:pPr>
              <w:spacing w:line="360" w:lineRule="auto"/>
              <w:jc w:val="center"/>
              <w:rPr>
                <w:rFonts w:ascii="Times New Roman" w:hAnsi="Times New Roman" w:cs="Times New Roman"/>
                <w:sz w:val="28"/>
                <w:szCs w:val="28"/>
              </w:rPr>
            </w:pP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3.4</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0.82</w:t>
            </w:r>
          </w:p>
        </w:tc>
        <w:tc>
          <w:tcPr>
            <w:tcW w:w="7002" w:type="dxa"/>
            <w:gridSpan w:val="6"/>
            <w:vMerge/>
            <w:vAlign w:val="center"/>
          </w:tcPr>
          <w:p w:rsidR="00753462" w:rsidRPr="001D5024" w:rsidRDefault="00753462" w:rsidP="00F258A6">
            <w:pPr>
              <w:spacing w:line="360" w:lineRule="auto"/>
              <w:jc w:val="center"/>
              <w:rPr>
                <w:rFonts w:ascii="Times New Roman" w:hAnsi="Times New Roman" w:cs="Times New Roman"/>
                <w:sz w:val="28"/>
                <w:szCs w:val="28"/>
              </w:rPr>
            </w:pPr>
          </w:p>
        </w:tc>
      </w:tr>
      <w:tr w:rsidR="00753462" w:rsidRPr="001D5024" w:rsidTr="00F258A6">
        <w:tc>
          <w:tcPr>
            <w:tcW w:w="1248" w:type="dxa"/>
            <w:vAlign w:val="center"/>
          </w:tcPr>
          <w:p w:rsidR="00753462" w:rsidRPr="001D5024" w:rsidRDefault="00753462" w:rsidP="00F258A6">
            <w:pPr>
              <w:spacing w:line="360" w:lineRule="auto"/>
              <w:jc w:val="center"/>
              <w:rPr>
                <w:rFonts w:ascii="Times New Roman" w:hAnsi="Times New Roman" w:cs="Times New Roman"/>
                <w:sz w:val="28"/>
                <w:szCs w:val="28"/>
                <w:lang w:val="en-US"/>
              </w:rPr>
            </w:pPr>
            <w:r w:rsidRPr="001D5024">
              <w:rPr>
                <w:rFonts w:ascii="Times New Roman" w:hAnsi="Times New Roman" w:cs="Times New Roman"/>
                <w:sz w:val="28"/>
                <w:szCs w:val="28"/>
                <w:lang w:val="en-US"/>
              </w:rPr>
              <w:t>&gt;3.5</w:t>
            </w:r>
          </w:p>
        </w:tc>
        <w:tc>
          <w:tcPr>
            <w:tcW w:w="1238" w:type="dxa"/>
            <w:vAlign w:val="center"/>
          </w:tcPr>
          <w:p w:rsidR="00753462" w:rsidRPr="001D5024" w:rsidRDefault="00753462" w:rsidP="00F258A6">
            <w:pPr>
              <w:spacing w:line="360" w:lineRule="auto"/>
              <w:jc w:val="center"/>
              <w:rPr>
                <w:rFonts w:ascii="Times New Roman" w:hAnsi="Times New Roman" w:cs="Times New Roman"/>
                <w:sz w:val="28"/>
                <w:szCs w:val="28"/>
              </w:rPr>
            </w:pPr>
            <w:r w:rsidRPr="001D5024">
              <w:rPr>
                <w:rFonts w:ascii="Times New Roman" w:hAnsi="Times New Roman" w:cs="Times New Roman"/>
                <w:sz w:val="28"/>
                <w:szCs w:val="28"/>
              </w:rPr>
              <w:t>0.80</w:t>
            </w:r>
          </w:p>
        </w:tc>
        <w:tc>
          <w:tcPr>
            <w:tcW w:w="7002" w:type="dxa"/>
            <w:gridSpan w:val="6"/>
            <w:vMerge/>
            <w:vAlign w:val="center"/>
          </w:tcPr>
          <w:p w:rsidR="00753462" w:rsidRPr="001D5024" w:rsidRDefault="00753462" w:rsidP="00F258A6">
            <w:pPr>
              <w:spacing w:line="360" w:lineRule="auto"/>
              <w:jc w:val="center"/>
              <w:rPr>
                <w:rFonts w:ascii="Times New Roman" w:hAnsi="Times New Roman" w:cs="Times New Roman"/>
                <w:sz w:val="28"/>
                <w:szCs w:val="28"/>
              </w:rPr>
            </w:pPr>
          </w:p>
        </w:tc>
      </w:tr>
    </w:tbl>
    <w:p w:rsidR="00753462" w:rsidRDefault="00753462" w:rsidP="00753462">
      <w:pPr>
        <w:spacing w:after="0" w:line="360" w:lineRule="auto"/>
        <w:ind w:firstLine="340"/>
        <w:jc w:val="both"/>
        <w:rPr>
          <w:rFonts w:ascii="Times New Roman" w:hAnsi="Times New Roman" w:cs="Times New Roman"/>
          <w:sz w:val="28"/>
          <w:szCs w:val="28"/>
          <w:lang w:val="en-US"/>
        </w:rPr>
      </w:pPr>
    </w:p>
    <w:p w:rsidR="00753462" w:rsidRDefault="00753462" w:rsidP="00753462">
      <w:pPr>
        <w:spacing w:after="0" w:line="360" w:lineRule="auto"/>
        <w:ind w:firstLine="340"/>
        <w:jc w:val="both"/>
        <w:rPr>
          <w:rFonts w:ascii="Times New Roman" w:hAnsi="Times New Roman" w:cs="Times New Roman"/>
          <w:sz w:val="28"/>
          <w:szCs w:val="28"/>
        </w:rPr>
      </w:pPr>
      <w:r w:rsidRPr="001D5024">
        <w:rPr>
          <w:rFonts w:ascii="Times New Roman" w:hAnsi="Times New Roman" w:cs="Times New Roman"/>
          <w:sz w:val="28"/>
          <w:szCs w:val="28"/>
        </w:rPr>
        <w:t xml:space="preserve">где </w:t>
      </w:r>
      <w:r w:rsidRPr="001D5024">
        <w:rPr>
          <w:rFonts w:ascii="Times New Roman" w:hAnsi="Times New Roman" w:cs="Times New Roman"/>
          <w:position w:val="-6"/>
          <w:sz w:val="28"/>
          <w:szCs w:val="28"/>
        </w:rPr>
        <w:object w:dxaOrig="220" w:dyaOrig="279">
          <v:shape id="_x0000_i1077" type="#_x0000_t75" style="width:12pt;height:15pt" o:ole="">
            <v:imagedata r:id="rId118" o:title=""/>
          </v:shape>
          <o:OLEObject Type="Embed" ProgID="Equation.3" ShapeID="_x0000_i1077" DrawAspect="Content" ObjectID="_1730755491" r:id="rId119"/>
        </w:object>
      </w:r>
      <w:r w:rsidRPr="001D5024">
        <w:rPr>
          <w:rFonts w:ascii="Times New Roman" w:hAnsi="Times New Roman" w:cs="Times New Roman"/>
          <w:sz w:val="28"/>
          <w:szCs w:val="28"/>
        </w:rPr>
        <w:t>- ко</w:t>
      </w:r>
      <w:r>
        <w:rPr>
          <w:rFonts w:ascii="Times New Roman" w:hAnsi="Times New Roman" w:cs="Times New Roman"/>
          <w:sz w:val="28"/>
          <w:szCs w:val="28"/>
        </w:rPr>
        <w:t>эффициент полноты водоизмещения;</w:t>
      </w:r>
    </w:p>
    <w:p w:rsidR="00753462"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position w:val="-12"/>
          <w:sz w:val="28"/>
          <w:szCs w:val="28"/>
        </w:rPr>
        <w:object w:dxaOrig="320" w:dyaOrig="360">
          <v:shape id="_x0000_i1078" type="#_x0000_t75" style="width:15pt;height:18pt" o:ole="">
            <v:imagedata r:id="rId120" o:title=""/>
          </v:shape>
          <o:OLEObject Type="Embed" ProgID="Equation.3" ShapeID="_x0000_i1078" DrawAspect="Content" ObjectID="_1730755492" r:id="rId121"/>
        </w:object>
      </w:r>
      <w:r>
        <w:rPr>
          <w:rFonts w:ascii="Times New Roman" w:hAnsi="Times New Roman" w:cs="Times New Roman"/>
          <w:sz w:val="28"/>
          <w:szCs w:val="28"/>
        </w:rPr>
        <w:t>- общая площадь килей, м</w:t>
      </w:r>
      <w:proofErr w:type="gramStart"/>
      <w:r>
        <w:rPr>
          <w:rFonts w:ascii="Times New Roman" w:hAnsi="Times New Roman" w:cs="Times New Roman"/>
          <w:sz w:val="28"/>
          <w:szCs w:val="28"/>
          <w:vertAlign w:val="superscript"/>
        </w:rPr>
        <w:t>2</w:t>
      </w:r>
      <w:proofErr w:type="gramEnd"/>
      <w:r>
        <w:rPr>
          <w:rFonts w:ascii="Times New Roman" w:hAnsi="Times New Roman" w:cs="Times New Roman"/>
          <w:sz w:val="28"/>
          <w:szCs w:val="28"/>
        </w:rPr>
        <w:t>.</w:t>
      </w: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753462" w:rsidRPr="00A25360" w:rsidRDefault="00A25360" w:rsidP="00A25360">
      <w:pPr>
        <w:pStyle w:val="0"/>
        <w:outlineLvl w:val="1"/>
      </w:pPr>
      <w:bookmarkStart w:id="9" w:name="_Toc120141991"/>
      <w:r>
        <w:t xml:space="preserve">2.6 </w:t>
      </w:r>
      <w:r w:rsidR="00753462" w:rsidRPr="00A25360">
        <w:t>Требования к остойчивости повреждённого судна</w:t>
      </w:r>
      <w:bookmarkEnd w:id="9"/>
    </w:p>
    <w:p w:rsidR="00753462" w:rsidRDefault="00753462" w:rsidP="00753462">
      <w:pPr>
        <w:pStyle w:val="ab"/>
        <w:spacing w:after="0" w:line="360" w:lineRule="auto"/>
        <w:ind w:left="1440"/>
        <w:rPr>
          <w:rFonts w:ascii="Times New Roman" w:hAnsi="Times New Roman" w:cs="Times New Roman"/>
          <w:sz w:val="28"/>
          <w:szCs w:val="28"/>
        </w:rPr>
      </w:pPr>
    </w:p>
    <w:p w:rsidR="00753462" w:rsidRDefault="00753462" w:rsidP="0075346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Наиболее опасны подводные пробоины, т.к. через них вода поступает в корпус наиболее интенсивно. Опасны и надводные пробоины, находящиеся вблизи ватерлинии. Их следует немедленно заделывать.</w:t>
      </w:r>
    </w:p>
    <w:p w:rsidR="00753462" w:rsidRPr="00DD4ABA" w:rsidRDefault="00753462" w:rsidP="0075346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З</w:t>
      </w:r>
      <w:r w:rsidRPr="00DD4ABA">
        <w:rPr>
          <w:rFonts w:ascii="Times New Roman" w:hAnsi="Times New Roman" w:cs="Times New Roman"/>
          <w:color w:val="000000" w:themeColor="text1"/>
          <w:sz w:val="28"/>
          <w:szCs w:val="28"/>
        </w:rPr>
        <w:t>атопление любого отсека влечет за собой уменьшение запаса плавучести</w:t>
      </w:r>
      <w:r>
        <w:rPr>
          <w:rFonts w:ascii="Times New Roman" w:hAnsi="Times New Roman" w:cs="Times New Roman"/>
          <w:color w:val="000000" w:themeColor="text1"/>
          <w:sz w:val="28"/>
          <w:szCs w:val="28"/>
        </w:rPr>
        <w:t xml:space="preserve"> </w:t>
      </w:r>
      <w:r w:rsidRPr="00DD4ABA">
        <w:rPr>
          <w:rFonts w:ascii="Times New Roman" w:hAnsi="Times New Roman" w:cs="Times New Roman"/>
          <w:color w:val="000000" w:themeColor="text1"/>
          <w:sz w:val="28"/>
          <w:szCs w:val="28"/>
        </w:rPr>
        <w:t>судна, но для того чтобы оценить влияние затопления на остойчивость требуется рассмотрение конкретного случая затопления. Остойчивость может ухудшиться, остаться неизменной или улучшиться.</w:t>
      </w:r>
    </w:p>
    <w:p w:rsidR="00753462" w:rsidRPr="00C6618B" w:rsidRDefault="00753462" w:rsidP="00753462">
      <w:pPr>
        <w:spacing w:after="0" w:line="360" w:lineRule="auto"/>
        <w:ind w:firstLine="709"/>
        <w:jc w:val="both"/>
        <w:rPr>
          <w:rFonts w:ascii="Times New Roman" w:hAnsi="Times New Roman" w:cs="Times New Roman"/>
          <w:color w:val="000000" w:themeColor="text1"/>
          <w:sz w:val="28"/>
          <w:szCs w:val="28"/>
        </w:rPr>
      </w:pPr>
      <w:r w:rsidRPr="00C6618B">
        <w:rPr>
          <w:rFonts w:ascii="Times New Roman" w:hAnsi="Times New Roman" w:cs="Times New Roman"/>
          <w:color w:val="000000" w:themeColor="text1"/>
          <w:sz w:val="28"/>
          <w:szCs w:val="28"/>
        </w:rPr>
        <w:t>По специфике влияния затопления на посадку и остойчивость  затопленные отсеки принято делить на три основных категории:</w:t>
      </w:r>
    </w:p>
    <w:p w:rsidR="00753462" w:rsidRDefault="00753462" w:rsidP="00753462">
      <w:pPr>
        <w:pStyle w:val="ab"/>
        <w:numPr>
          <w:ilvl w:val="0"/>
          <w:numId w:val="12"/>
        </w:numPr>
        <w:spacing w:after="0" w:line="360" w:lineRule="auto"/>
        <w:ind w:left="993"/>
        <w:jc w:val="both"/>
        <w:rPr>
          <w:rFonts w:ascii="Times New Roman" w:hAnsi="Times New Roman" w:cs="Times New Roman"/>
          <w:sz w:val="28"/>
          <w:szCs w:val="28"/>
        </w:rPr>
      </w:pPr>
      <w:r>
        <w:rPr>
          <w:rFonts w:ascii="Times New Roman" w:hAnsi="Times New Roman" w:cs="Times New Roman"/>
          <w:sz w:val="28"/>
          <w:szCs w:val="28"/>
        </w:rPr>
        <w:t xml:space="preserve">отсек первой категории – отсек затоплен водой полностью, не зависимо от того, сообщается он через пробоину с забортной водой или нет. Принципиальным отличием такого отсека от других является отсутствие в нем свободной поверхности жидкости. Затопление отсека первой категории равносильно приему твердого груза </w:t>
      </w:r>
      <w:r w:rsidRPr="00C6618B">
        <w:rPr>
          <w:rFonts w:ascii="Times New Roman" w:hAnsi="Times New Roman" w:cs="Times New Roman"/>
          <w:color w:val="000000" w:themeColor="text1"/>
          <w:sz w:val="28"/>
          <w:szCs w:val="28"/>
        </w:rPr>
        <w:t>весом, равным весу влившейся в отсек воды с центром тяжести, расположенным в центре объёма отсека.</w:t>
      </w:r>
      <w:r>
        <w:rPr>
          <w:rFonts w:ascii="Times New Roman" w:hAnsi="Times New Roman" w:cs="Times New Roman"/>
          <w:sz w:val="28"/>
          <w:szCs w:val="28"/>
        </w:rPr>
        <w:t xml:space="preserve"> Возможно</w:t>
      </w:r>
      <w:r w:rsidRPr="00C6618B">
        <w:rPr>
          <w:rFonts w:ascii="Times New Roman" w:hAnsi="Times New Roman" w:cs="Times New Roman"/>
          <w:color w:val="000000" w:themeColor="text1"/>
          <w:sz w:val="28"/>
          <w:szCs w:val="28"/>
        </w:rPr>
        <w:t>сть фильтрации воды из такого отсека в соседние представляет большую опасность – это может превратить один отсек первой категории как минимум в два отсека второй категории;</w:t>
      </w:r>
    </w:p>
    <w:p w:rsidR="00753462" w:rsidRPr="00C6618B" w:rsidRDefault="00753462" w:rsidP="00753462">
      <w:pPr>
        <w:pStyle w:val="ab"/>
        <w:numPr>
          <w:ilvl w:val="0"/>
          <w:numId w:val="12"/>
        </w:numPr>
        <w:spacing w:after="0" w:line="360" w:lineRule="auto"/>
        <w:ind w:left="993"/>
        <w:jc w:val="both"/>
        <w:rPr>
          <w:rFonts w:ascii="Times New Roman" w:hAnsi="Times New Roman" w:cs="Times New Roman"/>
          <w:color w:val="000000" w:themeColor="text1"/>
          <w:sz w:val="28"/>
          <w:szCs w:val="28"/>
        </w:rPr>
      </w:pPr>
      <w:r w:rsidRPr="00C6618B">
        <w:rPr>
          <w:rFonts w:ascii="Times New Roman" w:hAnsi="Times New Roman" w:cs="Times New Roman"/>
          <w:color w:val="000000" w:themeColor="text1"/>
          <w:sz w:val="28"/>
          <w:szCs w:val="28"/>
        </w:rPr>
        <w:lastRenderedPageBreak/>
        <w:t>отсек второй категории – отсек заполнен частично и имеет свободную поверхность жидкости, при этом не сообщается с забортной водой. Такое затопление может иметь место при намеренном частичном затоплении отсека либо в случае фильтрации воды из других отсеков, либо после заделки пробоины и частичной откачке воды. Затопление отсеков второй категории приводит к уменьшению остойчивости судна из-за наличия свободной поверхности воды в нём. Одновременно может наблюдаться увеличение или уменьшение остойчивости судна в зависимости от расположения центра тяжести влившейся в отсек воды (ниже или выше нейтральной плоскости соответственно). При этом возможны случаи недейственной потери остойчивости из-за влияния свободной поверхности, когда оно не учитывается ввиду крайней малости или кратковременности воздействия (отсек заполнен на 5% и менее или на 95% и более, в этих случаях считается, что отсек либо сухой, либо полностью затоплен). Влияние отсеков первой и второй категории на посадку и остойчивость судна обычно рассчитывается методом приёма груза, в первом случае – без учёта влияния на остойчивость свободной поверхности влившейся в отс</w:t>
      </w:r>
      <w:r>
        <w:rPr>
          <w:rFonts w:ascii="Times New Roman" w:hAnsi="Times New Roman" w:cs="Times New Roman"/>
          <w:color w:val="000000" w:themeColor="text1"/>
          <w:sz w:val="28"/>
          <w:szCs w:val="28"/>
        </w:rPr>
        <w:t>ек воды, а во втором – с учётом;</w:t>
      </w:r>
    </w:p>
    <w:p w:rsidR="00753462" w:rsidRPr="00C6618B" w:rsidRDefault="00753462" w:rsidP="00753462">
      <w:pPr>
        <w:pStyle w:val="ab"/>
        <w:numPr>
          <w:ilvl w:val="0"/>
          <w:numId w:val="12"/>
        </w:numPr>
        <w:spacing w:after="0" w:line="360" w:lineRule="auto"/>
        <w:ind w:left="993"/>
        <w:jc w:val="both"/>
        <w:rPr>
          <w:rFonts w:ascii="Times New Roman" w:hAnsi="Times New Roman" w:cs="Times New Roman"/>
          <w:color w:val="000000" w:themeColor="text1"/>
          <w:sz w:val="28"/>
          <w:szCs w:val="28"/>
        </w:rPr>
      </w:pPr>
      <w:r w:rsidRPr="00C6618B">
        <w:rPr>
          <w:rFonts w:ascii="Times New Roman" w:hAnsi="Times New Roman" w:cs="Times New Roman"/>
          <w:color w:val="000000" w:themeColor="text1"/>
          <w:sz w:val="28"/>
          <w:szCs w:val="28"/>
        </w:rPr>
        <w:t>отсек третьей категории – отсек заполнен частично и имеет с</w:t>
      </w:r>
      <w:r>
        <w:rPr>
          <w:rFonts w:ascii="Times New Roman" w:hAnsi="Times New Roman" w:cs="Times New Roman"/>
          <w:color w:val="000000" w:themeColor="text1"/>
          <w:sz w:val="28"/>
          <w:szCs w:val="28"/>
        </w:rPr>
        <w:t xml:space="preserve">вободную поверхность жидкости, </w:t>
      </w:r>
      <w:r w:rsidRPr="00C6618B">
        <w:rPr>
          <w:rFonts w:ascii="Times New Roman" w:hAnsi="Times New Roman" w:cs="Times New Roman"/>
          <w:color w:val="000000" w:themeColor="text1"/>
          <w:sz w:val="28"/>
          <w:szCs w:val="28"/>
        </w:rPr>
        <w:t xml:space="preserve">при этом он сообщается с забортной водой через пробоину. При затоплении отсека третьей категории оценка и расчет остойчивости и посадка судна после затопления отсека обычно производится методом постоянного водоизмещения, когда затопленный отсек исключается из объема подводной части судна. В результате потери части поддерживающей силы она перестаёт быть равной весовому водоизмещению и судно садится глубже, чтобы в воду вошёл дополнительный неповреждённый объём корпуса, который восстановит поддерживающую силу. В результате объёмное водоизмещение судна </w:t>
      </w:r>
      <w:r w:rsidRPr="00C6618B">
        <w:rPr>
          <w:rFonts w:ascii="Times New Roman" w:hAnsi="Times New Roman" w:cs="Times New Roman"/>
          <w:color w:val="000000" w:themeColor="text1"/>
          <w:sz w:val="28"/>
          <w:szCs w:val="28"/>
        </w:rPr>
        <w:lastRenderedPageBreak/>
        <w:t>после входа в воду дополнительного неповреждённого объёма останется постоянным, отсюда и название метода. Так как уровень воды в таком отсеке</w:t>
      </w:r>
      <w:r>
        <w:rPr>
          <w:rFonts w:ascii="Times New Roman" w:hAnsi="Times New Roman" w:cs="Times New Roman"/>
          <w:color w:val="000000" w:themeColor="text1"/>
          <w:sz w:val="28"/>
          <w:szCs w:val="28"/>
        </w:rPr>
        <w:t xml:space="preserve"> </w:t>
      </w:r>
      <w:r w:rsidRPr="00C6618B">
        <w:rPr>
          <w:rFonts w:ascii="Times New Roman" w:hAnsi="Times New Roman" w:cs="Times New Roman"/>
          <w:color w:val="000000" w:themeColor="text1"/>
          <w:sz w:val="28"/>
          <w:szCs w:val="28"/>
        </w:rPr>
        <w:t>постоянно равен уровню забортной воды, происходит также потеря</w:t>
      </w:r>
      <w:r>
        <w:rPr>
          <w:rFonts w:ascii="Times New Roman" w:hAnsi="Times New Roman" w:cs="Times New Roman"/>
          <w:color w:val="000000" w:themeColor="text1"/>
          <w:sz w:val="28"/>
          <w:szCs w:val="28"/>
        </w:rPr>
        <w:t xml:space="preserve"> </w:t>
      </w:r>
      <w:r w:rsidRPr="00C6618B">
        <w:rPr>
          <w:rFonts w:ascii="Times New Roman" w:hAnsi="Times New Roman" w:cs="Times New Roman"/>
          <w:color w:val="000000" w:themeColor="text1"/>
          <w:sz w:val="28"/>
          <w:szCs w:val="28"/>
        </w:rPr>
        <w:t xml:space="preserve">части площади действующей ватерлинии, что приводит к смещению центра тяжести оставшейся её части и возникновению крена и дифферента судна. Заделка пробоины превращает отсек третьей категории в отсек второй категории. </w:t>
      </w:r>
    </w:p>
    <w:p w:rsidR="00753462" w:rsidRPr="00F212BE" w:rsidRDefault="00753462" w:rsidP="00753462">
      <w:pPr>
        <w:autoSpaceDE w:val="0"/>
        <w:autoSpaceDN w:val="0"/>
        <w:adjustRightInd w:val="0"/>
        <w:spacing w:after="0" w:line="360" w:lineRule="auto"/>
        <w:ind w:firstLine="709"/>
        <w:jc w:val="both"/>
        <w:rPr>
          <w:rFonts w:ascii="Times New Roman" w:eastAsia="ArialMT" w:hAnsi="Times New Roman" w:cs="Times New Roman"/>
          <w:sz w:val="28"/>
          <w:szCs w:val="28"/>
        </w:rPr>
      </w:pPr>
      <w:r>
        <w:rPr>
          <w:rFonts w:ascii="Times New Roman" w:eastAsia="Times New Roman" w:hAnsi="Times New Roman" w:cs="Times New Roman"/>
          <w:sz w:val="28"/>
          <w:szCs w:val="28"/>
        </w:rPr>
        <w:t>П</w:t>
      </w:r>
      <w:r w:rsidRPr="00712066">
        <w:rPr>
          <w:rFonts w:ascii="Times New Roman" w:eastAsia="ArialMT" w:hAnsi="Times New Roman" w:cs="Times New Roman"/>
          <w:sz w:val="28"/>
          <w:szCs w:val="28"/>
        </w:rPr>
        <w:t>оступление забортной воды в корпус судна, в результате его повреждения или намеренного затопления отсеков, приводит к изменению характеристик плавучести и остойчивости, управляемости и ходкости.</w:t>
      </w:r>
    </w:p>
    <w:p w:rsidR="00753462" w:rsidRPr="00940EDD" w:rsidRDefault="00753462" w:rsidP="00753462">
      <w:pPr>
        <w:spacing w:line="360" w:lineRule="auto"/>
        <w:ind w:firstLine="709"/>
        <w:jc w:val="both"/>
        <w:rPr>
          <w:rFonts w:ascii="Times New Roman" w:eastAsia="Times New Roman" w:hAnsi="Times New Roman" w:cs="Times New Roman"/>
          <w:sz w:val="24"/>
          <w:szCs w:val="24"/>
        </w:rPr>
      </w:pPr>
      <w:r w:rsidRPr="00D25896">
        <w:rPr>
          <w:rFonts w:ascii="Times New Roman" w:eastAsia="Times New Roman" w:hAnsi="Times New Roman" w:cs="Times New Roman"/>
          <w:color w:val="000000" w:themeColor="text1"/>
          <w:sz w:val="28"/>
          <w:szCs w:val="28"/>
        </w:rPr>
        <w:t>В общем случае согласно Правилам Регистра, которому поднадзорно судно, оно считается удовлетворяющим требованиям к посадке в поврежденном состоянии, если</w:t>
      </w:r>
      <w:r>
        <w:rPr>
          <w:rFonts w:ascii="Times New Roman" w:eastAsia="Times New Roman" w:hAnsi="Times New Roman" w:cs="Times New Roman"/>
          <w:color w:val="000000" w:themeColor="text1"/>
          <w:sz w:val="28"/>
          <w:szCs w:val="28"/>
        </w:rPr>
        <w:t>:</w:t>
      </w:r>
    </w:p>
    <w:p w:rsidR="00753462" w:rsidRPr="00940EDD" w:rsidRDefault="00753462" w:rsidP="00753462">
      <w:pPr>
        <w:numPr>
          <w:ilvl w:val="0"/>
          <w:numId w:val="13"/>
        </w:numPr>
        <w:tabs>
          <w:tab w:val="clear" w:pos="720"/>
        </w:tabs>
        <w:spacing w:after="0" w:line="360" w:lineRule="auto"/>
        <w:ind w:left="1134" w:hanging="567"/>
        <w:jc w:val="both"/>
        <w:rPr>
          <w:rFonts w:ascii="Times New Roman" w:eastAsia="Times New Roman" w:hAnsi="Times New Roman" w:cs="Times New Roman"/>
          <w:sz w:val="28"/>
          <w:szCs w:val="28"/>
        </w:rPr>
      </w:pPr>
      <w:r w:rsidRPr="00940EDD">
        <w:rPr>
          <w:rFonts w:ascii="Times New Roman" w:eastAsia="Times New Roman" w:hAnsi="Times New Roman" w:cs="Times New Roman"/>
          <w:sz w:val="28"/>
          <w:szCs w:val="28"/>
        </w:rPr>
        <w:t xml:space="preserve"> Начальная метацентрическая высота в конечной стадии затопления для не накренённого положения, определённая методом постоянного водоизмещения, должна быть не менее 0,05 м. Для не пассажирских судов по согласованию с Регистром она может быть и меньше, но в любом случае должна быть положительной.</w:t>
      </w:r>
    </w:p>
    <w:p w:rsidR="00753462" w:rsidRPr="00940EDD" w:rsidRDefault="00753462" w:rsidP="00753462">
      <w:pPr>
        <w:numPr>
          <w:ilvl w:val="0"/>
          <w:numId w:val="13"/>
        </w:numPr>
        <w:tabs>
          <w:tab w:val="clear" w:pos="720"/>
        </w:tabs>
        <w:spacing w:after="0" w:line="360" w:lineRule="auto"/>
        <w:ind w:left="1134" w:hanging="567"/>
        <w:jc w:val="both"/>
        <w:rPr>
          <w:rFonts w:ascii="Times New Roman" w:eastAsia="Times New Roman" w:hAnsi="Times New Roman" w:cs="Times New Roman"/>
          <w:sz w:val="28"/>
          <w:szCs w:val="28"/>
        </w:rPr>
      </w:pPr>
      <w:r w:rsidRPr="00940EDD">
        <w:rPr>
          <w:rFonts w:ascii="Times New Roman" w:eastAsia="Times New Roman" w:hAnsi="Times New Roman" w:cs="Times New Roman"/>
          <w:sz w:val="28"/>
          <w:szCs w:val="28"/>
        </w:rPr>
        <w:t>Угол крена при не симметричном затоплении должен составлять не более 20 градусов до принятия мер по спрямлению и не более 12 градусов после принятия таких мер.</w:t>
      </w:r>
    </w:p>
    <w:p w:rsidR="00753462" w:rsidRPr="00940EDD" w:rsidRDefault="00753462" w:rsidP="00753462">
      <w:pPr>
        <w:numPr>
          <w:ilvl w:val="0"/>
          <w:numId w:val="13"/>
        </w:numPr>
        <w:tabs>
          <w:tab w:val="clear" w:pos="720"/>
        </w:tabs>
        <w:spacing w:after="0" w:line="360" w:lineRule="auto"/>
        <w:ind w:left="1134" w:hanging="567"/>
        <w:jc w:val="both"/>
        <w:rPr>
          <w:rFonts w:ascii="Times New Roman" w:eastAsia="Times New Roman" w:hAnsi="Times New Roman" w:cs="Times New Roman"/>
          <w:sz w:val="28"/>
          <w:szCs w:val="28"/>
        </w:rPr>
      </w:pPr>
      <w:r w:rsidRPr="00940EDD">
        <w:rPr>
          <w:rFonts w:ascii="Times New Roman" w:eastAsia="Times New Roman" w:hAnsi="Times New Roman" w:cs="Times New Roman"/>
          <w:sz w:val="28"/>
          <w:szCs w:val="28"/>
        </w:rPr>
        <w:t xml:space="preserve"> В конечной стадии затопления, а также после спрямления, протяжённость участка с положительными плечами должна составлять не менее 20 градусов.</w:t>
      </w:r>
    </w:p>
    <w:p w:rsidR="00753462" w:rsidRPr="00940EDD" w:rsidRDefault="00753462" w:rsidP="00753462">
      <w:pPr>
        <w:numPr>
          <w:ilvl w:val="0"/>
          <w:numId w:val="13"/>
        </w:numPr>
        <w:tabs>
          <w:tab w:val="clear" w:pos="720"/>
        </w:tabs>
        <w:spacing w:after="0" w:line="360" w:lineRule="auto"/>
        <w:ind w:left="1134" w:hanging="567"/>
        <w:jc w:val="both"/>
        <w:rPr>
          <w:rFonts w:ascii="Times New Roman" w:eastAsia="Times New Roman" w:hAnsi="Times New Roman" w:cs="Times New Roman"/>
          <w:sz w:val="28"/>
          <w:szCs w:val="28"/>
        </w:rPr>
      </w:pPr>
      <w:r w:rsidRPr="00940EDD">
        <w:rPr>
          <w:rFonts w:ascii="Times New Roman" w:eastAsia="Times New Roman" w:hAnsi="Times New Roman" w:cs="Times New Roman"/>
          <w:sz w:val="28"/>
          <w:szCs w:val="28"/>
        </w:rPr>
        <w:t xml:space="preserve">Площадь участка с положительными плечами в пределах этих 20 градусов должна быть не менее 0,0175 </w:t>
      </w:r>
      <w:proofErr w:type="spellStart"/>
      <w:r w:rsidRPr="00940EDD">
        <w:rPr>
          <w:rFonts w:ascii="Times New Roman" w:eastAsia="Times New Roman" w:hAnsi="Times New Roman" w:cs="Times New Roman"/>
          <w:sz w:val="28"/>
          <w:szCs w:val="28"/>
        </w:rPr>
        <w:t>м</w:t>
      </w:r>
      <w:proofErr w:type="gramStart"/>
      <w:r w:rsidRPr="00940EDD">
        <w:rPr>
          <w:rFonts w:ascii="Times New Roman" w:eastAsia="Times New Roman" w:hAnsi="Times New Roman" w:cs="Times New Roman"/>
          <w:sz w:val="28"/>
          <w:szCs w:val="28"/>
        </w:rPr>
        <w:t>.р</w:t>
      </w:r>
      <w:proofErr w:type="gramEnd"/>
      <w:r w:rsidRPr="00940EDD">
        <w:rPr>
          <w:rFonts w:ascii="Times New Roman" w:eastAsia="Times New Roman" w:hAnsi="Times New Roman" w:cs="Times New Roman"/>
          <w:sz w:val="28"/>
          <w:szCs w:val="28"/>
        </w:rPr>
        <w:t>ад</w:t>
      </w:r>
      <w:proofErr w:type="spellEnd"/>
      <w:r w:rsidRPr="00940EDD">
        <w:rPr>
          <w:rFonts w:ascii="Times New Roman" w:eastAsia="Times New Roman" w:hAnsi="Times New Roman" w:cs="Times New Roman"/>
          <w:sz w:val="28"/>
          <w:szCs w:val="28"/>
        </w:rPr>
        <w:t>.</w:t>
      </w:r>
    </w:p>
    <w:p w:rsidR="00753462" w:rsidRPr="00940EDD" w:rsidRDefault="00753462" w:rsidP="00753462">
      <w:pPr>
        <w:numPr>
          <w:ilvl w:val="0"/>
          <w:numId w:val="13"/>
        </w:numPr>
        <w:tabs>
          <w:tab w:val="clear" w:pos="720"/>
        </w:tabs>
        <w:spacing w:after="0" w:line="360" w:lineRule="auto"/>
        <w:ind w:left="1134" w:hanging="567"/>
        <w:jc w:val="both"/>
        <w:rPr>
          <w:rFonts w:ascii="Times New Roman" w:eastAsia="Times New Roman" w:hAnsi="Times New Roman" w:cs="Times New Roman"/>
          <w:sz w:val="28"/>
          <w:szCs w:val="28"/>
        </w:rPr>
      </w:pPr>
      <w:r w:rsidRPr="00940EDD">
        <w:rPr>
          <w:rFonts w:ascii="Times New Roman" w:eastAsia="Times New Roman" w:hAnsi="Times New Roman" w:cs="Times New Roman"/>
          <w:sz w:val="28"/>
          <w:szCs w:val="28"/>
        </w:rPr>
        <w:t>Максимальное плечо диаграммы статической остойчивости должно составлять не менее 0,1 м в пределах угла крена, равного статическому плюс 20 градусов.</w:t>
      </w:r>
    </w:p>
    <w:p w:rsidR="00753462" w:rsidRPr="00940EDD" w:rsidRDefault="00753462" w:rsidP="00753462">
      <w:pPr>
        <w:numPr>
          <w:ilvl w:val="0"/>
          <w:numId w:val="13"/>
        </w:numPr>
        <w:tabs>
          <w:tab w:val="clear" w:pos="720"/>
        </w:tabs>
        <w:spacing w:after="0" w:line="360" w:lineRule="auto"/>
        <w:ind w:left="1134" w:hanging="567"/>
        <w:jc w:val="both"/>
        <w:rPr>
          <w:rFonts w:ascii="Times New Roman" w:eastAsia="Times New Roman" w:hAnsi="Times New Roman" w:cs="Times New Roman"/>
          <w:sz w:val="28"/>
          <w:szCs w:val="28"/>
        </w:rPr>
      </w:pPr>
      <w:r w:rsidRPr="00940EDD">
        <w:rPr>
          <w:rFonts w:ascii="Times New Roman" w:eastAsia="Times New Roman" w:hAnsi="Times New Roman" w:cs="Times New Roman"/>
          <w:sz w:val="28"/>
          <w:szCs w:val="28"/>
        </w:rPr>
        <w:lastRenderedPageBreak/>
        <w:t>В промежуточных стадиях затопления максимальное плечо диаграммы статической остойчивости должно составлять не менее 0,05 м, протяжённость положительной части – не менее 7 градусов.</w:t>
      </w:r>
    </w:p>
    <w:p w:rsidR="00753462" w:rsidRPr="006C1F1A" w:rsidRDefault="00753462" w:rsidP="00753462">
      <w:pPr>
        <w:numPr>
          <w:ilvl w:val="0"/>
          <w:numId w:val="13"/>
        </w:numPr>
        <w:tabs>
          <w:tab w:val="clear" w:pos="720"/>
        </w:tabs>
        <w:spacing w:after="0" w:line="360" w:lineRule="auto"/>
        <w:ind w:left="1134" w:firstLine="709"/>
        <w:jc w:val="both"/>
        <w:rPr>
          <w:rFonts w:ascii="Times New Roman" w:hAnsi="Times New Roman" w:cs="Times New Roman"/>
          <w:sz w:val="28"/>
          <w:szCs w:val="28"/>
        </w:rPr>
      </w:pPr>
      <w:r w:rsidRPr="006C1F1A">
        <w:rPr>
          <w:rFonts w:ascii="Times New Roman" w:eastAsia="Times New Roman" w:hAnsi="Times New Roman" w:cs="Times New Roman"/>
          <w:sz w:val="28"/>
          <w:szCs w:val="28"/>
        </w:rPr>
        <w:t xml:space="preserve">Аварийная ватерлиния до, в процессе и после спрямления должна проходить как минимум на 0,3 м или </w:t>
      </w:r>
      <w:r w:rsidRPr="00940EDD">
        <w:rPr>
          <w:rFonts w:ascii="Times New Roman" w:eastAsia="Times New Roman" w:hAnsi="Times New Roman" w:cs="Times New Roman"/>
          <w:position w:val="-10"/>
          <w:sz w:val="28"/>
          <w:szCs w:val="28"/>
        </w:rPr>
        <w:object w:dxaOrig="1800" w:dyaOrig="340">
          <v:shape id="_x0000_i1079" type="#_x0000_t75" style="width:90pt;height:16.5pt" o:ole="">
            <v:imagedata r:id="rId122" o:title=""/>
          </v:shape>
          <o:OLEObject Type="Embed" ProgID="Equation.3" ShapeID="_x0000_i1079" DrawAspect="Content" ObjectID="_1730755493" r:id="rId123"/>
        </w:object>
      </w:r>
      <w:r w:rsidRPr="006C1F1A">
        <w:rPr>
          <w:rFonts w:ascii="Times New Roman" w:eastAsia="Times New Roman" w:hAnsi="Times New Roman" w:cs="Times New Roman"/>
          <w:sz w:val="28"/>
          <w:szCs w:val="28"/>
        </w:rPr>
        <w:t xml:space="preserve"> м (что меньше) ниже отверстий в переборках, палубах и бортах, через которые возможно дальнейшее распространение воды по судну.</w:t>
      </w:r>
    </w:p>
    <w:p w:rsidR="00753462" w:rsidRPr="00A25360" w:rsidRDefault="00753462" w:rsidP="00A25360">
      <w:pPr>
        <w:pStyle w:val="0"/>
      </w:pPr>
      <w:r w:rsidRPr="00A25360">
        <w:br w:type="page"/>
      </w:r>
      <w:r w:rsidR="00A25360">
        <w:lastRenderedPageBreak/>
        <w:t xml:space="preserve">3 </w:t>
      </w:r>
      <w:r w:rsidRPr="00A25360">
        <w:t>ПРАКТИЧЕСКАЯ ЧАСТЬ</w:t>
      </w:r>
    </w:p>
    <w:p w:rsidR="00E94A49" w:rsidRPr="007C3AB9" w:rsidRDefault="00E94A49" w:rsidP="00E94A49">
      <w:pPr>
        <w:pStyle w:val="ab"/>
        <w:spacing w:after="0" w:line="360" w:lineRule="auto"/>
        <w:ind w:left="450"/>
        <w:rPr>
          <w:rFonts w:ascii="Times New Roman" w:hAnsi="Times New Roman" w:cs="Times New Roman"/>
          <w:sz w:val="28"/>
          <w:szCs w:val="28"/>
        </w:rPr>
      </w:pPr>
    </w:p>
    <w:p w:rsidR="00753462" w:rsidRPr="001D5024" w:rsidRDefault="00753462" w:rsidP="00753462">
      <w:pPr>
        <w:pStyle w:val="ab"/>
        <w:spacing w:after="0" w:line="360" w:lineRule="auto"/>
        <w:rPr>
          <w:rFonts w:ascii="Times New Roman" w:hAnsi="Times New Roman" w:cs="Times New Roman"/>
          <w:sz w:val="28"/>
          <w:szCs w:val="28"/>
        </w:rPr>
      </w:pPr>
    </w:p>
    <w:p w:rsidR="00E94A49" w:rsidRPr="00A25360" w:rsidRDefault="00A25360" w:rsidP="00A25360">
      <w:pPr>
        <w:pStyle w:val="0"/>
        <w:outlineLvl w:val="1"/>
      </w:pPr>
      <w:r>
        <w:t xml:space="preserve"> </w:t>
      </w:r>
      <w:bookmarkStart w:id="10" w:name="_Toc120141992"/>
      <w:r>
        <w:t xml:space="preserve">3.1 </w:t>
      </w:r>
      <w:r w:rsidR="00E94A49" w:rsidRPr="00A25360">
        <w:t>Грузовой план</w:t>
      </w:r>
      <w:bookmarkEnd w:id="10"/>
      <w:r w:rsidR="00E94A49" w:rsidRPr="00A25360">
        <w:t xml:space="preserve"> </w:t>
      </w:r>
    </w:p>
    <w:p w:rsidR="00E94A49" w:rsidRDefault="00E94A49" w:rsidP="00E94A49">
      <w:pPr>
        <w:pStyle w:val="ab"/>
        <w:spacing w:after="0" w:line="360" w:lineRule="auto"/>
        <w:ind w:left="1455"/>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91075" cy="1206472"/>
            <wp:effectExtent l="0" t="0" r="0" b="0"/>
            <wp:docPr id="5" name="Рисунок 5" descr="C:\Users\ццц\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ццц\Desktop\Безымянный.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792588" cy="1206853"/>
                    </a:xfrm>
                    <a:prstGeom prst="rect">
                      <a:avLst/>
                    </a:prstGeom>
                    <a:noFill/>
                    <a:ln>
                      <a:noFill/>
                    </a:ln>
                  </pic:spPr>
                </pic:pic>
              </a:graphicData>
            </a:graphic>
          </wp:inline>
        </w:drawing>
      </w:r>
    </w:p>
    <w:p w:rsidR="00524EEC" w:rsidRDefault="00524EEC" w:rsidP="00E94A49">
      <w:pPr>
        <w:pStyle w:val="ab"/>
        <w:spacing w:after="0" w:line="360" w:lineRule="auto"/>
        <w:ind w:left="1455"/>
        <w:rPr>
          <w:rFonts w:ascii="Times New Roman" w:hAnsi="Times New Roman" w:cs="Times New Roman"/>
          <w:sz w:val="28"/>
          <w:szCs w:val="28"/>
        </w:rPr>
      </w:pPr>
    </w:p>
    <w:p w:rsidR="00753462" w:rsidRPr="00A25360" w:rsidRDefault="00A25360" w:rsidP="00A25360">
      <w:pPr>
        <w:pStyle w:val="0"/>
        <w:outlineLvl w:val="1"/>
      </w:pPr>
      <w:bookmarkStart w:id="11" w:name="_Toc120141993"/>
      <w:r>
        <w:t xml:space="preserve">3.2 </w:t>
      </w:r>
      <w:r w:rsidR="00753462" w:rsidRPr="00A25360">
        <w:t xml:space="preserve">Отход из порта </w:t>
      </w:r>
      <w:proofErr w:type="spellStart"/>
      <w:r w:rsidRPr="00A25360">
        <w:t>Габес</w:t>
      </w:r>
      <w:proofErr w:type="spellEnd"/>
      <w:r w:rsidRPr="00A25360">
        <w:t xml:space="preserve"> (Тунис)</w:t>
      </w:r>
      <w:bookmarkEnd w:id="11"/>
    </w:p>
    <w:p w:rsidR="00E94A49" w:rsidRPr="00407B37" w:rsidRDefault="00E94A49" w:rsidP="00E94A49">
      <w:pPr>
        <w:pStyle w:val="ab"/>
        <w:spacing w:after="0" w:line="360" w:lineRule="auto"/>
        <w:ind w:left="1455"/>
        <w:rPr>
          <w:rFonts w:ascii="Times New Roman" w:hAnsi="Times New Roman" w:cs="Times New Roman"/>
          <w:sz w:val="28"/>
          <w:szCs w:val="28"/>
        </w:rPr>
      </w:pPr>
    </w:p>
    <w:p w:rsidR="00753462" w:rsidRDefault="00753462" w:rsidP="00753462">
      <w:pPr>
        <w:spacing w:after="0"/>
        <w:rPr>
          <w:rFonts w:ascii="Times New Roman" w:hAnsi="Times New Roman" w:cs="Times New Roman"/>
          <w:sz w:val="28"/>
          <w:szCs w:val="28"/>
        </w:rPr>
      </w:pPr>
    </w:p>
    <w:p w:rsidR="00753462" w:rsidRPr="001D5024" w:rsidRDefault="00753462" w:rsidP="00753462">
      <w:pPr>
        <w:pStyle w:val="ab"/>
        <w:spacing w:after="0" w:line="360" w:lineRule="auto"/>
        <w:ind w:left="0" w:firstLine="709"/>
        <w:jc w:val="right"/>
        <w:rPr>
          <w:rFonts w:ascii="Times New Roman" w:hAnsi="Times New Roman" w:cs="Times New Roman"/>
          <w:sz w:val="28"/>
          <w:szCs w:val="28"/>
        </w:rPr>
      </w:pPr>
      <w:r w:rsidRPr="001D5024">
        <w:rPr>
          <w:rFonts w:ascii="Times New Roman" w:hAnsi="Times New Roman" w:cs="Times New Roman"/>
          <w:sz w:val="28"/>
          <w:szCs w:val="28"/>
        </w:rPr>
        <w:t xml:space="preserve">Таблица </w:t>
      </w:r>
      <w:r>
        <w:rPr>
          <w:rFonts w:ascii="Times New Roman" w:hAnsi="Times New Roman" w:cs="Times New Roman"/>
          <w:sz w:val="28"/>
          <w:szCs w:val="28"/>
        </w:rPr>
        <w:t>2</w:t>
      </w:r>
    </w:p>
    <w:p w:rsidR="00753462" w:rsidRPr="00407B37" w:rsidRDefault="00753462" w:rsidP="00753462">
      <w:pPr>
        <w:pStyle w:val="ab"/>
        <w:spacing w:after="0" w:line="360" w:lineRule="auto"/>
        <w:ind w:left="0" w:firstLine="709"/>
        <w:jc w:val="center"/>
        <w:rPr>
          <w:rFonts w:ascii="Times New Roman" w:hAnsi="Times New Roman" w:cs="Times New Roman"/>
          <w:sz w:val="28"/>
          <w:szCs w:val="28"/>
        </w:rPr>
      </w:pPr>
      <w:r w:rsidRPr="001D5024">
        <w:rPr>
          <w:rFonts w:ascii="Times New Roman" w:hAnsi="Times New Roman" w:cs="Times New Roman"/>
          <w:sz w:val="28"/>
          <w:szCs w:val="28"/>
        </w:rPr>
        <w:t>Таблица загрузки</w:t>
      </w:r>
      <w:r>
        <w:rPr>
          <w:rFonts w:ascii="Times New Roman" w:hAnsi="Times New Roman" w:cs="Times New Roman"/>
          <w:sz w:val="28"/>
          <w:szCs w:val="28"/>
        </w:rPr>
        <w:t xml:space="preserve"> на отход из порта </w:t>
      </w:r>
      <w:proofErr w:type="spellStart"/>
      <w:r w:rsidR="0084477E" w:rsidRPr="0084477E">
        <w:rPr>
          <w:rFonts w:ascii="Times New Roman" w:hAnsi="Times New Roman" w:cs="Times New Roman"/>
          <w:sz w:val="28"/>
          <w:szCs w:val="28"/>
        </w:rPr>
        <w:t>Габес</w:t>
      </w:r>
      <w:proofErr w:type="spellEnd"/>
      <w:r w:rsidR="0084477E" w:rsidRPr="0084477E">
        <w:rPr>
          <w:rFonts w:ascii="Times New Roman" w:hAnsi="Times New Roman" w:cs="Times New Roman"/>
          <w:sz w:val="28"/>
          <w:szCs w:val="28"/>
        </w:rPr>
        <w:t xml:space="preserve"> (Тунис)</w:t>
      </w:r>
    </w:p>
    <w:tbl>
      <w:tblPr>
        <w:tblStyle w:val="aa"/>
        <w:tblW w:w="0" w:type="auto"/>
        <w:tblInd w:w="704" w:type="dxa"/>
        <w:tblLook w:val="04A0" w:firstRow="1" w:lastRow="0" w:firstColumn="1" w:lastColumn="0" w:noHBand="0" w:noVBand="1"/>
      </w:tblPr>
      <w:tblGrid>
        <w:gridCol w:w="2803"/>
        <w:gridCol w:w="996"/>
        <w:gridCol w:w="1016"/>
        <w:gridCol w:w="1422"/>
        <w:gridCol w:w="975"/>
        <w:gridCol w:w="1280"/>
      </w:tblGrid>
      <w:tr w:rsidR="00753462" w:rsidRPr="001D5024" w:rsidTr="00F258A6">
        <w:tc>
          <w:tcPr>
            <w:tcW w:w="2803" w:type="dxa"/>
            <w:vAlign w:val="center"/>
          </w:tcPr>
          <w:p w:rsidR="00753462" w:rsidRPr="002A0925" w:rsidRDefault="00753462" w:rsidP="00F258A6">
            <w:pPr>
              <w:pStyle w:val="ab"/>
              <w:spacing w:line="360" w:lineRule="auto"/>
              <w:ind w:left="0"/>
              <w:jc w:val="center"/>
              <w:rPr>
                <w:rFonts w:ascii="Times New Roman" w:hAnsi="Times New Roman" w:cs="Times New Roman"/>
                <w:sz w:val="24"/>
                <w:szCs w:val="24"/>
              </w:rPr>
            </w:pPr>
          </w:p>
        </w:tc>
        <w:tc>
          <w:tcPr>
            <w:tcW w:w="996" w:type="dxa"/>
            <w:vAlign w:val="center"/>
          </w:tcPr>
          <w:p w:rsidR="00753462" w:rsidRPr="002A0925" w:rsidRDefault="00753462" w:rsidP="00F258A6">
            <w:pPr>
              <w:pStyle w:val="ab"/>
              <w:spacing w:line="360" w:lineRule="auto"/>
              <w:ind w:left="0"/>
              <w:jc w:val="center"/>
              <w:rPr>
                <w:rFonts w:ascii="Times New Roman" w:hAnsi="Times New Roman" w:cs="Times New Roman"/>
                <w:sz w:val="24"/>
                <w:szCs w:val="24"/>
              </w:rPr>
            </w:pPr>
            <w:r w:rsidRPr="002A0925">
              <w:rPr>
                <w:rFonts w:ascii="Times New Roman" w:hAnsi="Times New Roman" w:cs="Times New Roman"/>
                <w:sz w:val="24"/>
                <w:szCs w:val="24"/>
              </w:rPr>
              <w:t xml:space="preserve">Масса, </w:t>
            </w:r>
            <w:proofErr w:type="gramStart"/>
            <w:r w:rsidRPr="002A0925">
              <w:rPr>
                <w:rFonts w:ascii="Times New Roman" w:hAnsi="Times New Roman" w:cs="Times New Roman"/>
                <w:sz w:val="24"/>
                <w:szCs w:val="24"/>
              </w:rPr>
              <w:t>т</w:t>
            </w:r>
            <w:proofErr w:type="gramEnd"/>
          </w:p>
        </w:tc>
        <w:tc>
          <w:tcPr>
            <w:tcW w:w="1016" w:type="dxa"/>
            <w:vAlign w:val="center"/>
          </w:tcPr>
          <w:p w:rsidR="00753462" w:rsidRPr="002A0925" w:rsidRDefault="00CE3778" w:rsidP="00F258A6">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g</m:t>
                    </m:r>
                  </m:sub>
                </m:sSub>
                <m:r>
                  <m:rPr>
                    <m:sty m:val="p"/>
                  </m:rPr>
                  <w:rPr>
                    <w:rFonts w:ascii="Cambria Math" w:hAnsi="Cambria Math" w:cs="Times New Roman"/>
                    <w:sz w:val="24"/>
                    <w:szCs w:val="24"/>
                  </w:rPr>
                  <m:t>, м</m:t>
                </m:r>
              </m:oMath>
            </m:oMathPara>
          </w:p>
        </w:tc>
        <w:tc>
          <w:tcPr>
            <w:tcW w:w="1422" w:type="dxa"/>
            <w:vAlign w:val="center"/>
          </w:tcPr>
          <w:p w:rsidR="00753462" w:rsidRPr="002A0925" w:rsidRDefault="00CE3778" w:rsidP="00F258A6">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x</m:t>
                    </m:r>
                  </m:sub>
                </m:sSub>
                <m:r>
                  <m:rPr>
                    <m:sty m:val="p"/>
                  </m:rPr>
                  <w:rPr>
                    <w:rFonts w:ascii="Cambria Math" w:hAnsi="Cambria Math" w:cs="Times New Roman"/>
                    <w:sz w:val="24"/>
                    <w:szCs w:val="24"/>
                  </w:rPr>
                  <m:t>, тм</m:t>
                </m:r>
              </m:oMath>
            </m:oMathPara>
          </w:p>
        </w:tc>
        <w:tc>
          <w:tcPr>
            <w:tcW w:w="975" w:type="dxa"/>
            <w:vAlign w:val="center"/>
          </w:tcPr>
          <w:p w:rsidR="00753462" w:rsidRPr="002A0925" w:rsidRDefault="00CE3778" w:rsidP="00F258A6">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z</m:t>
                    </m:r>
                  </m:e>
                  <m:sub>
                    <m:r>
                      <m:rPr>
                        <m:sty m:val="p"/>
                      </m:rPr>
                      <w:rPr>
                        <w:rFonts w:ascii="Cambria Math" w:hAnsi="Cambria Math" w:cs="Times New Roman"/>
                        <w:sz w:val="24"/>
                        <w:szCs w:val="24"/>
                      </w:rPr>
                      <m:t>g</m:t>
                    </m:r>
                  </m:sub>
                </m:sSub>
                <m:r>
                  <m:rPr>
                    <m:sty m:val="p"/>
                  </m:rPr>
                  <w:rPr>
                    <w:rFonts w:ascii="Cambria Math" w:hAnsi="Cambria Math" w:cs="Times New Roman"/>
                    <w:sz w:val="24"/>
                    <w:szCs w:val="24"/>
                  </w:rPr>
                  <m:t>, м</m:t>
                </m:r>
              </m:oMath>
            </m:oMathPara>
          </w:p>
        </w:tc>
        <w:tc>
          <w:tcPr>
            <w:tcW w:w="1280" w:type="dxa"/>
            <w:vAlign w:val="center"/>
          </w:tcPr>
          <w:p w:rsidR="00753462" w:rsidRPr="002A0925" w:rsidRDefault="00CE3778" w:rsidP="00F258A6">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z</m:t>
                    </m:r>
                  </m:sub>
                </m:sSub>
                <m:r>
                  <m:rPr>
                    <m:sty m:val="p"/>
                  </m:rPr>
                  <w:rPr>
                    <w:rFonts w:ascii="Cambria Math" w:hAnsi="Cambria Math" w:cs="Times New Roman"/>
                    <w:sz w:val="24"/>
                    <w:szCs w:val="24"/>
                  </w:rPr>
                  <m:t>, тм</m:t>
                </m:r>
              </m:oMath>
            </m:oMathPara>
          </w:p>
        </w:tc>
      </w:tr>
      <w:tr w:rsidR="00753462" w:rsidRPr="001D5024" w:rsidTr="00F258A6">
        <w:tc>
          <w:tcPr>
            <w:tcW w:w="2803" w:type="dxa"/>
            <w:vAlign w:val="center"/>
          </w:tcPr>
          <w:p w:rsidR="00753462" w:rsidRPr="002A0925" w:rsidRDefault="00753462"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Судно </w:t>
            </w:r>
            <w:proofErr w:type="gramStart"/>
            <w:r>
              <w:rPr>
                <w:rFonts w:ascii="Times New Roman" w:hAnsi="Times New Roman" w:cs="Times New Roman"/>
                <w:sz w:val="24"/>
                <w:szCs w:val="24"/>
              </w:rPr>
              <w:t>порожнем</w:t>
            </w:r>
            <w:proofErr w:type="gramEnd"/>
          </w:p>
        </w:tc>
        <w:tc>
          <w:tcPr>
            <w:tcW w:w="996" w:type="dxa"/>
            <w:vAlign w:val="bottom"/>
          </w:tcPr>
          <w:p w:rsidR="00753462" w:rsidRDefault="00753462" w:rsidP="00F258A6">
            <w:pPr>
              <w:jc w:val="right"/>
              <w:rPr>
                <w:rFonts w:ascii="Calibri" w:hAnsi="Calibri" w:cs="Calibri"/>
                <w:color w:val="000000"/>
              </w:rPr>
            </w:pPr>
            <w:r>
              <w:rPr>
                <w:rFonts w:ascii="Calibri" w:hAnsi="Calibri" w:cs="Calibri"/>
                <w:color w:val="000000"/>
              </w:rPr>
              <w:t>112</w:t>
            </w:r>
            <w:r w:rsidR="005B5BFA">
              <w:rPr>
                <w:rFonts w:ascii="Calibri" w:hAnsi="Calibri" w:cs="Calibri"/>
                <w:color w:val="000000"/>
              </w:rPr>
              <w:t>5,0</w:t>
            </w:r>
          </w:p>
        </w:tc>
        <w:tc>
          <w:tcPr>
            <w:tcW w:w="1016" w:type="dxa"/>
            <w:vAlign w:val="bottom"/>
          </w:tcPr>
          <w:p w:rsidR="00753462" w:rsidRDefault="00753462" w:rsidP="00F258A6">
            <w:pPr>
              <w:jc w:val="right"/>
              <w:rPr>
                <w:rFonts w:ascii="Calibri" w:hAnsi="Calibri" w:cs="Calibri"/>
                <w:color w:val="000000"/>
              </w:rPr>
            </w:pPr>
            <w:r>
              <w:rPr>
                <w:rFonts w:ascii="Calibri" w:hAnsi="Calibri" w:cs="Calibri"/>
                <w:color w:val="000000"/>
              </w:rPr>
              <w:t>35,69</w:t>
            </w:r>
          </w:p>
        </w:tc>
        <w:tc>
          <w:tcPr>
            <w:tcW w:w="1422" w:type="dxa"/>
            <w:vAlign w:val="bottom"/>
          </w:tcPr>
          <w:p w:rsidR="00753462" w:rsidRDefault="00753462" w:rsidP="00F258A6">
            <w:pPr>
              <w:jc w:val="right"/>
              <w:rPr>
                <w:rFonts w:ascii="Calibri" w:hAnsi="Calibri" w:cs="Calibri"/>
                <w:color w:val="000000"/>
              </w:rPr>
            </w:pPr>
            <w:r>
              <w:rPr>
                <w:rFonts w:ascii="Calibri" w:hAnsi="Calibri" w:cs="Calibri"/>
                <w:color w:val="000000"/>
              </w:rPr>
              <w:t>40151,25</w:t>
            </w:r>
          </w:p>
        </w:tc>
        <w:tc>
          <w:tcPr>
            <w:tcW w:w="975" w:type="dxa"/>
            <w:vAlign w:val="bottom"/>
          </w:tcPr>
          <w:p w:rsidR="00753462" w:rsidRDefault="00753462" w:rsidP="00F258A6">
            <w:pPr>
              <w:jc w:val="right"/>
              <w:rPr>
                <w:rFonts w:ascii="Calibri" w:hAnsi="Calibri" w:cs="Calibri"/>
                <w:color w:val="000000"/>
              </w:rPr>
            </w:pPr>
            <w:r>
              <w:rPr>
                <w:rFonts w:ascii="Calibri" w:hAnsi="Calibri" w:cs="Calibri"/>
                <w:color w:val="000000"/>
              </w:rPr>
              <w:t>4,79</w:t>
            </w:r>
          </w:p>
        </w:tc>
        <w:tc>
          <w:tcPr>
            <w:tcW w:w="1280" w:type="dxa"/>
            <w:vAlign w:val="bottom"/>
          </w:tcPr>
          <w:p w:rsidR="00753462" w:rsidRDefault="00753462" w:rsidP="00F258A6">
            <w:pPr>
              <w:jc w:val="right"/>
              <w:rPr>
                <w:rFonts w:ascii="Calibri" w:hAnsi="Calibri" w:cs="Calibri"/>
                <w:color w:val="000000"/>
              </w:rPr>
            </w:pPr>
            <w:r>
              <w:rPr>
                <w:rFonts w:ascii="Calibri" w:hAnsi="Calibri" w:cs="Calibri"/>
                <w:color w:val="000000"/>
              </w:rPr>
              <w:t>5388,75</w:t>
            </w:r>
          </w:p>
        </w:tc>
      </w:tr>
      <w:tr w:rsidR="00753462" w:rsidRPr="001D5024" w:rsidTr="00F258A6">
        <w:tc>
          <w:tcPr>
            <w:tcW w:w="2803" w:type="dxa"/>
            <w:vAlign w:val="center"/>
          </w:tcPr>
          <w:p w:rsidR="00753462" w:rsidRPr="002A0925" w:rsidRDefault="00BD5D20"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Топливо №8</w:t>
            </w:r>
          </w:p>
        </w:tc>
        <w:tc>
          <w:tcPr>
            <w:tcW w:w="996" w:type="dxa"/>
            <w:vAlign w:val="bottom"/>
          </w:tcPr>
          <w:p w:rsidR="00753462" w:rsidRDefault="00BD5D20" w:rsidP="00F258A6">
            <w:pPr>
              <w:jc w:val="right"/>
              <w:rPr>
                <w:rFonts w:ascii="Calibri" w:hAnsi="Calibri" w:cs="Calibri"/>
                <w:color w:val="000000"/>
              </w:rPr>
            </w:pPr>
            <w:r>
              <w:rPr>
                <w:rFonts w:ascii="Calibri" w:hAnsi="Calibri" w:cs="Calibri"/>
                <w:color w:val="000000"/>
              </w:rPr>
              <w:t>64,4</w:t>
            </w:r>
          </w:p>
        </w:tc>
        <w:tc>
          <w:tcPr>
            <w:tcW w:w="1016" w:type="dxa"/>
            <w:vAlign w:val="bottom"/>
          </w:tcPr>
          <w:p w:rsidR="00753462" w:rsidRDefault="00BD5D20" w:rsidP="00F258A6">
            <w:pPr>
              <w:jc w:val="right"/>
              <w:rPr>
                <w:rFonts w:ascii="Calibri" w:hAnsi="Calibri" w:cs="Calibri"/>
                <w:color w:val="000000"/>
              </w:rPr>
            </w:pPr>
            <w:r>
              <w:rPr>
                <w:rFonts w:ascii="Calibri" w:hAnsi="Calibri" w:cs="Calibri"/>
                <w:color w:val="000000"/>
              </w:rPr>
              <w:t>36,7</w:t>
            </w:r>
          </w:p>
        </w:tc>
        <w:tc>
          <w:tcPr>
            <w:tcW w:w="1422" w:type="dxa"/>
            <w:vAlign w:val="bottom"/>
          </w:tcPr>
          <w:p w:rsidR="00753462" w:rsidRDefault="005B5BFA" w:rsidP="005B5BFA">
            <w:pPr>
              <w:jc w:val="center"/>
              <w:rPr>
                <w:rFonts w:ascii="Calibri" w:hAnsi="Calibri" w:cs="Calibri"/>
                <w:color w:val="000000"/>
              </w:rPr>
            </w:pPr>
            <w:r>
              <w:rPr>
                <w:rFonts w:ascii="Calibri" w:hAnsi="Calibri" w:cs="Calibri"/>
                <w:color w:val="000000"/>
              </w:rPr>
              <w:t>2370,82</w:t>
            </w:r>
          </w:p>
        </w:tc>
        <w:tc>
          <w:tcPr>
            <w:tcW w:w="975" w:type="dxa"/>
            <w:vAlign w:val="bottom"/>
          </w:tcPr>
          <w:p w:rsidR="00753462" w:rsidRDefault="005B5BFA" w:rsidP="00F258A6">
            <w:pPr>
              <w:jc w:val="right"/>
              <w:rPr>
                <w:rFonts w:ascii="Calibri" w:hAnsi="Calibri" w:cs="Calibri"/>
                <w:color w:val="000000"/>
              </w:rPr>
            </w:pPr>
            <w:r>
              <w:rPr>
                <w:rFonts w:ascii="Calibri" w:hAnsi="Calibri" w:cs="Calibri"/>
                <w:color w:val="000000"/>
              </w:rPr>
              <w:t>0,62</w:t>
            </w:r>
          </w:p>
        </w:tc>
        <w:tc>
          <w:tcPr>
            <w:tcW w:w="1280" w:type="dxa"/>
            <w:vAlign w:val="bottom"/>
          </w:tcPr>
          <w:p w:rsidR="00753462" w:rsidRDefault="005B5BFA" w:rsidP="00F258A6">
            <w:pPr>
              <w:jc w:val="right"/>
              <w:rPr>
                <w:rFonts w:ascii="Calibri" w:hAnsi="Calibri" w:cs="Calibri"/>
                <w:color w:val="000000"/>
              </w:rPr>
            </w:pPr>
            <w:r>
              <w:rPr>
                <w:rFonts w:ascii="Calibri" w:hAnsi="Calibri" w:cs="Calibri"/>
                <w:color w:val="000000"/>
              </w:rPr>
              <w:t>40,05</w:t>
            </w:r>
          </w:p>
        </w:tc>
      </w:tr>
      <w:tr w:rsidR="00753462" w:rsidRPr="001D5024" w:rsidTr="00F258A6">
        <w:tc>
          <w:tcPr>
            <w:tcW w:w="2803" w:type="dxa"/>
            <w:vAlign w:val="center"/>
          </w:tcPr>
          <w:p w:rsidR="00753462" w:rsidRPr="002A0925" w:rsidRDefault="005B5BFA"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Топливо №9</w:t>
            </w:r>
          </w:p>
        </w:tc>
        <w:tc>
          <w:tcPr>
            <w:tcW w:w="996" w:type="dxa"/>
            <w:vAlign w:val="bottom"/>
          </w:tcPr>
          <w:p w:rsidR="00753462" w:rsidRDefault="005B5BFA" w:rsidP="00F258A6">
            <w:pPr>
              <w:jc w:val="right"/>
              <w:rPr>
                <w:rFonts w:ascii="Calibri" w:hAnsi="Calibri" w:cs="Calibri"/>
                <w:color w:val="000000"/>
              </w:rPr>
            </w:pPr>
            <w:r>
              <w:rPr>
                <w:rFonts w:ascii="Calibri" w:hAnsi="Calibri" w:cs="Calibri"/>
                <w:color w:val="000000"/>
              </w:rPr>
              <w:t>17,0</w:t>
            </w:r>
          </w:p>
        </w:tc>
        <w:tc>
          <w:tcPr>
            <w:tcW w:w="1016" w:type="dxa"/>
            <w:vAlign w:val="bottom"/>
          </w:tcPr>
          <w:p w:rsidR="00753462" w:rsidRDefault="005B5BFA" w:rsidP="00F258A6">
            <w:pPr>
              <w:jc w:val="right"/>
              <w:rPr>
                <w:rFonts w:ascii="Calibri" w:hAnsi="Calibri" w:cs="Calibri"/>
                <w:color w:val="000000"/>
              </w:rPr>
            </w:pPr>
            <w:r>
              <w:rPr>
                <w:rFonts w:ascii="Calibri" w:hAnsi="Calibri" w:cs="Calibri"/>
                <w:color w:val="000000"/>
              </w:rPr>
              <w:t>21,02</w:t>
            </w:r>
          </w:p>
        </w:tc>
        <w:tc>
          <w:tcPr>
            <w:tcW w:w="1422" w:type="dxa"/>
            <w:vAlign w:val="bottom"/>
          </w:tcPr>
          <w:p w:rsidR="00753462" w:rsidRDefault="005B5BFA" w:rsidP="00F258A6">
            <w:pPr>
              <w:jc w:val="right"/>
              <w:rPr>
                <w:rFonts w:ascii="Calibri" w:hAnsi="Calibri" w:cs="Calibri"/>
                <w:color w:val="000000"/>
              </w:rPr>
            </w:pPr>
            <w:r>
              <w:rPr>
                <w:rFonts w:ascii="Calibri" w:hAnsi="Calibri" w:cs="Calibri"/>
                <w:color w:val="000000"/>
              </w:rPr>
              <w:t>357,34</w:t>
            </w:r>
          </w:p>
        </w:tc>
        <w:tc>
          <w:tcPr>
            <w:tcW w:w="975" w:type="dxa"/>
            <w:vAlign w:val="bottom"/>
          </w:tcPr>
          <w:p w:rsidR="00753462" w:rsidRDefault="00753462" w:rsidP="00F258A6">
            <w:pPr>
              <w:jc w:val="right"/>
              <w:rPr>
                <w:rFonts w:ascii="Calibri" w:hAnsi="Calibri" w:cs="Calibri"/>
                <w:color w:val="000000"/>
              </w:rPr>
            </w:pPr>
            <w:r>
              <w:rPr>
                <w:rFonts w:ascii="Calibri" w:hAnsi="Calibri" w:cs="Calibri"/>
                <w:color w:val="000000"/>
              </w:rPr>
              <w:t>0,62</w:t>
            </w:r>
          </w:p>
        </w:tc>
        <w:tc>
          <w:tcPr>
            <w:tcW w:w="1280" w:type="dxa"/>
            <w:vAlign w:val="bottom"/>
          </w:tcPr>
          <w:p w:rsidR="00753462" w:rsidRDefault="005B5BFA" w:rsidP="00F258A6">
            <w:pPr>
              <w:jc w:val="right"/>
              <w:rPr>
                <w:rFonts w:ascii="Calibri" w:hAnsi="Calibri" w:cs="Calibri"/>
                <w:color w:val="000000"/>
              </w:rPr>
            </w:pPr>
            <w:r>
              <w:rPr>
                <w:rFonts w:ascii="Calibri" w:hAnsi="Calibri" w:cs="Calibri"/>
                <w:color w:val="000000"/>
              </w:rPr>
              <w:t>10,54</w:t>
            </w:r>
          </w:p>
        </w:tc>
      </w:tr>
      <w:tr w:rsidR="00753462" w:rsidRPr="001D5024" w:rsidTr="00F258A6">
        <w:tc>
          <w:tcPr>
            <w:tcW w:w="2803" w:type="dxa"/>
            <w:vAlign w:val="center"/>
          </w:tcPr>
          <w:p w:rsidR="00753462" w:rsidRPr="002A0925" w:rsidRDefault="005B5BFA"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Пресная вода №7</w:t>
            </w:r>
          </w:p>
        </w:tc>
        <w:tc>
          <w:tcPr>
            <w:tcW w:w="996" w:type="dxa"/>
            <w:vAlign w:val="bottom"/>
          </w:tcPr>
          <w:p w:rsidR="00753462" w:rsidRDefault="005B5BFA" w:rsidP="00F258A6">
            <w:pPr>
              <w:jc w:val="right"/>
              <w:rPr>
                <w:rFonts w:ascii="Calibri" w:hAnsi="Calibri" w:cs="Calibri"/>
                <w:color w:val="000000"/>
              </w:rPr>
            </w:pPr>
            <w:r>
              <w:rPr>
                <w:rFonts w:ascii="Calibri" w:hAnsi="Calibri" w:cs="Calibri"/>
                <w:color w:val="000000"/>
              </w:rPr>
              <w:t>10,0</w:t>
            </w:r>
          </w:p>
        </w:tc>
        <w:tc>
          <w:tcPr>
            <w:tcW w:w="1016" w:type="dxa"/>
            <w:vAlign w:val="bottom"/>
          </w:tcPr>
          <w:p w:rsidR="00753462" w:rsidRDefault="005B5BFA" w:rsidP="00F258A6">
            <w:pPr>
              <w:jc w:val="right"/>
              <w:rPr>
                <w:rFonts w:ascii="Calibri" w:hAnsi="Calibri" w:cs="Calibri"/>
                <w:color w:val="000000"/>
              </w:rPr>
            </w:pPr>
            <w:r>
              <w:rPr>
                <w:rFonts w:ascii="Calibri" w:hAnsi="Calibri" w:cs="Calibri"/>
                <w:color w:val="000000"/>
              </w:rPr>
              <w:t>2,5</w:t>
            </w:r>
          </w:p>
        </w:tc>
        <w:tc>
          <w:tcPr>
            <w:tcW w:w="1422" w:type="dxa"/>
            <w:vAlign w:val="bottom"/>
          </w:tcPr>
          <w:p w:rsidR="00753462" w:rsidRDefault="005B5BFA" w:rsidP="00F258A6">
            <w:pPr>
              <w:jc w:val="right"/>
              <w:rPr>
                <w:rFonts w:ascii="Calibri" w:hAnsi="Calibri" w:cs="Calibri"/>
                <w:color w:val="000000"/>
              </w:rPr>
            </w:pPr>
            <w:r>
              <w:rPr>
                <w:rFonts w:ascii="Calibri" w:hAnsi="Calibri" w:cs="Calibri"/>
                <w:color w:val="000000"/>
              </w:rPr>
              <w:t>25,0</w:t>
            </w:r>
          </w:p>
        </w:tc>
        <w:tc>
          <w:tcPr>
            <w:tcW w:w="975" w:type="dxa"/>
            <w:vAlign w:val="bottom"/>
          </w:tcPr>
          <w:p w:rsidR="00753462" w:rsidRDefault="005B5BFA" w:rsidP="00F258A6">
            <w:pPr>
              <w:jc w:val="right"/>
              <w:rPr>
                <w:rFonts w:ascii="Calibri" w:hAnsi="Calibri" w:cs="Calibri"/>
                <w:color w:val="000000"/>
              </w:rPr>
            </w:pPr>
            <w:r>
              <w:rPr>
                <w:rFonts w:ascii="Calibri" w:hAnsi="Calibri" w:cs="Calibri"/>
                <w:color w:val="000000"/>
              </w:rPr>
              <w:t>4,11</w:t>
            </w:r>
          </w:p>
        </w:tc>
        <w:tc>
          <w:tcPr>
            <w:tcW w:w="1280" w:type="dxa"/>
            <w:vAlign w:val="bottom"/>
          </w:tcPr>
          <w:p w:rsidR="00753462" w:rsidRDefault="005B5BFA" w:rsidP="00F258A6">
            <w:pPr>
              <w:jc w:val="right"/>
              <w:rPr>
                <w:rFonts w:ascii="Calibri" w:hAnsi="Calibri" w:cs="Calibri"/>
                <w:color w:val="000000"/>
              </w:rPr>
            </w:pPr>
            <w:r>
              <w:rPr>
                <w:rFonts w:ascii="Calibri" w:hAnsi="Calibri" w:cs="Calibri"/>
                <w:color w:val="000000"/>
              </w:rPr>
              <w:t>41,1</w:t>
            </w:r>
          </w:p>
        </w:tc>
      </w:tr>
      <w:tr w:rsidR="00753462" w:rsidRPr="001D5024" w:rsidTr="00F258A6">
        <w:tc>
          <w:tcPr>
            <w:tcW w:w="2803" w:type="dxa"/>
            <w:vAlign w:val="center"/>
          </w:tcPr>
          <w:p w:rsidR="00753462" w:rsidRPr="002A0925" w:rsidRDefault="005B5BFA"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Пресная вода №7</w:t>
            </w:r>
          </w:p>
        </w:tc>
        <w:tc>
          <w:tcPr>
            <w:tcW w:w="996" w:type="dxa"/>
            <w:vAlign w:val="bottom"/>
          </w:tcPr>
          <w:p w:rsidR="00753462" w:rsidRDefault="005B5BFA" w:rsidP="00F258A6">
            <w:pPr>
              <w:jc w:val="right"/>
              <w:rPr>
                <w:rFonts w:ascii="Calibri" w:hAnsi="Calibri" w:cs="Calibri"/>
                <w:color w:val="000000"/>
              </w:rPr>
            </w:pPr>
            <w:r>
              <w:rPr>
                <w:rFonts w:ascii="Calibri" w:hAnsi="Calibri" w:cs="Calibri"/>
                <w:color w:val="000000"/>
              </w:rPr>
              <w:t>10,0</w:t>
            </w:r>
          </w:p>
        </w:tc>
        <w:tc>
          <w:tcPr>
            <w:tcW w:w="1016" w:type="dxa"/>
            <w:vAlign w:val="bottom"/>
          </w:tcPr>
          <w:p w:rsidR="00753462" w:rsidRDefault="005B5BFA" w:rsidP="00F258A6">
            <w:pPr>
              <w:jc w:val="right"/>
              <w:rPr>
                <w:rFonts w:ascii="Calibri" w:hAnsi="Calibri" w:cs="Calibri"/>
                <w:color w:val="000000"/>
              </w:rPr>
            </w:pPr>
            <w:r>
              <w:rPr>
                <w:rFonts w:ascii="Calibri" w:hAnsi="Calibri" w:cs="Calibri"/>
                <w:color w:val="000000"/>
              </w:rPr>
              <w:t>2,5</w:t>
            </w:r>
          </w:p>
        </w:tc>
        <w:tc>
          <w:tcPr>
            <w:tcW w:w="1422" w:type="dxa"/>
            <w:vAlign w:val="bottom"/>
          </w:tcPr>
          <w:p w:rsidR="00753462" w:rsidRDefault="005B5BFA" w:rsidP="00F258A6">
            <w:pPr>
              <w:jc w:val="right"/>
              <w:rPr>
                <w:rFonts w:ascii="Calibri" w:hAnsi="Calibri" w:cs="Calibri"/>
                <w:color w:val="000000"/>
              </w:rPr>
            </w:pPr>
            <w:r>
              <w:rPr>
                <w:rFonts w:ascii="Calibri" w:hAnsi="Calibri" w:cs="Calibri"/>
                <w:color w:val="000000"/>
              </w:rPr>
              <w:t>25,0</w:t>
            </w:r>
          </w:p>
        </w:tc>
        <w:tc>
          <w:tcPr>
            <w:tcW w:w="975" w:type="dxa"/>
            <w:vAlign w:val="bottom"/>
          </w:tcPr>
          <w:p w:rsidR="00753462" w:rsidRDefault="005B5BFA" w:rsidP="00F258A6">
            <w:pPr>
              <w:jc w:val="right"/>
              <w:rPr>
                <w:rFonts w:ascii="Calibri" w:hAnsi="Calibri" w:cs="Calibri"/>
                <w:color w:val="000000"/>
              </w:rPr>
            </w:pPr>
            <w:r>
              <w:rPr>
                <w:rFonts w:ascii="Calibri" w:hAnsi="Calibri" w:cs="Calibri"/>
                <w:color w:val="000000"/>
              </w:rPr>
              <w:t>4,11</w:t>
            </w:r>
          </w:p>
        </w:tc>
        <w:tc>
          <w:tcPr>
            <w:tcW w:w="1280" w:type="dxa"/>
            <w:vAlign w:val="bottom"/>
          </w:tcPr>
          <w:p w:rsidR="00753462" w:rsidRDefault="005B5BFA" w:rsidP="00F258A6">
            <w:pPr>
              <w:jc w:val="right"/>
              <w:rPr>
                <w:rFonts w:ascii="Calibri" w:hAnsi="Calibri" w:cs="Calibri"/>
                <w:color w:val="000000"/>
              </w:rPr>
            </w:pPr>
            <w:r>
              <w:rPr>
                <w:rFonts w:ascii="Calibri" w:hAnsi="Calibri" w:cs="Calibri"/>
                <w:color w:val="000000"/>
              </w:rPr>
              <w:t>41,1</w:t>
            </w:r>
          </w:p>
        </w:tc>
      </w:tr>
      <w:tr w:rsidR="00753462" w:rsidRPr="001D5024" w:rsidTr="00F258A6">
        <w:tc>
          <w:tcPr>
            <w:tcW w:w="2803" w:type="dxa"/>
            <w:vAlign w:val="center"/>
          </w:tcPr>
          <w:p w:rsidR="00753462" w:rsidRPr="002A0925" w:rsidRDefault="005B5BFA"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Груз 6 рядов</w:t>
            </w:r>
          </w:p>
        </w:tc>
        <w:tc>
          <w:tcPr>
            <w:tcW w:w="996" w:type="dxa"/>
            <w:vAlign w:val="bottom"/>
          </w:tcPr>
          <w:p w:rsidR="00753462" w:rsidRDefault="005B5BFA" w:rsidP="00F258A6">
            <w:pPr>
              <w:jc w:val="right"/>
              <w:rPr>
                <w:rFonts w:ascii="Calibri" w:hAnsi="Calibri" w:cs="Calibri"/>
                <w:color w:val="000000"/>
              </w:rPr>
            </w:pPr>
            <w:r>
              <w:rPr>
                <w:rFonts w:ascii="Calibri" w:hAnsi="Calibri" w:cs="Calibri"/>
                <w:color w:val="000000"/>
              </w:rPr>
              <w:t>3360,0</w:t>
            </w:r>
          </w:p>
        </w:tc>
        <w:tc>
          <w:tcPr>
            <w:tcW w:w="1016" w:type="dxa"/>
            <w:vAlign w:val="bottom"/>
          </w:tcPr>
          <w:p w:rsidR="00753462" w:rsidRDefault="005B5BFA" w:rsidP="00F258A6">
            <w:pPr>
              <w:jc w:val="right"/>
              <w:rPr>
                <w:rFonts w:ascii="Calibri" w:hAnsi="Calibri" w:cs="Calibri"/>
                <w:color w:val="000000"/>
              </w:rPr>
            </w:pPr>
            <w:r>
              <w:rPr>
                <w:rFonts w:ascii="Calibri" w:hAnsi="Calibri" w:cs="Calibri"/>
                <w:color w:val="000000"/>
              </w:rPr>
              <w:t>44,13</w:t>
            </w:r>
          </w:p>
        </w:tc>
        <w:tc>
          <w:tcPr>
            <w:tcW w:w="1422" w:type="dxa"/>
            <w:vAlign w:val="bottom"/>
          </w:tcPr>
          <w:p w:rsidR="00753462" w:rsidRDefault="005B5BFA" w:rsidP="00F258A6">
            <w:pPr>
              <w:jc w:val="right"/>
              <w:rPr>
                <w:rFonts w:ascii="Calibri" w:hAnsi="Calibri" w:cs="Calibri"/>
                <w:color w:val="000000"/>
              </w:rPr>
            </w:pPr>
            <w:r>
              <w:rPr>
                <w:rFonts w:ascii="Calibri" w:hAnsi="Calibri" w:cs="Calibri"/>
                <w:color w:val="000000"/>
              </w:rPr>
              <w:t>148276,8</w:t>
            </w:r>
          </w:p>
        </w:tc>
        <w:tc>
          <w:tcPr>
            <w:tcW w:w="975" w:type="dxa"/>
            <w:vAlign w:val="bottom"/>
          </w:tcPr>
          <w:p w:rsidR="00753462" w:rsidRDefault="005B5BFA" w:rsidP="00F258A6">
            <w:pPr>
              <w:jc w:val="right"/>
              <w:rPr>
                <w:rFonts w:ascii="Calibri" w:hAnsi="Calibri" w:cs="Calibri"/>
                <w:color w:val="000000"/>
              </w:rPr>
            </w:pPr>
            <w:r>
              <w:rPr>
                <w:rFonts w:ascii="Calibri" w:hAnsi="Calibri" w:cs="Calibri"/>
                <w:color w:val="000000"/>
              </w:rPr>
              <w:t>3,6</w:t>
            </w:r>
          </w:p>
        </w:tc>
        <w:tc>
          <w:tcPr>
            <w:tcW w:w="1280" w:type="dxa"/>
            <w:vAlign w:val="bottom"/>
          </w:tcPr>
          <w:p w:rsidR="00753462" w:rsidRDefault="005B5BFA" w:rsidP="00F258A6">
            <w:pPr>
              <w:jc w:val="right"/>
              <w:rPr>
                <w:rFonts w:ascii="Calibri" w:hAnsi="Calibri" w:cs="Calibri"/>
                <w:color w:val="000000"/>
              </w:rPr>
            </w:pPr>
            <w:r>
              <w:rPr>
                <w:rFonts w:ascii="Calibri" w:hAnsi="Calibri" w:cs="Calibri"/>
                <w:color w:val="000000"/>
              </w:rPr>
              <w:t>12096,0</w:t>
            </w:r>
          </w:p>
        </w:tc>
      </w:tr>
      <w:tr w:rsidR="00753462" w:rsidRPr="001D5024" w:rsidTr="00F258A6">
        <w:tc>
          <w:tcPr>
            <w:tcW w:w="2803" w:type="dxa"/>
            <w:vAlign w:val="center"/>
          </w:tcPr>
          <w:p w:rsidR="00753462" w:rsidRPr="002A0925" w:rsidRDefault="005B5BFA"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Груз 7ой ряд</w:t>
            </w:r>
          </w:p>
        </w:tc>
        <w:tc>
          <w:tcPr>
            <w:tcW w:w="996" w:type="dxa"/>
            <w:vAlign w:val="bottom"/>
          </w:tcPr>
          <w:p w:rsidR="00753462" w:rsidRPr="00524EEC" w:rsidRDefault="005B5BFA" w:rsidP="00F258A6">
            <w:pPr>
              <w:jc w:val="right"/>
              <w:rPr>
                <w:rFonts w:ascii="Calibri" w:hAnsi="Calibri" w:cs="Calibri"/>
                <w:color w:val="000000"/>
              </w:rPr>
            </w:pPr>
            <w:r>
              <w:rPr>
                <w:rFonts w:ascii="Calibri" w:hAnsi="Calibri" w:cs="Calibri"/>
                <w:color w:val="000000"/>
              </w:rPr>
              <w:t>320</w:t>
            </w:r>
            <w:r w:rsidR="00524EEC">
              <w:rPr>
                <w:rFonts w:ascii="Calibri" w:hAnsi="Calibri" w:cs="Calibri"/>
                <w:color w:val="000000"/>
                <w:lang w:val="en-US"/>
              </w:rPr>
              <w:t>,0</w:t>
            </w:r>
          </w:p>
        </w:tc>
        <w:tc>
          <w:tcPr>
            <w:tcW w:w="1016" w:type="dxa"/>
            <w:vAlign w:val="bottom"/>
          </w:tcPr>
          <w:p w:rsidR="00753462" w:rsidRDefault="005B5BFA" w:rsidP="00F258A6">
            <w:pPr>
              <w:jc w:val="right"/>
              <w:rPr>
                <w:rFonts w:ascii="Calibri" w:hAnsi="Calibri" w:cs="Calibri"/>
                <w:color w:val="000000"/>
              </w:rPr>
            </w:pPr>
            <w:r>
              <w:rPr>
                <w:rFonts w:ascii="Calibri" w:hAnsi="Calibri" w:cs="Calibri"/>
                <w:color w:val="000000"/>
              </w:rPr>
              <w:t>30,0</w:t>
            </w:r>
          </w:p>
        </w:tc>
        <w:tc>
          <w:tcPr>
            <w:tcW w:w="1422" w:type="dxa"/>
            <w:vAlign w:val="bottom"/>
          </w:tcPr>
          <w:p w:rsidR="00753462" w:rsidRDefault="005B5BFA" w:rsidP="00F258A6">
            <w:pPr>
              <w:jc w:val="right"/>
              <w:rPr>
                <w:rFonts w:ascii="Calibri" w:hAnsi="Calibri" w:cs="Calibri"/>
                <w:color w:val="000000"/>
              </w:rPr>
            </w:pPr>
            <w:r>
              <w:rPr>
                <w:rFonts w:ascii="Calibri" w:hAnsi="Calibri" w:cs="Calibri"/>
                <w:color w:val="000000"/>
              </w:rPr>
              <w:t>9600,0</w:t>
            </w:r>
          </w:p>
        </w:tc>
        <w:tc>
          <w:tcPr>
            <w:tcW w:w="975" w:type="dxa"/>
            <w:vAlign w:val="bottom"/>
          </w:tcPr>
          <w:p w:rsidR="00753462" w:rsidRDefault="005B5BFA" w:rsidP="00F258A6">
            <w:pPr>
              <w:jc w:val="right"/>
              <w:rPr>
                <w:rFonts w:ascii="Calibri" w:hAnsi="Calibri" w:cs="Calibri"/>
                <w:color w:val="000000"/>
              </w:rPr>
            </w:pPr>
            <w:r>
              <w:rPr>
                <w:rFonts w:ascii="Calibri" w:hAnsi="Calibri" w:cs="Calibri"/>
                <w:color w:val="000000"/>
              </w:rPr>
              <w:t>6,4</w:t>
            </w:r>
          </w:p>
        </w:tc>
        <w:tc>
          <w:tcPr>
            <w:tcW w:w="1280" w:type="dxa"/>
            <w:vAlign w:val="bottom"/>
          </w:tcPr>
          <w:p w:rsidR="00753462" w:rsidRDefault="005B5BFA" w:rsidP="00F258A6">
            <w:pPr>
              <w:jc w:val="right"/>
              <w:rPr>
                <w:rFonts w:ascii="Calibri" w:hAnsi="Calibri" w:cs="Calibri"/>
                <w:color w:val="000000"/>
              </w:rPr>
            </w:pPr>
            <w:r>
              <w:rPr>
                <w:rFonts w:ascii="Calibri" w:hAnsi="Calibri" w:cs="Calibri"/>
                <w:color w:val="000000"/>
              </w:rPr>
              <w:t>2048,0</w:t>
            </w:r>
          </w:p>
        </w:tc>
      </w:tr>
      <w:tr w:rsidR="00753462" w:rsidRPr="001D5024" w:rsidTr="00F258A6">
        <w:tc>
          <w:tcPr>
            <w:tcW w:w="2803" w:type="dxa"/>
            <w:vAlign w:val="center"/>
          </w:tcPr>
          <w:p w:rsidR="00753462" w:rsidRDefault="00753462" w:rsidP="00F258A6">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Итого:</w:t>
            </w:r>
          </w:p>
        </w:tc>
        <w:tc>
          <w:tcPr>
            <w:tcW w:w="996" w:type="dxa"/>
            <w:vAlign w:val="bottom"/>
          </w:tcPr>
          <w:p w:rsidR="00753462" w:rsidRDefault="005B5BFA" w:rsidP="00F258A6">
            <w:pPr>
              <w:jc w:val="right"/>
              <w:rPr>
                <w:rFonts w:ascii="Calibri" w:hAnsi="Calibri" w:cs="Calibri"/>
                <w:color w:val="000000"/>
              </w:rPr>
            </w:pPr>
            <w:r>
              <w:rPr>
                <w:rFonts w:ascii="Calibri" w:hAnsi="Calibri" w:cs="Calibri"/>
                <w:color w:val="000000"/>
              </w:rPr>
              <w:t>4906,6</w:t>
            </w:r>
          </w:p>
        </w:tc>
        <w:tc>
          <w:tcPr>
            <w:tcW w:w="1016" w:type="dxa"/>
            <w:vAlign w:val="bottom"/>
          </w:tcPr>
          <w:p w:rsidR="00753462" w:rsidRDefault="005B5BFA" w:rsidP="00F258A6">
            <w:pPr>
              <w:jc w:val="right"/>
              <w:rPr>
                <w:rFonts w:ascii="Calibri" w:hAnsi="Calibri" w:cs="Calibri"/>
                <w:color w:val="000000"/>
              </w:rPr>
            </w:pPr>
            <w:r>
              <w:rPr>
                <w:rFonts w:ascii="Calibri" w:hAnsi="Calibri" w:cs="Calibri"/>
                <w:color w:val="000000"/>
              </w:rPr>
              <w:t>40,926</w:t>
            </w:r>
          </w:p>
        </w:tc>
        <w:tc>
          <w:tcPr>
            <w:tcW w:w="1422" w:type="dxa"/>
            <w:vAlign w:val="bottom"/>
          </w:tcPr>
          <w:p w:rsidR="00753462" w:rsidRDefault="005B5BFA" w:rsidP="00F258A6">
            <w:pPr>
              <w:jc w:val="right"/>
              <w:rPr>
                <w:rFonts w:ascii="Calibri" w:hAnsi="Calibri" w:cs="Calibri"/>
                <w:color w:val="000000"/>
              </w:rPr>
            </w:pPr>
            <w:r>
              <w:rPr>
                <w:rFonts w:ascii="Calibri" w:hAnsi="Calibri" w:cs="Calibri"/>
                <w:color w:val="000000"/>
              </w:rPr>
              <w:t>200806,2</w:t>
            </w:r>
          </w:p>
        </w:tc>
        <w:tc>
          <w:tcPr>
            <w:tcW w:w="975" w:type="dxa"/>
            <w:vAlign w:val="bottom"/>
          </w:tcPr>
          <w:p w:rsidR="00753462" w:rsidRDefault="005B5BFA" w:rsidP="00F258A6">
            <w:pPr>
              <w:jc w:val="right"/>
              <w:rPr>
                <w:rFonts w:ascii="Calibri" w:hAnsi="Calibri" w:cs="Calibri"/>
                <w:color w:val="000000"/>
              </w:rPr>
            </w:pPr>
            <w:r>
              <w:rPr>
                <w:rFonts w:ascii="Calibri" w:hAnsi="Calibri" w:cs="Calibri"/>
                <w:color w:val="000000"/>
              </w:rPr>
              <w:t>4,01</w:t>
            </w:r>
          </w:p>
        </w:tc>
        <w:tc>
          <w:tcPr>
            <w:tcW w:w="1280" w:type="dxa"/>
            <w:vAlign w:val="bottom"/>
          </w:tcPr>
          <w:p w:rsidR="00753462" w:rsidRDefault="005B5BFA" w:rsidP="00F258A6">
            <w:pPr>
              <w:jc w:val="right"/>
              <w:rPr>
                <w:rFonts w:ascii="Calibri" w:hAnsi="Calibri" w:cs="Calibri"/>
                <w:color w:val="000000"/>
              </w:rPr>
            </w:pPr>
            <w:r>
              <w:rPr>
                <w:rFonts w:ascii="Calibri" w:hAnsi="Calibri" w:cs="Calibri"/>
                <w:color w:val="000000"/>
              </w:rPr>
              <w:t>19665,54</w:t>
            </w:r>
          </w:p>
        </w:tc>
      </w:tr>
    </w:tbl>
    <w:p w:rsidR="00753462" w:rsidRPr="00280467" w:rsidRDefault="00753462" w:rsidP="00753462">
      <w:pPr>
        <w:spacing w:after="0" w:line="360" w:lineRule="auto"/>
        <w:jc w:val="both"/>
        <w:rPr>
          <w:rFonts w:ascii="Times New Roman" w:hAnsi="Times New Roman" w:cs="Times New Roman"/>
          <w:sz w:val="28"/>
          <w:szCs w:val="28"/>
        </w:rPr>
      </w:pPr>
    </w:p>
    <w:p w:rsidR="00861682" w:rsidRDefault="00861682" w:rsidP="00753462">
      <w:pPr>
        <w:pStyle w:val="ab"/>
        <w:spacing w:after="0" w:line="360" w:lineRule="auto"/>
        <w:ind w:left="0" w:firstLine="709"/>
        <w:jc w:val="both"/>
        <w:rPr>
          <w:rFonts w:ascii="Times New Roman" w:hAnsi="Times New Roman" w:cs="Times New Roman"/>
          <w:sz w:val="28"/>
          <w:szCs w:val="28"/>
        </w:rPr>
      </w:pPr>
    </w:p>
    <w:p w:rsidR="00861682" w:rsidRDefault="00861682" w:rsidP="00753462">
      <w:pPr>
        <w:pStyle w:val="ab"/>
        <w:spacing w:after="0" w:line="360" w:lineRule="auto"/>
        <w:ind w:left="0" w:firstLine="709"/>
        <w:jc w:val="both"/>
        <w:rPr>
          <w:rFonts w:ascii="Times New Roman" w:hAnsi="Times New Roman" w:cs="Times New Roman"/>
          <w:sz w:val="28"/>
          <w:szCs w:val="28"/>
        </w:rPr>
      </w:pPr>
    </w:p>
    <w:p w:rsidR="00861682" w:rsidRDefault="00861682" w:rsidP="00753462">
      <w:pPr>
        <w:pStyle w:val="ab"/>
        <w:spacing w:after="0" w:line="360" w:lineRule="auto"/>
        <w:ind w:left="0" w:firstLine="709"/>
        <w:jc w:val="both"/>
        <w:rPr>
          <w:rFonts w:ascii="Times New Roman" w:hAnsi="Times New Roman" w:cs="Times New Roman"/>
          <w:sz w:val="28"/>
          <w:szCs w:val="28"/>
        </w:rPr>
      </w:pPr>
    </w:p>
    <w:p w:rsidR="00753462" w:rsidRPr="001D5024" w:rsidRDefault="00753462" w:rsidP="00753462">
      <w:pPr>
        <w:pStyle w:val="ab"/>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Определим посадку судна (1-9):</w:t>
      </w:r>
    </w:p>
    <w:p w:rsidR="00753462" w:rsidRPr="001D5024" w:rsidRDefault="00CE3778" w:rsidP="00753462">
      <w:pPr>
        <w:pStyle w:val="ab"/>
        <w:spacing w:after="0" w:line="360" w:lineRule="auto"/>
        <w:ind w:left="0" w:firstLine="709"/>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D</m:t>
              </m:r>
            </m:e>
            <m:sub>
              <m:r>
                <m:rPr>
                  <m:sty m:val="p"/>
                </m:rPr>
                <w:rPr>
                  <w:rFonts w:ascii="Cambria Math" w:hAnsi="Cambria Math" w:cs="Times New Roman"/>
                  <w:sz w:val="28"/>
                  <w:szCs w:val="28"/>
                </w:rPr>
                <m:t>ср</m:t>
              </m:r>
            </m:sub>
          </m:sSub>
          <m:r>
            <m:rPr>
              <m:sty m:val="p"/>
            </m:rPr>
            <w:rPr>
              <w:rFonts w:ascii="Cambria Math" w:hAnsi="Cambria Math" w:cs="Times New Roman"/>
              <w:sz w:val="28"/>
              <w:szCs w:val="28"/>
            </w:rPr>
            <m:t>=5,49 м</m:t>
          </m:r>
        </m:oMath>
      </m:oMathPara>
    </w:p>
    <w:p w:rsidR="00753462" w:rsidRPr="005B5BFA" w:rsidRDefault="005B5BFA" w:rsidP="00753462">
      <w:pPr>
        <w:pStyle w:val="ab"/>
        <w:spacing w:after="0" w:line="360" w:lineRule="auto"/>
        <w:ind w:left="0" w:firstLine="709"/>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LCB=40,9 м</m:t>
          </m:r>
        </m:oMath>
      </m:oMathPara>
    </w:p>
    <w:p w:rsidR="00753462" w:rsidRPr="006A630E" w:rsidRDefault="00CE3778" w:rsidP="00753462">
      <w:pPr>
        <w:spacing w:after="0" w:line="360" w:lineRule="auto"/>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М</m:t>
              </m:r>
            </m:e>
            <m:sub>
              <m:r>
                <m:rPr>
                  <m:sty m:val="p"/>
                </m:rPr>
                <w:rPr>
                  <w:rFonts w:ascii="Cambria Math" w:hAnsi="Cambria Math" w:cs="Times New Roman"/>
                  <w:sz w:val="28"/>
                  <w:szCs w:val="28"/>
                </w:rPr>
                <m:t>диф</m:t>
              </m:r>
            </m:sub>
          </m:sSub>
          <m:r>
            <m:rPr>
              <m:sty m:val="p"/>
            </m:rPr>
            <w:rPr>
              <w:rFonts w:ascii="Cambria Math" w:hAnsi="Cambria Math" w:cs="Times New Roman"/>
              <w:sz w:val="28"/>
              <w:szCs w:val="28"/>
            </w:rPr>
            <m:t>=-126,27 тм</m:t>
          </m:r>
        </m:oMath>
      </m:oMathPara>
    </w:p>
    <w:p w:rsidR="00753462" w:rsidRPr="001D5024" w:rsidRDefault="00CE3778" w:rsidP="00753462">
      <w:pPr>
        <w:spacing w:after="0" w:line="360" w:lineRule="auto"/>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rPr>
                <m:t>н</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rPr>
                <m:t>к</m:t>
              </m:r>
            </m:sub>
          </m:sSub>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-126,27</m:t>
              </m:r>
            </m:num>
            <m:den>
              <m:r>
                <m:rPr>
                  <m:sty m:val="p"/>
                </m:rPr>
                <w:rPr>
                  <w:rFonts w:ascii="Cambria Math" w:eastAsiaTheme="minorEastAsia" w:hAnsi="Cambria Math" w:cs="Times New Roman"/>
                  <w:sz w:val="28"/>
                  <w:szCs w:val="28"/>
                </w:rPr>
                <m:t>6044</m:t>
              </m:r>
            </m:den>
          </m:f>
          <m:r>
            <m:rPr>
              <m:sty m:val="p"/>
            </m:rPr>
            <w:rPr>
              <w:rFonts w:ascii="Cambria Math" w:eastAsiaTheme="minorEastAsia" w:hAnsi="Cambria Math" w:cs="Times New Roman"/>
              <w:sz w:val="28"/>
              <w:szCs w:val="28"/>
            </w:rPr>
            <m:t>=-0,02 м</m:t>
          </m:r>
        </m:oMath>
      </m:oMathPara>
    </w:p>
    <w:p w:rsidR="00753462" w:rsidRPr="001D5024" w:rsidRDefault="00CE3778" w:rsidP="00753462">
      <w:pPr>
        <w:spacing w:after="0" w:line="360" w:lineRule="auto"/>
        <w:jc w:val="both"/>
        <w:rPr>
          <w:rFonts w:ascii="Times New Roman" w:eastAsiaTheme="minorEastAsia"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D</m:t>
              </m:r>
            </m:e>
            <m:sub>
              <m:r>
                <m:rPr>
                  <m:sty m:val="p"/>
                </m:rPr>
                <w:rPr>
                  <w:rFonts w:ascii="Cambria Math" w:eastAsia="Times New Roman" w:hAnsi="Cambria Math" w:cs="Times New Roman"/>
                  <w:color w:val="000000"/>
                  <w:sz w:val="28"/>
                  <w:szCs w:val="28"/>
                  <w:lang w:eastAsia="ru-RU"/>
                </w:rPr>
                <m:t>к</m:t>
              </m:r>
            </m:sub>
          </m:sSub>
          <m:r>
            <m:rPr>
              <m:sty m:val="p"/>
            </m:rPr>
            <w:rPr>
              <w:rFonts w:ascii="Cambria Math" w:eastAsia="Times New Roman" w:hAnsi="Cambria Math" w:cs="Times New Roman"/>
              <w:color w:val="000000"/>
              <w:sz w:val="28"/>
              <w:szCs w:val="28"/>
              <w:lang w:eastAsia="ru-RU"/>
            </w:rPr>
            <m:t>=5,48 м</m:t>
          </m:r>
        </m:oMath>
      </m:oMathPara>
    </w:p>
    <w:p w:rsidR="00753462" w:rsidRPr="00AC3672" w:rsidRDefault="00CE3778" w:rsidP="00753462">
      <w:pPr>
        <w:tabs>
          <w:tab w:val="left" w:pos="3255"/>
        </w:tabs>
        <w:spacing w:after="0" w:line="360" w:lineRule="auto"/>
        <w:jc w:val="center"/>
        <w:rPr>
          <w:rFonts w:ascii="Times New Roman" w:eastAsiaTheme="minorEastAsia"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D</m:t>
              </m:r>
            </m:e>
            <m:sub>
              <m:r>
                <m:rPr>
                  <m:sty m:val="p"/>
                </m:rPr>
                <w:rPr>
                  <w:rFonts w:ascii="Cambria Math" w:eastAsia="Times New Roman" w:hAnsi="Cambria Math" w:cs="Times New Roman"/>
                  <w:color w:val="000000"/>
                  <w:sz w:val="28"/>
                  <w:szCs w:val="28"/>
                  <w:lang w:eastAsia="ru-RU"/>
                </w:rPr>
                <m:t>н</m:t>
              </m:r>
            </m:sub>
          </m:sSub>
          <m:r>
            <m:rPr>
              <m:sty m:val="p"/>
            </m:rPr>
            <w:rPr>
              <w:rFonts w:ascii="Cambria Math" w:eastAsia="Times New Roman" w:hAnsi="Cambria Math" w:cs="Times New Roman"/>
              <w:color w:val="000000"/>
              <w:sz w:val="28"/>
              <w:szCs w:val="28"/>
              <w:lang w:eastAsia="ru-RU"/>
            </w:rPr>
            <m:t>=5,50 м</m:t>
          </m:r>
        </m:oMath>
      </m:oMathPara>
    </w:p>
    <w:p w:rsidR="00753462" w:rsidRPr="0014651A" w:rsidRDefault="00CE3778" w:rsidP="00753462">
      <w:pPr>
        <w:tabs>
          <w:tab w:val="left" w:pos="3255"/>
        </w:tabs>
        <w:spacing w:after="0" w:line="360" w:lineRule="auto"/>
        <w:jc w:val="both"/>
        <w:rPr>
          <w:rFonts w:ascii="Times New Roman" w:eastAsiaTheme="minorEastAsia" w:hAnsi="Times New Roman" w:cs="Times New Roman"/>
          <w:color w:val="000000"/>
          <w:sz w:val="28"/>
          <w:szCs w:val="28"/>
          <w:lang w:val="en-US"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GM</m:t>
              </m:r>
            </m:e>
            <m:sub>
              <m:r>
                <m:rPr>
                  <m:sty m:val="p"/>
                </m:rPr>
                <w:rPr>
                  <w:rFonts w:ascii="Cambria Math" w:eastAsia="Times New Roman" w:hAnsi="Cambria Math" w:cs="Times New Roman"/>
                  <w:color w:val="000000"/>
                  <w:sz w:val="28"/>
                  <w:szCs w:val="28"/>
                  <w:lang w:eastAsia="ru-RU"/>
                </w:rPr>
                <m:t>0</m:t>
              </m:r>
            </m:sub>
          </m:sSub>
          <m:r>
            <m:rPr>
              <m:sty m:val="p"/>
            </m:rPr>
            <w:rPr>
              <w:rFonts w:ascii="Cambria Math" w:eastAsia="Times New Roman" w:hAnsi="Cambria Math" w:cs="Times New Roman"/>
              <w:color w:val="000000"/>
              <w:sz w:val="28"/>
              <w:szCs w:val="28"/>
              <w:lang w:eastAsia="ru-RU"/>
            </w:rPr>
            <m:t>=5,45-3,46=</m:t>
          </m:r>
          <m:r>
            <m:rPr>
              <m:sty m:val="p"/>
            </m:rPr>
            <w:rPr>
              <w:rFonts w:ascii="Cambria Math" w:eastAsia="Times New Roman" w:hAnsi="Cambria Math" w:cs="Times New Roman"/>
              <w:color w:val="000000"/>
              <w:sz w:val="28"/>
              <w:szCs w:val="28"/>
              <w:lang w:val="en-US" w:eastAsia="ru-RU"/>
            </w:rPr>
            <m:t>1,45 м</m:t>
          </m:r>
        </m:oMath>
      </m:oMathPara>
    </w:p>
    <w:p w:rsidR="00753462" w:rsidRDefault="00753462" w:rsidP="00753462">
      <w:pPr>
        <w:rPr>
          <w:rFonts w:ascii="Times New Roman" w:eastAsiaTheme="minorEastAsia" w:hAnsi="Times New Roman" w:cs="Times New Roman"/>
          <w:color w:val="000000"/>
          <w:sz w:val="28"/>
          <w:szCs w:val="28"/>
          <w:lang w:eastAsia="ru-RU"/>
        </w:rPr>
      </w:pPr>
    </w:p>
    <w:p w:rsidR="00753462" w:rsidRPr="001D5024" w:rsidRDefault="00753462" w:rsidP="00753462">
      <w:pPr>
        <w:spacing w:after="0" w:line="360" w:lineRule="auto"/>
        <w:jc w:val="right"/>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Таблица 3</w:t>
      </w:r>
    </w:p>
    <w:p w:rsidR="00753462" w:rsidRPr="001D5024" w:rsidRDefault="00753462" w:rsidP="00753462">
      <w:pPr>
        <w:tabs>
          <w:tab w:val="left" w:pos="3255"/>
        </w:tabs>
        <w:spacing w:after="0" w:line="360" w:lineRule="auto"/>
        <w:jc w:val="center"/>
        <w:rPr>
          <w:rFonts w:ascii="Times New Roman" w:eastAsiaTheme="minorEastAsia" w:hAnsi="Times New Roman" w:cs="Times New Roman"/>
          <w:color w:val="000000"/>
          <w:sz w:val="28"/>
          <w:szCs w:val="28"/>
          <w:lang w:eastAsia="ru-RU"/>
        </w:rPr>
      </w:pPr>
      <w:r w:rsidRPr="001D5024">
        <w:rPr>
          <w:rFonts w:ascii="Times New Roman" w:eastAsiaTheme="minorEastAsia" w:hAnsi="Times New Roman" w:cs="Times New Roman"/>
          <w:color w:val="000000"/>
          <w:sz w:val="28"/>
          <w:szCs w:val="28"/>
          <w:lang w:eastAsia="ru-RU"/>
        </w:rPr>
        <w:t>Расчет ДСО</w:t>
      </w:r>
      <w:r>
        <w:rPr>
          <w:rFonts w:ascii="Times New Roman" w:eastAsiaTheme="minorEastAsia" w:hAnsi="Times New Roman" w:cs="Times New Roman"/>
          <w:color w:val="000000"/>
          <w:sz w:val="28"/>
          <w:szCs w:val="28"/>
          <w:lang w:eastAsia="ru-RU"/>
        </w:rPr>
        <w:t xml:space="preserve"> </w:t>
      </w:r>
      <w:r>
        <w:rPr>
          <w:rFonts w:ascii="Times New Roman" w:hAnsi="Times New Roman" w:cs="Times New Roman"/>
          <w:sz w:val="28"/>
          <w:szCs w:val="28"/>
        </w:rPr>
        <w:t xml:space="preserve">на отход из порта </w:t>
      </w:r>
      <w:proofErr w:type="spellStart"/>
      <w:r w:rsidR="0088592E" w:rsidRPr="0088592E">
        <w:rPr>
          <w:rFonts w:ascii="Times New Roman" w:hAnsi="Times New Roman" w:cs="Times New Roman"/>
          <w:sz w:val="28"/>
          <w:szCs w:val="28"/>
        </w:rPr>
        <w:t>Габес</w:t>
      </w:r>
      <w:proofErr w:type="spellEnd"/>
      <w:r w:rsidR="0088592E" w:rsidRPr="0088592E">
        <w:rPr>
          <w:rFonts w:ascii="Times New Roman" w:hAnsi="Times New Roman" w:cs="Times New Roman"/>
          <w:sz w:val="28"/>
          <w:szCs w:val="28"/>
        </w:rPr>
        <w:t xml:space="preserve"> (Тунис)</w:t>
      </w:r>
    </w:p>
    <w:tbl>
      <w:tblPr>
        <w:tblStyle w:val="aa"/>
        <w:tblW w:w="0" w:type="auto"/>
        <w:tblInd w:w="1899" w:type="dxa"/>
        <w:tblLook w:val="04A0" w:firstRow="1" w:lastRow="0" w:firstColumn="1" w:lastColumn="0" w:noHBand="0" w:noVBand="1"/>
      </w:tblPr>
      <w:tblGrid>
        <w:gridCol w:w="1897"/>
        <w:gridCol w:w="1898"/>
        <w:gridCol w:w="1898"/>
      </w:tblGrid>
      <w:tr w:rsidR="0088592E" w:rsidRPr="001D5024" w:rsidTr="00AA5C4B">
        <w:trPr>
          <w:trHeight w:val="545"/>
        </w:trPr>
        <w:tc>
          <w:tcPr>
            <w:tcW w:w="1897" w:type="dxa"/>
            <w:vAlign w:val="center"/>
          </w:tcPr>
          <w:p w:rsidR="0088592E" w:rsidRPr="000177F3" w:rsidRDefault="0088592E" w:rsidP="00F258A6">
            <w:pPr>
              <w:spacing w:line="360" w:lineRule="auto"/>
              <w:jc w:val="center"/>
              <w:rPr>
                <w:rFonts w:ascii="Times New Roman" w:eastAsia="Times New Roman" w:hAnsi="Times New Roman" w:cs="Times New Roman"/>
                <w:color w:val="000000"/>
                <w:sz w:val="24"/>
                <w:szCs w:val="24"/>
                <w:lang w:eastAsia="ru-RU"/>
              </w:rPr>
            </w:pPr>
            <m:oMath>
              <m:r>
                <m:rPr>
                  <m:sty m:val="p"/>
                </m:rPr>
                <w:rPr>
                  <w:rFonts w:ascii="Cambria Math" w:eastAsia="Times New Roman" w:hAnsi="Cambria Math" w:cs="Times New Roman"/>
                  <w:color w:val="000000"/>
                  <w:sz w:val="24"/>
                  <w:szCs w:val="24"/>
                  <w:lang w:eastAsia="ru-RU"/>
                </w:rPr>
                <m:t>θ</m:t>
              </m:r>
            </m:oMath>
            <w:r w:rsidRPr="000177F3">
              <w:rPr>
                <w:rFonts w:ascii="Times New Roman" w:eastAsia="Times New Roman" w:hAnsi="Times New Roman" w:cs="Times New Roman"/>
                <w:color w:val="000000"/>
                <w:sz w:val="24"/>
                <w:szCs w:val="24"/>
                <w:lang w:eastAsia="ru-RU"/>
              </w:rPr>
              <w:t>, град</w:t>
            </w:r>
          </w:p>
        </w:tc>
        <w:tc>
          <w:tcPr>
            <w:tcW w:w="1898" w:type="dxa"/>
            <w:vAlign w:val="center"/>
          </w:tcPr>
          <w:p w:rsidR="0088592E" w:rsidRPr="000177F3" w:rsidRDefault="00AA5C4B" w:rsidP="00F258A6">
            <w:pPr>
              <w:spacing w:line="360" w:lineRule="auto"/>
              <w:jc w:val="center"/>
              <w:rPr>
                <w:rFonts w:ascii="Times New Roman" w:eastAsia="Times New Roman" w:hAnsi="Times New Roman" w:cs="Times New Roman"/>
                <w:color w:val="000000"/>
                <w:sz w:val="24"/>
                <w:szCs w:val="24"/>
                <w:lang w:eastAsia="ru-RU"/>
              </w:rPr>
            </w:pPr>
            <m:oMathPara>
              <m:oMath>
                <m:r>
                  <m:rPr>
                    <m:sty m:val="p"/>
                  </m:rPr>
                  <w:rPr>
                    <w:rFonts w:ascii="Cambria Math" w:eastAsia="Times New Roman" w:hAnsi="Cambria Math" w:cs="Times New Roman"/>
                    <w:color w:val="000000"/>
                    <w:sz w:val="24"/>
                    <w:szCs w:val="24"/>
                    <w:lang w:eastAsia="ru-RU"/>
                  </w:rPr>
                  <m:t>СС</m:t>
                </m:r>
              </m:oMath>
            </m:oMathPara>
          </w:p>
        </w:tc>
        <w:tc>
          <w:tcPr>
            <w:tcW w:w="1898" w:type="dxa"/>
            <w:vAlign w:val="center"/>
          </w:tcPr>
          <w:p w:rsidR="0088592E" w:rsidRPr="00AA5C4B" w:rsidRDefault="00AA5C4B" w:rsidP="00F258A6">
            <w:pPr>
              <w:spacing w:line="36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С</w:t>
            </w:r>
            <w:proofErr w:type="gramStart"/>
            <w:r>
              <w:rPr>
                <w:rFonts w:ascii="Times New Roman" w:eastAsia="Times New Roman" w:hAnsi="Times New Roman" w:cs="Times New Roman"/>
                <w:color w:val="000000"/>
                <w:sz w:val="24"/>
                <w:szCs w:val="24"/>
                <w:lang w:val="en-US" w:eastAsia="ru-RU"/>
              </w:rPr>
              <w:t>Z</w:t>
            </w:r>
            <w:proofErr w:type="gramEnd"/>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sidRPr="00841EC4">
              <w:rPr>
                <w:rFonts w:ascii="Times New Roman" w:hAnsi="Times New Roman" w:cs="Times New Roman"/>
                <w:color w:val="000000"/>
                <w:sz w:val="28"/>
                <w:szCs w:val="28"/>
              </w:rPr>
              <w:t>0</w:t>
            </w:r>
          </w:p>
        </w:tc>
        <w:tc>
          <w:tcPr>
            <w:tcW w:w="1898" w:type="dxa"/>
          </w:tcPr>
          <w:p w:rsidR="0088592E" w:rsidRPr="0019722E" w:rsidRDefault="0088592E" w:rsidP="00F258A6">
            <w:pPr>
              <w:jc w:val="center"/>
              <w:rPr>
                <w:sz w:val="28"/>
              </w:rPr>
            </w:pPr>
            <w:r w:rsidRPr="0019722E">
              <w:rPr>
                <w:sz w:val="28"/>
              </w:rPr>
              <w:t>0,00000</w:t>
            </w:r>
          </w:p>
        </w:tc>
        <w:tc>
          <w:tcPr>
            <w:tcW w:w="1898" w:type="dxa"/>
          </w:tcPr>
          <w:p w:rsidR="0088592E" w:rsidRPr="0019722E" w:rsidRDefault="0088592E" w:rsidP="00F258A6">
            <w:pPr>
              <w:jc w:val="center"/>
              <w:rPr>
                <w:sz w:val="28"/>
              </w:rPr>
            </w:pPr>
            <w:r w:rsidRPr="0019722E">
              <w:rPr>
                <w:sz w:val="28"/>
              </w:rPr>
              <w:t>0,000</w:t>
            </w:r>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Pr>
                <w:rFonts w:ascii="Times New Roman" w:hAnsi="Times New Roman" w:cs="Times New Roman"/>
                <w:color w:val="000000"/>
                <w:sz w:val="28"/>
                <w:szCs w:val="28"/>
              </w:rPr>
              <w:t>10</w:t>
            </w:r>
          </w:p>
        </w:tc>
        <w:tc>
          <w:tcPr>
            <w:tcW w:w="1898" w:type="dxa"/>
          </w:tcPr>
          <w:p w:rsidR="0088592E" w:rsidRPr="0019722E" w:rsidRDefault="00AA5C4B" w:rsidP="00F258A6">
            <w:pPr>
              <w:jc w:val="center"/>
              <w:rPr>
                <w:sz w:val="28"/>
              </w:rPr>
            </w:pPr>
            <w:r>
              <w:rPr>
                <w:sz w:val="28"/>
              </w:rPr>
              <w:t>0,955</w:t>
            </w:r>
          </w:p>
        </w:tc>
        <w:tc>
          <w:tcPr>
            <w:tcW w:w="1898" w:type="dxa"/>
          </w:tcPr>
          <w:p w:rsidR="0088592E" w:rsidRPr="0019722E" w:rsidRDefault="00AA5C4B" w:rsidP="00F258A6">
            <w:pPr>
              <w:jc w:val="center"/>
              <w:rPr>
                <w:sz w:val="28"/>
              </w:rPr>
            </w:pPr>
            <w:r>
              <w:rPr>
                <w:sz w:val="28"/>
              </w:rPr>
              <w:t>0,259</w:t>
            </w:r>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sidRPr="00841EC4">
              <w:rPr>
                <w:rFonts w:ascii="Times New Roman" w:hAnsi="Times New Roman" w:cs="Times New Roman"/>
                <w:color w:val="000000"/>
                <w:sz w:val="28"/>
                <w:szCs w:val="28"/>
              </w:rPr>
              <w:t>20</w:t>
            </w:r>
          </w:p>
        </w:tc>
        <w:tc>
          <w:tcPr>
            <w:tcW w:w="1898" w:type="dxa"/>
          </w:tcPr>
          <w:p w:rsidR="0088592E" w:rsidRPr="0019722E" w:rsidRDefault="00AA5C4B" w:rsidP="00F258A6">
            <w:pPr>
              <w:jc w:val="center"/>
              <w:rPr>
                <w:sz w:val="28"/>
              </w:rPr>
            </w:pPr>
            <w:r>
              <w:rPr>
                <w:sz w:val="28"/>
              </w:rPr>
              <w:t>1,867</w:t>
            </w:r>
          </w:p>
        </w:tc>
        <w:tc>
          <w:tcPr>
            <w:tcW w:w="1898" w:type="dxa"/>
          </w:tcPr>
          <w:p w:rsidR="0088592E" w:rsidRPr="0019722E" w:rsidRDefault="00AA5C4B" w:rsidP="00F258A6">
            <w:pPr>
              <w:jc w:val="center"/>
              <w:rPr>
                <w:sz w:val="28"/>
              </w:rPr>
            </w:pPr>
            <w:r>
              <w:rPr>
                <w:sz w:val="28"/>
              </w:rPr>
              <w:t>0,496</w:t>
            </w:r>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sidRPr="00841EC4">
              <w:rPr>
                <w:rFonts w:ascii="Times New Roman" w:hAnsi="Times New Roman" w:cs="Times New Roman"/>
                <w:color w:val="000000"/>
                <w:sz w:val="28"/>
                <w:szCs w:val="28"/>
              </w:rPr>
              <w:t>30</w:t>
            </w:r>
          </w:p>
        </w:tc>
        <w:tc>
          <w:tcPr>
            <w:tcW w:w="1898" w:type="dxa"/>
          </w:tcPr>
          <w:p w:rsidR="0088592E" w:rsidRPr="0019722E" w:rsidRDefault="00AA5C4B" w:rsidP="00F258A6">
            <w:pPr>
              <w:jc w:val="center"/>
              <w:rPr>
                <w:sz w:val="28"/>
              </w:rPr>
            </w:pPr>
            <w:r>
              <w:rPr>
                <w:sz w:val="28"/>
              </w:rPr>
              <w:t>2,686</w:t>
            </w:r>
          </w:p>
        </w:tc>
        <w:tc>
          <w:tcPr>
            <w:tcW w:w="1898" w:type="dxa"/>
          </w:tcPr>
          <w:p w:rsidR="0088592E" w:rsidRPr="0019722E" w:rsidRDefault="00AA5C4B" w:rsidP="00F258A6">
            <w:pPr>
              <w:jc w:val="center"/>
              <w:rPr>
                <w:sz w:val="28"/>
              </w:rPr>
            </w:pPr>
            <w:r>
              <w:rPr>
                <w:sz w:val="28"/>
              </w:rPr>
              <w:t>0,682</w:t>
            </w:r>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sidRPr="00841EC4">
              <w:rPr>
                <w:rFonts w:ascii="Times New Roman" w:hAnsi="Times New Roman" w:cs="Times New Roman"/>
                <w:color w:val="000000"/>
                <w:sz w:val="28"/>
                <w:szCs w:val="28"/>
              </w:rPr>
              <w:t>40</w:t>
            </w:r>
          </w:p>
        </w:tc>
        <w:tc>
          <w:tcPr>
            <w:tcW w:w="1898" w:type="dxa"/>
          </w:tcPr>
          <w:p w:rsidR="0088592E" w:rsidRPr="0019722E" w:rsidRDefault="00AA5C4B" w:rsidP="00F258A6">
            <w:pPr>
              <w:jc w:val="center"/>
              <w:rPr>
                <w:sz w:val="28"/>
              </w:rPr>
            </w:pPr>
            <w:r>
              <w:rPr>
                <w:sz w:val="28"/>
              </w:rPr>
              <w:t>3,538</w:t>
            </w:r>
          </w:p>
        </w:tc>
        <w:tc>
          <w:tcPr>
            <w:tcW w:w="1898" w:type="dxa"/>
          </w:tcPr>
          <w:p w:rsidR="0088592E" w:rsidRPr="0019722E" w:rsidRDefault="00AA5C4B" w:rsidP="00F258A6">
            <w:pPr>
              <w:jc w:val="center"/>
              <w:rPr>
                <w:sz w:val="28"/>
              </w:rPr>
            </w:pPr>
            <w:r>
              <w:rPr>
                <w:sz w:val="28"/>
              </w:rPr>
              <w:t>0,9617</w:t>
            </w:r>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sidRPr="00841EC4">
              <w:rPr>
                <w:rFonts w:ascii="Times New Roman" w:hAnsi="Times New Roman" w:cs="Times New Roman"/>
                <w:color w:val="000000"/>
                <w:sz w:val="28"/>
                <w:szCs w:val="28"/>
              </w:rPr>
              <w:t>50</w:t>
            </w:r>
          </w:p>
        </w:tc>
        <w:tc>
          <w:tcPr>
            <w:tcW w:w="1898" w:type="dxa"/>
          </w:tcPr>
          <w:p w:rsidR="0088592E" w:rsidRPr="0019722E" w:rsidRDefault="00AA5C4B" w:rsidP="00F258A6">
            <w:pPr>
              <w:jc w:val="center"/>
              <w:rPr>
                <w:sz w:val="28"/>
              </w:rPr>
            </w:pPr>
            <w:r>
              <w:rPr>
                <w:sz w:val="28"/>
              </w:rPr>
              <w:t>4,261</w:t>
            </w:r>
          </w:p>
        </w:tc>
        <w:tc>
          <w:tcPr>
            <w:tcW w:w="1898" w:type="dxa"/>
          </w:tcPr>
          <w:p w:rsidR="0088592E" w:rsidRPr="0019722E" w:rsidRDefault="00AA5C4B" w:rsidP="00F258A6">
            <w:pPr>
              <w:jc w:val="center"/>
              <w:rPr>
                <w:sz w:val="28"/>
              </w:rPr>
            </w:pPr>
            <w:r>
              <w:rPr>
                <w:sz w:val="28"/>
              </w:rPr>
              <w:t>1,1907</w:t>
            </w:r>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sidRPr="00841EC4">
              <w:rPr>
                <w:rFonts w:ascii="Times New Roman" w:hAnsi="Times New Roman" w:cs="Times New Roman"/>
                <w:color w:val="000000"/>
                <w:sz w:val="28"/>
                <w:szCs w:val="28"/>
              </w:rPr>
              <w:t>60</w:t>
            </w:r>
          </w:p>
        </w:tc>
        <w:tc>
          <w:tcPr>
            <w:tcW w:w="1898" w:type="dxa"/>
          </w:tcPr>
          <w:p w:rsidR="0088592E" w:rsidRPr="00AA5C4B" w:rsidRDefault="00AA5C4B" w:rsidP="00F258A6">
            <w:pPr>
              <w:jc w:val="center"/>
              <w:rPr>
                <w:sz w:val="28"/>
                <w:lang w:val="en-US"/>
              </w:rPr>
            </w:pPr>
            <w:r>
              <w:rPr>
                <w:sz w:val="28"/>
                <w:lang w:val="en-US"/>
              </w:rPr>
              <w:t>4,698</w:t>
            </w:r>
          </w:p>
        </w:tc>
        <w:tc>
          <w:tcPr>
            <w:tcW w:w="1898" w:type="dxa"/>
          </w:tcPr>
          <w:p w:rsidR="0088592E" w:rsidRPr="0019722E" w:rsidRDefault="00AA5C4B" w:rsidP="00F258A6">
            <w:pPr>
              <w:jc w:val="center"/>
              <w:rPr>
                <w:sz w:val="28"/>
              </w:rPr>
            </w:pPr>
            <w:r>
              <w:rPr>
                <w:sz w:val="28"/>
              </w:rPr>
              <w:t>1,2269</w:t>
            </w:r>
          </w:p>
        </w:tc>
      </w:tr>
      <w:tr w:rsidR="0088592E" w:rsidRPr="001D5024" w:rsidTr="00AA5C4B">
        <w:tc>
          <w:tcPr>
            <w:tcW w:w="1897" w:type="dxa"/>
            <w:vAlign w:val="center"/>
          </w:tcPr>
          <w:p w:rsidR="0088592E" w:rsidRPr="00841EC4" w:rsidRDefault="0088592E" w:rsidP="00F258A6">
            <w:pPr>
              <w:jc w:val="center"/>
              <w:rPr>
                <w:rFonts w:ascii="Times New Roman" w:hAnsi="Times New Roman" w:cs="Times New Roman"/>
                <w:color w:val="000000"/>
                <w:sz w:val="28"/>
                <w:szCs w:val="28"/>
              </w:rPr>
            </w:pPr>
            <w:r>
              <w:rPr>
                <w:rFonts w:ascii="Times New Roman" w:hAnsi="Times New Roman" w:cs="Times New Roman"/>
                <w:color w:val="000000"/>
                <w:sz w:val="28"/>
                <w:szCs w:val="28"/>
              </w:rPr>
              <w:t>70</w:t>
            </w:r>
          </w:p>
        </w:tc>
        <w:tc>
          <w:tcPr>
            <w:tcW w:w="1898" w:type="dxa"/>
          </w:tcPr>
          <w:p w:rsidR="0088592E" w:rsidRPr="0019722E" w:rsidRDefault="00AA5C4B" w:rsidP="00F258A6">
            <w:pPr>
              <w:jc w:val="center"/>
              <w:rPr>
                <w:sz w:val="28"/>
              </w:rPr>
            </w:pPr>
            <w:r>
              <w:rPr>
                <w:sz w:val="28"/>
              </w:rPr>
              <w:t>4911</w:t>
            </w:r>
          </w:p>
        </w:tc>
        <w:tc>
          <w:tcPr>
            <w:tcW w:w="1898" w:type="dxa"/>
          </w:tcPr>
          <w:p w:rsidR="0088592E" w:rsidRPr="0019722E" w:rsidRDefault="00AA5C4B" w:rsidP="00F258A6">
            <w:pPr>
              <w:jc w:val="center"/>
              <w:rPr>
                <w:sz w:val="28"/>
              </w:rPr>
            </w:pPr>
            <w:r>
              <w:rPr>
                <w:sz w:val="28"/>
              </w:rPr>
              <w:t>1,1447</w:t>
            </w:r>
          </w:p>
        </w:tc>
      </w:tr>
    </w:tbl>
    <w:p w:rsidR="00753462" w:rsidRPr="001D5024" w:rsidRDefault="00753462" w:rsidP="00753462">
      <w:pPr>
        <w:spacing w:after="0" w:line="360" w:lineRule="auto"/>
        <w:jc w:val="both"/>
        <w:rPr>
          <w:rFonts w:ascii="Times New Roman" w:eastAsiaTheme="minorEastAsia" w:hAnsi="Times New Roman" w:cs="Times New Roman"/>
          <w:color w:val="000000"/>
          <w:sz w:val="28"/>
          <w:szCs w:val="28"/>
          <w:lang w:eastAsia="ru-RU"/>
        </w:rPr>
      </w:pPr>
    </w:p>
    <w:p w:rsidR="00753462" w:rsidRDefault="00753462" w:rsidP="00753462">
      <w:pPr>
        <w:spacing w:after="0"/>
        <w:ind w:firstLine="709"/>
        <w:jc w:val="both"/>
        <w:rPr>
          <w:rFonts w:ascii="Times New Roman" w:eastAsiaTheme="minorEastAsia" w:hAnsi="Times New Roman" w:cs="Times New Roman"/>
          <w:color w:val="000000"/>
          <w:sz w:val="28"/>
          <w:szCs w:val="28"/>
          <w:lang w:eastAsia="ru-RU"/>
        </w:rPr>
      </w:pPr>
      <w:r>
        <w:rPr>
          <w:rFonts w:ascii="Times New Roman" w:eastAsiaTheme="minorEastAsia" w:hAnsi="Times New Roman" w:cs="Times New Roman"/>
          <w:color w:val="000000"/>
          <w:sz w:val="28"/>
          <w:szCs w:val="28"/>
          <w:lang w:eastAsia="ru-RU"/>
        </w:rPr>
        <w:t>По данным табл. 3 построена диаграмма статической остойчивости (рис. 3).</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Определим период качки:</w:t>
      </w:r>
    </w:p>
    <w:p w:rsidR="00753462" w:rsidRPr="00FC193A" w:rsidRDefault="00753462" w:rsidP="00753462">
      <w:pPr>
        <w:spacing w:after="0" w:line="360" w:lineRule="auto"/>
        <w:ind w:firstLine="709"/>
        <w:jc w:val="both"/>
        <w:rPr>
          <w:rFonts w:ascii="Times New Roman" w:eastAsiaTheme="minorEastAsia" w:hAnsi="Times New Roman" w:cs="Times New Roman"/>
          <w:i/>
          <w:sz w:val="28"/>
          <w:szCs w:val="28"/>
        </w:rPr>
      </w:pPr>
      <m:oMathPara>
        <m:oMath>
          <m:r>
            <m:rPr>
              <m:sty m:val="p"/>
            </m:rPr>
            <w:rPr>
              <w:rFonts w:ascii="Cambria Math" w:hAnsi="Cambria Math" w:cs="Times New Roman"/>
              <w:sz w:val="28"/>
              <w:szCs w:val="28"/>
            </w:rPr>
            <m:t>С=0,373+0,023∙</m:t>
          </m:r>
          <m:f>
            <m:fPr>
              <m:ctrlPr>
                <w:rPr>
                  <w:rFonts w:ascii="Cambria Math" w:hAnsi="Cambria Math" w:cs="Times New Roman"/>
                  <w:sz w:val="28"/>
                  <w:szCs w:val="28"/>
                </w:rPr>
              </m:ctrlPr>
            </m:fPr>
            <m:num>
              <m:r>
                <m:rPr>
                  <m:sty m:val="p"/>
                </m:rPr>
                <w:rPr>
                  <w:rFonts w:ascii="Cambria Math" w:hAnsi="Cambria Math" w:cs="Times New Roman"/>
                  <w:sz w:val="28"/>
                  <w:szCs w:val="28"/>
                </w:rPr>
                <m:t>12,8</m:t>
              </m:r>
            </m:num>
            <m:den>
              <m:r>
                <m:rPr>
                  <m:sty m:val="p"/>
                </m:rPr>
                <w:rPr>
                  <w:rFonts w:ascii="Cambria Math" w:hAnsi="Cambria Math" w:cs="Times New Roman"/>
                  <w:sz w:val="28"/>
                  <w:szCs w:val="28"/>
                </w:rPr>
                <m:t>5,49</m:t>
              </m:r>
            </m:den>
          </m:f>
          <m:r>
            <m:rPr>
              <m:sty m:val="p"/>
            </m:rPr>
            <w:rPr>
              <w:rFonts w:ascii="Cambria Math" w:hAnsi="Cambria Math" w:cs="Times New Roman"/>
              <w:sz w:val="28"/>
              <w:szCs w:val="28"/>
            </w:rPr>
            <m:t>-0,043∙</m:t>
          </m:r>
          <m:f>
            <m:fPr>
              <m:ctrlPr>
                <w:rPr>
                  <w:rFonts w:ascii="Cambria Math" w:hAnsi="Cambria Math" w:cs="Times New Roman"/>
                  <w:sz w:val="28"/>
                  <w:szCs w:val="28"/>
                </w:rPr>
              </m:ctrlPr>
            </m:fPr>
            <m:num>
              <m:r>
                <m:rPr>
                  <m:sty m:val="p"/>
                </m:rPr>
                <w:rPr>
                  <w:rFonts w:ascii="Cambria Math" w:hAnsi="Cambria Math" w:cs="Times New Roman"/>
                  <w:sz w:val="28"/>
                  <w:szCs w:val="28"/>
                </w:rPr>
                <m:t>81,8</m:t>
              </m:r>
            </m:num>
            <m:den>
              <m:r>
                <m:rPr>
                  <m:sty m:val="p"/>
                </m:rPr>
                <w:rPr>
                  <w:rFonts w:ascii="Cambria Math" w:hAnsi="Cambria Math" w:cs="Times New Roman"/>
                  <w:sz w:val="28"/>
                  <w:szCs w:val="28"/>
                </w:rPr>
                <m:t>100</m:t>
              </m:r>
            </m:den>
          </m:f>
          <m:r>
            <m:rPr>
              <m:sty m:val="p"/>
            </m:rPr>
            <w:rPr>
              <w:rFonts w:ascii="Cambria Math" w:hAnsi="Cambria Math" w:cs="Times New Roman"/>
              <w:sz w:val="28"/>
              <w:szCs w:val="28"/>
            </w:rPr>
            <m:t>=0,39179</m:t>
          </m:r>
        </m:oMath>
      </m:oMathPara>
    </w:p>
    <w:p w:rsidR="00753462" w:rsidRPr="008A1E22" w:rsidRDefault="00FC193A" w:rsidP="00753462">
      <w:pPr>
        <w:spacing w:after="0" w:line="360" w:lineRule="auto"/>
        <w:ind w:firstLine="709"/>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τ=2∙0,39179∙</m:t>
          </m:r>
          <m:f>
            <m:fPr>
              <m:ctrlPr>
                <w:rPr>
                  <w:rFonts w:ascii="Cambria Math" w:hAnsi="Cambria Math" w:cs="Times New Roman"/>
                  <w:sz w:val="28"/>
                  <w:szCs w:val="28"/>
                </w:rPr>
              </m:ctrlPr>
            </m:fPr>
            <m:num>
              <m:r>
                <m:rPr>
                  <m:sty m:val="p"/>
                </m:rPr>
                <w:rPr>
                  <w:rFonts w:ascii="Cambria Math" w:hAnsi="Cambria Math" w:cs="Times New Roman"/>
                  <w:sz w:val="28"/>
                  <w:szCs w:val="28"/>
                </w:rPr>
                <m:t>12,8</m:t>
              </m:r>
            </m:num>
            <m:den>
              <m:rad>
                <m:radPr>
                  <m:ctrlPr>
                    <w:rPr>
                      <w:rFonts w:ascii="Cambria Math" w:hAnsi="Cambria Math" w:cs="Times New Roman"/>
                      <w:sz w:val="28"/>
                      <w:szCs w:val="28"/>
                    </w:rPr>
                  </m:ctrlPr>
                </m:radPr>
                <m:deg>
                  <m:r>
                    <m:rPr>
                      <m:sty m:val="p"/>
                    </m:rPr>
                    <w:rPr>
                      <w:rFonts w:ascii="Cambria Math" w:hAnsi="Cambria Math" w:cs="Times New Roman"/>
                      <w:sz w:val="28"/>
                      <w:szCs w:val="28"/>
                    </w:rPr>
                    <m:t>2</m:t>
                  </m:r>
                </m:deg>
                <m:e>
                  <m:r>
                    <m:rPr>
                      <m:sty m:val="p"/>
                    </m:rPr>
                    <w:rPr>
                      <w:rFonts w:ascii="Cambria Math" w:hAnsi="Cambria Math" w:cs="Times New Roman"/>
                      <w:sz w:val="28"/>
                      <w:szCs w:val="28"/>
                    </w:rPr>
                    <m:t>1,41</m:t>
                  </m:r>
                </m:e>
              </m:rad>
            </m:den>
          </m:f>
          <m:r>
            <m:rPr>
              <m:sty m:val="p"/>
            </m:rPr>
            <w:rPr>
              <w:rFonts w:ascii="Cambria Math" w:eastAsiaTheme="minorEastAsia" w:hAnsi="Cambria Math" w:cs="Times New Roman"/>
              <w:sz w:val="28"/>
              <w:szCs w:val="28"/>
            </w:rPr>
            <m:t>=8,44 с</m:t>
          </m:r>
        </m:oMath>
      </m:oMathPara>
    </w:p>
    <w:p w:rsidR="008A1E22" w:rsidRPr="003F6B59" w:rsidRDefault="008A1E22" w:rsidP="00753462">
      <w:pPr>
        <w:spacing w:after="0" w:line="360" w:lineRule="auto"/>
        <w:ind w:firstLine="709"/>
        <w:jc w:val="both"/>
        <w:rPr>
          <w:rFonts w:ascii="Times New Roman" w:eastAsiaTheme="minorEastAsia" w:hAnsi="Times New Roman" w:cs="Times New Roman"/>
          <w:sz w:val="28"/>
          <w:szCs w:val="28"/>
        </w:rPr>
      </w:pPr>
    </w:p>
    <w:p w:rsidR="00753462" w:rsidRPr="003F6B59" w:rsidRDefault="00753462" w:rsidP="00753462">
      <w:pPr>
        <w:spacing w:after="0" w:line="360" w:lineRule="auto"/>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Проверим остойчивость по критерию погоды (17-20):</w:t>
      </w:r>
    </w:p>
    <w:p w:rsidR="00753462" w:rsidRPr="003F6B59" w:rsidRDefault="00CE3778" w:rsidP="00753462">
      <w:pPr>
        <w:spacing w:after="0"/>
        <w:rPr>
          <w:rFonts w:ascii="Times New Roman" w:eastAsiaTheme="minorEastAsia" w:hAnsi="Times New Roman" w:cs="Times New Roman"/>
          <w:i/>
          <w:color w:val="000000"/>
          <w:sz w:val="28"/>
          <w:szCs w:val="28"/>
          <w:lang w:eastAsia="ru-RU"/>
        </w:rPr>
      </w:pPr>
      <m:oMathPara>
        <m:oMath>
          <m:sSub>
            <m:sSubPr>
              <m:ctrlPr>
                <w:rPr>
                  <w:rFonts w:ascii="Cambria Math" w:eastAsiaTheme="minorEastAsia" w:hAnsi="Cambria Math" w:cs="Times New Roman"/>
                  <w:i/>
                  <w:color w:val="000000"/>
                  <w:sz w:val="28"/>
                  <w:szCs w:val="28"/>
                  <w:lang w:eastAsia="ru-RU"/>
                </w:rPr>
              </m:ctrlPr>
            </m:sSubPr>
            <m:e>
              <m:r>
                <w:rPr>
                  <w:rFonts w:ascii="Cambria Math" w:eastAsiaTheme="minorEastAsia" w:hAnsi="Cambria Math" w:cs="Times New Roman"/>
                  <w:color w:val="000000"/>
                  <w:sz w:val="28"/>
                  <w:szCs w:val="28"/>
                  <w:lang w:val="en-US" w:eastAsia="ru-RU"/>
                </w:rPr>
                <m:t>l</m:t>
              </m:r>
            </m:e>
            <m:sub>
              <m:r>
                <w:rPr>
                  <w:rFonts w:ascii="Cambria Math" w:eastAsiaTheme="minorEastAsia" w:hAnsi="Cambria Math" w:cs="Times New Roman"/>
                  <w:color w:val="000000"/>
                  <w:sz w:val="28"/>
                  <w:szCs w:val="28"/>
                  <w:lang w:eastAsia="ru-RU"/>
                </w:rPr>
                <m:t>w1</m:t>
              </m:r>
            </m:sub>
          </m:sSub>
          <m:r>
            <w:rPr>
              <w:rFonts w:ascii="Cambria Math" w:eastAsiaTheme="minorEastAsia" w:hAnsi="Cambria Math" w:cs="Times New Roman"/>
              <w:color w:val="000000"/>
              <w:sz w:val="28"/>
              <w:szCs w:val="28"/>
              <w:lang w:eastAsia="ru-RU"/>
            </w:rPr>
            <m:t>=</m:t>
          </m:r>
          <m:f>
            <m:fPr>
              <m:ctrlPr>
                <w:rPr>
                  <w:rFonts w:ascii="Cambria Math" w:eastAsiaTheme="minorEastAsia" w:hAnsi="Cambria Math" w:cs="Times New Roman"/>
                  <w:i/>
                  <w:color w:val="000000"/>
                  <w:sz w:val="28"/>
                  <w:szCs w:val="28"/>
                  <w:lang w:eastAsia="ru-RU"/>
                </w:rPr>
              </m:ctrlPr>
            </m:fPr>
            <m:num>
              <m:r>
                <w:rPr>
                  <w:rFonts w:ascii="Cambria Math" w:eastAsiaTheme="minorEastAsia" w:hAnsi="Cambria Math" w:cs="Times New Roman"/>
                  <w:color w:val="000000"/>
                  <w:sz w:val="28"/>
                  <w:szCs w:val="28"/>
                  <w:lang w:eastAsia="ru-RU"/>
                </w:rPr>
                <m:t>504*200*5</m:t>
              </m:r>
            </m:num>
            <m:den>
              <m:r>
                <w:rPr>
                  <w:rFonts w:ascii="Cambria Math" w:eastAsiaTheme="minorEastAsia" w:hAnsi="Cambria Math" w:cs="Times New Roman"/>
                  <w:color w:val="000000"/>
                  <w:sz w:val="28"/>
                  <w:szCs w:val="28"/>
                  <w:lang w:eastAsia="ru-RU"/>
                </w:rPr>
                <m:t>100*9,81*4906,6</m:t>
              </m:r>
            </m:den>
          </m:f>
          <m:r>
            <w:rPr>
              <w:rFonts w:ascii="Cambria Math" w:eastAsiaTheme="minorEastAsia" w:hAnsi="Cambria Math" w:cs="Times New Roman"/>
              <w:color w:val="000000"/>
              <w:sz w:val="28"/>
              <w:szCs w:val="28"/>
              <w:lang w:eastAsia="ru-RU"/>
            </w:rPr>
            <m:t>=0,104 м</m:t>
          </m:r>
        </m:oMath>
      </m:oMathPara>
    </w:p>
    <w:p w:rsidR="00753462" w:rsidRPr="003F6B59" w:rsidRDefault="00CE3778" w:rsidP="00753462">
      <w:pPr>
        <w:spacing w:after="0" w:line="360" w:lineRule="auto"/>
        <w:jc w:val="center"/>
        <w:rPr>
          <w:rFonts w:ascii="Times New Roman" w:eastAsiaTheme="minorEastAsia" w:hAnsi="Times New Roman" w:cs="Times New Roman"/>
          <w:color w:val="000000"/>
          <w:sz w:val="28"/>
          <w:szCs w:val="28"/>
          <w:lang w:eastAsia="ru-RU"/>
        </w:rPr>
      </w:pPr>
      <m:oMathPara>
        <m:oMath>
          <m:sSub>
            <m:sSubPr>
              <m:ctrlPr>
                <w:rPr>
                  <w:rFonts w:ascii="Cambria Math" w:eastAsiaTheme="minorEastAsia" w:hAnsi="Cambria Math" w:cs="Times New Roman"/>
                  <w:i/>
                  <w:color w:val="000000"/>
                  <w:sz w:val="28"/>
                  <w:szCs w:val="28"/>
                  <w:lang w:eastAsia="ru-RU"/>
                </w:rPr>
              </m:ctrlPr>
            </m:sSubPr>
            <m:e>
              <m:r>
                <w:rPr>
                  <w:rFonts w:ascii="Cambria Math" w:eastAsiaTheme="minorEastAsia" w:hAnsi="Cambria Math" w:cs="Times New Roman"/>
                  <w:color w:val="000000"/>
                  <w:sz w:val="28"/>
                  <w:szCs w:val="28"/>
                  <w:lang w:val="en-US" w:eastAsia="ru-RU"/>
                </w:rPr>
                <m:t>l</m:t>
              </m:r>
            </m:e>
            <m:sub>
              <m:r>
                <w:rPr>
                  <w:rFonts w:ascii="Cambria Math" w:eastAsiaTheme="minorEastAsia" w:hAnsi="Cambria Math" w:cs="Times New Roman"/>
                  <w:color w:val="000000"/>
                  <w:sz w:val="28"/>
                  <w:szCs w:val="28"/>
                  <w:lang w:eastAsia="ru-RU"/>
                </w:rPr>
                <m:t>w2</m:t>
              </m:r>
            </m:sub>
          </m:sSub>
          <m:r>
            <w:rPr>
              <w:rFonts w:ascii="Cambria Math" w:eastAsiaTheme="minorEastAsia" w:hAnsi="Cambria Math" w:cs="Times New Roman"/>
              <w:color w:val="000000"/>
              <w:sz w:val="28"/>
              <w:szCs w:val="28"/>
              <w:lang w:eastAsia="ru-RU"/>
            </w:rPr>
            <m:t>=1,5∙0,104=0,157 м</m:t>
          </m:r>
        </m:oMath>
      </m:oMathPara>
    </w:p>
    <w:p w:rsidR="00753462" w:rsidRPr="003F6B59" w:rsidRDefault="00753462" w:rsidP="00753462">
      <w:pPr>
        <w:spacing w:after="0" w:line="360" w:lineRule="auto"/>
        <w:jc w:val="center"/>
        <w:rPr>
          <w:rFonts w:ascii="Times New Roman" w:eastAsiaTheme="minorEastAsia" w:hAnsi="Times New Roman" w:cs="Times New Roman"/>
          <w:i/>
          <w:color w:val="000000"/>
          <w:sz w:val="28"/>
          <w:szCs w:val="28"/>
          <w:lang w:val="en-US" w:eastAsia="ru-RU"/>
        </w:rPr>
      </w:pPr>
      <m:oMathPara>
        <m:oMath>
          <m:r>
            <w:rPr>
              <w:rFonts w:ascii="Cambria Math" w:eastAsiaTheme="minorEastAsia" w:hAnsi="Cambria Math" w:cs="Times New Roman"/>
              <w:color w:val="000000"/>
              <w:sz w:val="28"/>
              <w:szCs w:val="28"/>
              <w:lang w:val="en-US" w:eastAsia="ru-RU"/>
            </w:rPr>
            <m:t>r=0.73+0.6</m:t>
          </m:r>
          <m:f>
            <m:fPr>
              <m:ctrlPr>
                <w:rPr>
                  <w:rFonts w:ascii="Cambria Math" w:eastAsiaTheme="minorEastAsia" w:hAnsi="Cambria Math" w:cs="Times New Roman"/>
                  <w:i/>
                  <w:color w:val="000000"/>
                  <w:sz w:val="28"/>
                  <w:szCs w:val="28"/>
                  <w:lang w:val="en-US" w:eastAsia="ru-RU"/>
                </w:rPr>
              </m:ctrlPr>
            </m:fPr>
            <m:num>
              <m:r>
                <w:rPr>
                  <w:rFonts w:ascii="Cambria Math" w:eastAsiaTheme="minorEastAsia" w:hAnsi="Cambria Math" w:cs="Times New Roman"/>
                  <w:color w:val="000000"/>
                  <w:sz w:val="28"/>
                  <w:szCs w:val="28"/>
                  <w:lang w:val="en-US" w:eastAsia="ru-RU"/>
                </w:rPr>
                <m:t>4,007-5,49</m:t>
              </m:r>
            </m:num>
            <m:den>
              <m:r>
                <w:rPr>
                  <w:rFonts w:ascii="Cambria Math" w:eastAsiaTheme="minorEastAsia" w:hAnsi="Cambria Math" w:cs="Times New Roman"/>
                  <w:color w:val="000000"/>
                  <w:sz w:val="28"/>
                  <w:szCs w:val="28"/>
                  <w:lang w:val="en-US" w:eastAsia="ru-RU"/>
                </w:rPr>
                <m:t>5,49</m:t>
              </m:r>
            </m:den>
          </m:f>
          <m:r>
            <w:rPr>
              <w:rFonts w:ascii="Cambria Math" w:eastAsiaTheme="minorEastAsia" w:hAnsi="Cambria Math" w:cs="Times New Roman"/>
              <w:color w:val="000000"/>
              <w:sz w:val="28"/>
              <w:szCs w:val="28"/>
              <w:lang w:val="en-US" w:eastAsia="ru-RU"/>
            </w:rPr>
            <m:t>=0.568</m:t>
          </m:r>
        </m:oMath>
      </m:oMathPara>
    </w:p>
    <w:p w:rsidR="00753462" w:rsidRPr="00676362" w:rsidRDefault="00CE3778" w:rsidP="00753462">
      <w:pPr>
        <w:spacing w:after="0" w:line="360" w:lineRule="auto"/>
        <w:jc w:val="center"/>
        <w:rPr>
          <w:rFonts w:ascii="Times New Roman" w:eastAsiaTheme="minorEastAsia" w:hAnsi="Times New Roman" w:cs="Times New Roman"/>
          <w:color w:val="000000"/>
          <w:sz w:val="28"/>
          <w:szCs w:val="28"/>
          <w:lang w:eastAsia="ru-RU"/>
        </w:rPr>
      </w:pPr>
      <m:oMathPara>
        <m:oMath>
          <m:sSub>
            <m:sSubPr>
              <m:ctrlPr>
                <w:rPr>
                  <w:rFonts w:ascii="Cambria Math" w:eastAsiaTheme="minorEastAsia" w:hAnsi="Cambria Math" w:cs="Times New Roman"/>
                  <w:i/>
                  <w:color w:val="000000"/>
                  <w:sz w:val="28"/>
                  <w:szCs w:val="28"/>
                  <w:lang w:eastAsia="ru-RU"/>
                </w:rPr>
              </m:ctrlPr>
            </m:sSubPr>
            <m:e>
              <m:r>
                <w:rPr>
                  <w:rFonts w:ascii="Cambria Math" w:eastAsiaTheme="minorEastAsia" w:hAnsi="Cambria Math" w:cs="Times New Roman"/>
                  <w:color w:val="000000"/>
                  <w:sz w:val="28"/>
                  <w:szCs w:val="28"/>
                  <w:lang w:val="en-US" w:eastAsia="ru-RU"/>
                </w:rPr>
                <m:t>φ</m:t>
              </m:r>
            </m:e>
            <m:sub>
              <m:r>
                <w:rPr>
                  <w:rFonts w:ascii="Cambria Math" w:eastAsiaTheme="minorEastAsia" w:hAnsi="Cambria Math" w:cs="Times New Roman"/>
                  <w:color w:val="000000"/>
                  <w:sz w:val="28"/>
                  <w:szCs w:val="28"/>
                  <w:lang w:eastAsia="ru-RU"/>
                </w:rPr>
                <m:t>1</m:t>
              </m:r>
            </m:sub>
          </m:sSub>
          <m:r>
            <w:rPr>
              <w:rFonts w:ascii="Cambria Math" w:eastAsiaTheme="minorEastAsia" w:hAnsi="Cambria Math" w:cs="Times New Roman"/>
              <w:color w:val="000000"/>
              <w:sz w:val="28"/>
              <w:szCs w:val="28"/>
              <w:lang w:eastAsia="ru-RU"/>
            </w:rPr>
            <m:t>=109∙1∙1∙1∙</m:t>
          </m:r>
          <m:rad>
            <m:radPr>
              <m:degHide m:val="1"/>
              <m:ctrlPr>
                <w:rPr>
                  <w:rFonts w:ascii="Cambria Math" w:eastAsiaTheme="minorEastAsia" w:hAnsi="Cambria Math" w:cs="Times New Roman"/>
                  <w:i/>
                  <w:color w:val="000000"/>
                  <w:sz w:val="28"/>
                  <w:szCs w:val="28"/>
                  <w:lang w:eastAsia="ru-RU"/>
                </w:rPr>
              </m:ctrlPr>
            </m:radPr>
            <m:deg/>
            <m:e>
              <m:r>
                <w:rPr>
                  <w:rFonts w:ascii="Cambria Math" w:eastAsiaTheme="minorEastAsia" w:hAnsi="Cambria Math" w:cs="Times New Roman"/>
                  <w:color w:val="000000"/>
                  <w:sz w:val="28"/>
                  <w:szCs w:val="28"/>
                  <w:lang w:eastAsia="ru-RU"/>
                </w:rPr>
                <m:t>0,568∙0,093</m:t>
              </m:r>
            </m:e>
          </m:rad>
          <m:r>
            <w:rPr>
              <w:rFonts w:ascii="Cambria Math" w:eastAsiaTheme="minorEastAsia" w:hAnsi="Cambria Math" w:cs="Times New Roman"/>
              <w:color w:val="000000"/>
              <w:sz w:val="28"/>
              <w:szCs w:val="28"/>
              <w:lang w:eastAsia="ru-RU"/>
            </w:rPr>
            <m:t>=25,05°</m:t>
          </m:r>
        </m:oMath>
      </m:oMathPara>
    </w:p>
    <w:p w:rsidR="00753462" w:rsidRPr="001D5024" w:rsidRDefault="00753462" w:rsidP="00753462">
      <w:pPr>
        <w:spacing w:after="0" w:line="360" w:lineRule="auto"/>
        <w:ind w:firstLine="709"/>
        <w:jc w:val="both"/>
        <w:rPr>
          <w:rFonts w:ascii="Times New Roman" w:hAnsi="Times New Roman" w:cs="Times New Roman"/>
          <w:iCs/>
          <w:sz w:val="28"/>
          <w:szCs w:val="28"/>
        </w:rPr>
      </w:pPr>
      <w:r w:rsidRPr="001D5024">
        <w:rPr>
          <w:rFonts w:ascii="Times New Roman" w:hAnsi="Times New Roman" w:cs="Times New Roman"/>
          <w:iCs/>
          <w:sz w:val="28"/>
          <w:szCs w:val="28"/>
        </w:rPr>
        <w:t>Требования к метацентрической высоте и диа</w:t>
      </w:r>
      <w:r>
        <w:rPr>
          <w:rFonts w:ascii="Times New Roman" w:hAnsi="Times New Roman" w:cs="Times New Roman"/>
          <w:iCs/>
          <w:sz w:val="28"/>
          <w:szCs w:val="28"/>
        </w:rPr>
        <w:t>грамме статической остойчивости</w:t>
      </w:r>
      <w:proofErr w:type="gramStart"/>
      <w:r w:rsidRPr="001D5024">
        <w:rPr>
          <w:rFonts w:ascii="Times New Roman" w:hAnsi="Times New Roman" w:cs="Times New Roman"/>
          <w:iCs/>
          <w:sz w:val="28"/>
          <w:szCs w:val="28"/>
        </w:rPr>
        <w:t xml:space="preserve"> («+» - </w:t>
      </w:r>
      <w:proofErr w:type="gramEnd"/>
      <w:r w:rsidRPr="001D5024">
        <w:rPr>
          <w:rFonts w:ascii="Times New Roman" w:hAnsi="Times New Roman" w:cs="Times New Roman"/>
          <w:iCs/>
          <w:sz w:val="28"/>
          <w:szCs w:val="28"/>
        </w:rPr>
        <w:t>соответствуют наши полученные значения требованием, «-» - не соответствуют)</w:t>
      </w:r>
      <w:r>
        <w:rPr>
          <w:rFonts w:ascii="Times New Roman" w:hAnsi="Times New Roman" w:cs="Times New Roman"/>
          <w:iCs/>
          <w:sz w:val="28"/>
          <w:szCs w:val="28"/>
        </w:rPr>
        <w:t>:</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bCs/>
          <w:iCs/>
          <w:sz w:val="28"/>
          <w:szCs w:val="28"/>
        </w:rPr>
        <w:t> </w:t>
      </w:r>
      <w:r w:rsidRPr="001D5024">
        <w:rPr>
          <w:rFonts w:ascii="Times New Roman" w:hAnsi="Times New Roman" w:cs="Times New Roman"/>
          <w:sz w:val="28"/>
          <w:szCs w:val="28"/>
        </w:rPr>
        <w:t>+ Величина начальной поперечной метацентрической высоты должна составлять не менее 0,15 м.</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 Величина плеча статической остойчивости должна быть не менее 0,2 м при угле крена 30 градусов или более. </w:t>
      </w:r>
    </w:p>
    <w:p w:rsidR="00753462" w:rsidRPr="001D5024"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 xml:space="preserve">+ Плечо статической остойчивости должно достигать максимума при угле крена не менее 25 градусов. </w:t>
      </w:r>
    </w:p>
    <w:p w:rsidR="00753462" w:rsidRDefault="00753462" w:rsidP="00753462">
      <w:pPr>
        <w:spacing w:after="0" w:line="360" w:lineRule="auto"/>
        <w:ind w:firstLine="709"/>
        <w:jc w:val="both"/>
        <w:rPr>
          <w:rFonts w:ascii="Times New Roman" w:hAnsi="Times New Roman" w:cs="Times New Roman"/>
          <w:sz w:val="28"/>
          <w:szCs w:val="28"/>
        </w:rPr>
      </w:pPr>
      <w:r w:rsidRPr="001D5024">
        <w:rPr>
          <w:rFonts w:ascii="Times New Roman" w:hAnsi="Times New Roman" w:cs="Times New Roman"/>
          <w:sz w:val="28"/>
          <w:szCs w:val="28"/>
        </w:rPr>
        <w:t>Мы видим, что в нашем случае на момент выхода из</w:t>
      </w:r>
      <w:r w:rsidR="00FE0126" w:rsidRPr="00FE0126">
        <w:rPr>
          <w:rFonts w:ascii="Times New Roman" w:hAnsi="Times New Roman" w:cs="Times New Roman"/>
          <w:sz w:val="28"/>
          <w:szCs w:val="28"/>
        </w:rPr>
        <w:t xml:space="preserve"> </w:t>
      </w:r>
      <w:proofErr w:type="spellStart"/>
      <w:r w:rsidR="00FE0126" w:rsidRPr="00FE0126">
        <w:rPr>
          <w:rFonts w:ascii="Times New Roman" w:hAnsi="Times New Roman" w:cs="Times New Roman"/>
          <w:sz w:val="28"/>
          <w:szCs w:val="28"/>
        </w:rPr>
        <w:t>Габес</w:t>
      </w:r>
      <w:proofErr w:type="spellEnd"/>
      <w:r w:rsidR="00FE0126" w:rsidRPr="00FE0126">
        <w:rPr>
          <w:rFonts w:ascii="Times New Roman" w:hAnsi="Times New Roman" w:cs="Times New Roman"/>
          <w:sz w:val="28"/>
          <w:szCs w:val="28"/>
        </w:rPr>
        <w:t xml:space="preserve"> (Тунис)</w:t>
      </w:r>
      <w:r w:rsidRPr="001D5024">
        <w:rPr>
          <w:rFonts w:ascii="Times New Roman" w:hAnsi="Times New Roman" w:cs="Times New Roman"/>
          <w:sz w:val="28"/>
          <w:szCs w:val="28"/>
        </w:rPr>
        <w:t xml:space="preserve"> обеспечиваются требования «Международного кодекса по остойчивости судов в неповреждённом состоянии».</w:t>
      </w: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hAnsi="Times New Roman" w:cs="Times New Roman"/>
          <w:sz w:val="28"/>
          <w:szCs w:val="28"/>
        </w:rPr>
      </w:pPr>
    </w:p>
    <w:p w:rsidR="008A1E22" w:rsidRDefault="008A1E22" w:rsidP="00753462">
      <w:pPr>
        <w:spacing w:after="0" w:line="360" w:lineRule="auto"/>
        <w:ind w:firstLine="709"/>
        <w:jc w:val="both"/>
        <w:rPr>
          <w:rFonts w:ascii="Times New Roman" w:eastAsiaTheme="minorEastAsia" w:hAnsi="Times New Roman" w:cs="Times New Roman"/>
          <w:color w:val="000000"/>
          <w:sz w:val="28"/>
          <w:szCs w:val="28"/>
          <w:lang w:eastAsia="ru-RU"/>
        </w:rPr>
      </w:pPr>
    </w:p>
    <w:p w:rsidR="00753462" w:rsidRDefault="00753462" w:rsidP="00753462">
      <w:pPr>
        <w:spacing w:after="0"/>
        <w:rPr>
          <w:rFonts w:ascii="Times New Roman" w:hAnsi="Times New Roman" w:cs="Times New Roman"/>
          <w:sz w:val="28"/>
          <w:szCs w:val="28"/>
        </w:rPr>
      </w:pPr>
    </w:p>
    <w:p w:rsidR="00BB4218" w:rsidRDefault="00753462" w:rsidP="00D02067">
      <w:pPr>
        <w:pStyle w:val="01"/>
        <w:outlineLvl w:val="2"/>
      </w:pPr>
      <w:bookmarkStart w:id="12" w:name="_Toc120141994"/>
      <w:r>
        <w:t xml:space="preserve">Рис. 3. Диаграмма статической остойчивости на отход из порта </w:t>
      </w:r>
      <w:proofErr w:type="spellStart"/>
      <w:r w:rsidR="00BB4218" w:rsidRPr="00BB4218">
        <w:t>Габес</w:t>
      </w:r>
      <w:proofErr w:type="spellEnd"/>
      <w:r w:rsidR="00BB4218" w:rsidRPr="00BB4218">
        <w:t xml:space="preserve"> (Тунис)</w:t>
      </w:r>
      <w:bookmarkEnd w:id="12"/>
    </w:p>
    <w:p w:rsidR="00524EEC" w:rsidRDefault="00524EEC" w:rsidP="00D02067">
      <w:pPr>
        <w:pStyle w:val="01"/>
        <w:outlineLvl w:val="2"/>
      </w:pPr>
    </w:p>
    <w:p w:rsidR="00524EEC" w:rsidRDefault="00524EEC" w:rsidP="00753462">
      <w:pPr>
        <w:spacing w:after="0"/>
        <w:jc w:val="center"/>
        <w:rPr>
          <w:rFonts w:ascii="Times New Roman" w:hAnsi="Times New Roman" w:cs="Times New Roman"/>
          <w:sz w:val="28"/>
          <w:szCs w:val="28"/>
        </w:rPr>
      </w:pPr>
    </w:p>
    <w:p w:rsidR="00524EEC" w:rsidRDefault="00524EEC" w:rsidP="00753462">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260223" cy="3352800"/>
            <wp:effectExtent l="0" t="0" r="0" b="0"/>
            <wp:docPr id="7" name="Рисунок 7" descr="C:\Users\ццц\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ццц\Desktop\1.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60223" cy="3352800"/>
                    </a:xfrm>
                    <a:prstGeom prst="rect">
                      <a:avLst/>
                    </a:prstGeom>
                    <a:noFill/>
                    <a:ln>
                      <a:noFill/>
                    </a:ln>
                  </pic:spPr>
                </pic:pic>
              </a:graphicData>
            </a:graphic>
          </wp:inline>
        </w:drawing>
      </w:r>
    </w:p>
    <w:p w:rsidR="00524EEC" w:rsidRDefault="00524EEC" w:rsidP="00753462">
      <w:pPr>
        <w:spacing w:after="0"/>
        <w:jc w:val="center"/>
        <w:rPr>
          <w:rFonts w:ascii="Times New Roman" w:hAnsi="Times New Roman" w:cs="Times New Roman"/>
          <w:sz w:val="28"/>
          <w:szCs w:val="28"/>
        </w:rPr>
      </w:pPr>
    </w:p>
    <w:p w:rsidR="00524EEC" w:rsidRDefault="00524EEC" w:rsidP="00524EEC">
      <w:pPr>
        <w:rPr>
          <w:rFonts w:ascii="Times New Roman" w:hAnsi="Times New Roman" w:cs="Times New Roman"/>
          <w:sz w:val="28"/>
          <w:szCs w:val="28"/>
        </w:rPr>
      </w:pPr>
    </w:p>
    <w:p w:rsidR="00524EEC" w:rsidRDefault="00524EEC" w:rsidP="00524EEC">
      <w:pPr>
        <w:rPr>
          <w:rFonts w:ascii="Times New Roman" w:hAnsi="Times New Roman" w:cs="Times New Roman"/>
          <w:sz w:val="28"/>
          <w:szCs w:val="28"/>
        </w:rPr>
      </w:pPr>
    </w:p>
    <w:p w:rsidR="00524EEC" w:rsidRDefault="00524EEC" w:rsidP="00524EEC">
      <w:pPr>
        <w:rPr>
          <w:rFonts w:ascii="Times New Roman" w:hAnsi="Times New Roman" w:cs="Times New Roman"/>
          <w:sz w:val="28"/>
          <w:szCs w:val="28"/>
        </w:rPr>
      </w:pPr>
    </w:p>
    <w:p w:rsidR="00524EEC" w:rsidRDefault="00524EEC" w:rsidP="00524EEC">
      <w:pPr>
        <w:rPr>
          <w:rFonts w:ascii="Times New Roman" w:hAnsi="Times New Roman" w:cs="Times New Roman"/>
          <w:sz w:val="28"/>
          <w:szCs w:val="28"/>
        </w:rPr>
      </w:pPr>
    </w:p>
    <w:p w:rsidR="00524EEC" w:rsidRDefault="00524EEC" w:rsidP="00524EEC">
      <w:pPr>
        <w:rPr>
          <w:rFonts w:ascii="Times New Roman" w:hAnsi="Times New Roman" w:cs="Times New Roman"/>
          <w:sz w:val="28"/>
          <w:szCs w:val="28"/>
        </w:rPr>
      </w:pPr>
    </w:p>
    <w:p w:rsidR="00524EEC" w:rsidRDefault="00524EEC"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8A1E22" w:rsidRDefault="008A1E22" w:rsidP="00524EEC">
      <w:pPr>
        <w:rPr>
          <w:rFonts w:ascii="Times New Roman" w:hAnsi="Times New Roman" w:cs="Times New Roman"/>
          <w:sz w:val="28"/>
          <w:szCs w:val="28"/>
        </w:rPr>
      </w:pPr>
    </w:p>
    <w:p w:rsidR="00524EEC" w:rsidRPr="00524EEC" w:rsidRDefault="00524EEC" w:rsidP="00D02067">
      <w:pPr>
        <w:pStyle w:val="01"/>
        <w:outlineLvl w:val="2"/>
      </w:pPr>
      <w:bookmarkStart w:id="13" w:name="_Toc120141995"/>
      <w:r>
        <w:t>Рис. 4</w:t>
      </w:r>
      <w:r w:rsidRPr="00524EEC">
        <w:t>. Ди</w:t>
      </w:r>
      <w:r>
        <w:t>аграмма проверки остойчивости по критерию погоды.</w:t>
      </w:r>
      <w:bookmarkEnd w:id="13"/>
    </w:p>
    <w:p w:rsidR="00524EEC" w:rsidRDefault="00524EEC" w:rsidP="00D02067">
      <w:pPr>
        <w:pStyle w:val="01"/>
        <w:outlineLvl w:val="2"/>
      </w:pPr>
    </w:p>
    <w:p w:rsidR="00524EEC" w:rsidRDefault="0078244A" w:rsidP="00524EEC">
      <w:pPr>
        <w:spacing w:after="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067300" cy="4838700"/>
            <wp:effectExtent l="0" t="0" r="0" b="0"/>
            <wp:docPr id="3" name="Рисунок 3" descr="C:\Users\ццц\Desktop\1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C:\Users\ццц\Desktop\1б.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7300" cy="4838700"/>
                    </a:xfrm>
                    <a:prstGeom prst="rect">
                      <a:avLst/>
                    </a:prstGeom>
                    <a:noFill/>
                    <a:ln>
                      <a:noFill/>
                    </a:ln>
                  </pic:spPr>
                </pic:pic>
              </a:graphicData>
            </a:graphic>
          </wp:inline>
        </w:drawing>
      </w:r>
    </w:p>
    <w:p w:rsidR="00524EEC" w:rsidRDefault="00524EEC" w:rsidP="00524EEC">
      <w:pPr>
        <w:spacing w:after="0"/>
        <w:jc w:val="center"/>
        <w:rPr>
          <w:rFonts w:ascii="Times New Roman" w:hAnsi="Times New Roman" w:cs="Times New Roman"/>
          <w:sz w:val="28"/>
          <w:szCs w:val="28"/>
        </w:rPr>
      </w:pPr>
    </w:p>
    <w:p w:rsidR="00753462" w:rsidRPr="004E7D0C" w:rsidRDefault="0057091D" w:rsidP="00524EEC">
      <w:pPr>
        <w:spacing w:after="0"/>
        <w:jc w:val="center"/>
        <w:rPr>
          <w:rFonts w:ascii="Times New Roman" w:hAnsi="Times New Roman" w:cs="Times New Roman"/>
          <w:sz w:val="28"/>
          <w:szCs w:val="28"/>
        </w:rPr>
      </w:pPr>
      <w:r>
        <w:rPr>
          <w:rFonts w:ascii="Times New Roman" w:hAnsi="Times New Roman" w:cs="Times New Roman"/>
          <w:sz w:val="28"/>
          <w:szCs w:val="28"/>
          <w:lang w:val="en-US"/>
        </w:rPr>
        <w:t>M</w:t>
      </w:r>
      <w:proofErr w:type="spellStart"/>
      <w:r>
        <w:rPr>
          <w:rFonts w:ascii="Times New Roman" w:hAnsi="Times New Roman" w:cs="Times New Roman"/>
          <w:sz w:val="28"/>
          <w:szCs w:val="28"/>
        </w:rPr>
        <w:t>стат</w:t>
      </w:r>
      <w:proofErr w:type="spellEnd"/>
      <w:r>
        <w:rPr>
          <w:rFonts w:ascii="Times New Roman" w:hAnsi="Times New Roman" w:cs="Times New Roman"/>
          <w:sz w:val="28"/>
          <w:szCs w:val="28"/>
        </w:rPr>
        <w:t xml:space="preserve"> =1</w:t>
      </w:r>
      <w:proofErr w:type="gramStart"/>
      <w:r w:rsidRPr="0084477E">
        <w:rPr>
          <w:rFonts w:ascii="Times New Roman" w:hAnsi="Times New Roman" w:cs="Times New Roman"/>
          <w:sz w:val="28"/>
          <w:szCs w:val="28"/>
        </w:rPr>
        <w:t>,23</w:t>
      </w:r>
      <w:proofErr w:type="gramEnd"/>
      <w:r w:rsidRPr="0084477E">
        <w:rPr>
          <w:rFonts w:ascii="Times New Roman" w:hAnsi="Times New Roman" w:cs="Times New Roman"/>
          <w:sz w:val="28"/>
          <w:szCs w:val="28"/>
        </w:rPr>
        <w:t>*4906,6= 6035,118</w:t>
      </w:r>
      <w:r w:rsidR="004E7D0C">
        <w:rPr>
          <w:rFonts w:ascii="Times New Roman" w:hAnsi="Times New Roman" w:cs="Times New Roman"/>
          <w:sz w:val="28"/>
          <w:szCs w:val="28"/>
        </w:rPr>
        <w:t xml:space="preserve"> </w:t>
      </w:r>
      <w:proofErr w:type="spellStart"/>
      <w:r w:rsidR="004E7D0C">
        <w:rPr>
          <w:rFonts w:ascii="Times New Roman" w:hAnsi="Times New Roman" w:cs="Times New Roman"/>
          <w:sz w:val="28"/>
          <w:szCs w:val="28"/>
        </w:rPr>
        <w:t>тм</w:t>
      </w:r>
      <w:proofErr w:type="spellEnd"/>
    </w:p>
    <w:p w:rsidR="004E7D0C" w:rsidRPr="004E7D0C" w:rsidRDefault="004E7D0C" w:rsidP="0057091D">
      <w:pPr>
        <w:jc w:val="center"/>
        <w:rPr>
          <w:rFonts w:ascii="Times New Roman" w:hAnsi="Times New Roman" w:cs="Times New Roman"/>
          <w:sz w:val="28"/>
          <w:szCs w:val="28"/>
        </w:rPr>
      </w:pPr>
      <w:r>
        <w:rPr>
          <w:rFonts w:ascii="Times New Roman" w:hAnsi="Times New Roman" w:cs="Times New Roman"/>
          <w:sz w:val="28"/>
          <w:szCs w:val="28"/>
        </w:rPr>
        <w:t xml:space="preserve">Угол </w:t>
      </w:r>
      <w:proofErr w:type="spellStart"/>
      <w:proofErr w:type="gramStart"/>
      <w:r>
        <w:rPr>
          <w:rFonts w:ascii="Times New Roman" w:hAnsi="Times New Roman" w:cs="Times New Roman"/>
          <w:sz w:val="28"/>
          <w:szCs w:val="28"/>
        </w:rPr>
        <w:t>стат</w:t>
      </w:r>
      <w:proofErr w:type="spellEnd"/>
      <w:proofErr w:type="gramEnd"/>
      <w:r>
        <w:rPr>
          <w:rFonts w:ascii="Times New Roman" w:hAnsi="Times New Roman" w:cs="Times New Roman"/>
          <w:sz w:val="28"/>
          <w:szCs w:val="28"/>
        </w:rPr>
        <w:t xml:space="preserve"> =</w:t>
      </w:r>
      <w:r w:rsidR="0084477E">
        <w:rPr>
          <w:rFonts w:ascii="Times New Roman" w:hAnsi="Times New Roman" w:cs="Times New Roman"/>
          <w:sz w:val="28"/>
          <w:szCs w:val="28"/>
        </w:rPr>
        <w:t xml:space="preserve"> 58</w:t>
      </w:r>
      <w:r w:rsidR="0084477E" w:rsidRPr="0084477E">
        <w:rPr>
          <w:rFonts w:ascii="Times New Roman" w:hAnsi="Times New Roman" w:cs="Times New Roman"/>
          <w:sz w:val="28"/>
          <w:szCs w:val="28"/>
        </w:rPr>
        <w:t>°</w:t>
      </w:r>
    </w:p>
    <w:p w:rsidR="0057091D" w:rsidRDefault="0057091D" w:rsidP="0057091D">
      <w:pPr>
        <w:jc w:val="center"/>
        <w:rPr>
          <w:rFonts w:ascii="Times New Roman" w:hAnsi="Times New Roman" w:cs="Times New Roman"/>
          <w:sz w:val="28"/>
          <w:szCs w:val="28"/>
        </w:rPr>
      </w:pPr>
      <w:r>
        <w:rPr>
          <w:rFonts w:ascii="Times New Roman" w:hAnsi="Times New Roman" w:cs="Times New Roman"/>
          <w:sz w:val="28"/>
          <w:szCs w:val="28"/>
          <w:lang w:val="en-US"/>
        </w:rPr>
        <w:t>M</w:t>
      </w:r>
      <w:r>
        <w:rPr>
          <w:rFonts w:ascii="Times New Roman" w:hAnsi="Times New Roman" w:cs="Times New Roman"/>
          <w:sz w:val="28"/>
          <w:szCs w:val="28"/>
        </w:rPr>
        <w:t>дин</w:t>
      </w:r>
      <w:r w:rsidRPr="0084477E">
        <w:rPr>
          <w:rFonts w:ascii="Times New Roman" w:hAnsi="Times New Roman" w:cs="Times New Roman"/>
          <w:sz w:val="28"/>
          <w:szCs w:val="28"/>
        </w:rPr>
        <w:t xml:space="preserve"> = 0</w:t>
      </w:r>
      <w:proofErr w:type="gramStart"/>
      <w:r w:rsidRPr="0084477E">
        <w:rPr>
          <w:rFonts w:ascii="Times New Roman" w:hAnsi="Times New Roman" w:cs="Times New Roman"/>
          <w:sz w:val="28"/>
          <w:szCs w:val="28"/>
        </w:rPr>
        <w:t>,8</w:t>
      </w:r>
      <w:proofErr w:type="gramEnd"/>
      <w:r w:rsidRPr="0084477E">
        <w:rPr>
          <w:rFonts w:ascii="Times New Roman" w:hAnsi="Times New Roman" w:cs="Times New Roman"/>
          <w:sz w:val="28"/>
          <w:szCs w:val="28"/>
        </w:rPr>
        <w:t>*4906,6=3925,28</w:t>
      </w:r>
      <w:r w:rsidR="004E7D0C">
        <w:rPr>
          <w:rFonts w:ascii="Times New Roman" w:hAnsi="Times New Roman" w:cs="Times New Roman"/>
          <w:sz w:val="28"/>
          <w:szCs w:val="28"/>
        </w:rPr>
        <w:t xml:space="preserve"> </w:t>
      </w:r>
      <w:proofErr w:type="spellStart"/>
      <w:r w:rsidR="004E7D0C">
        <w:rPr>
          <w:rFonts w:ascii="Times New Roman" w:hAnsi="Times New Roman" w:cs="Times New Roman"/>
          <w:sz w:val="28"/>
          <w:szCs w:val="28"/>
        </w:rPr>
        <w:t>Утм</w:t>
      </w:r>
      <w:proofErr w:type="spellEnd"/>
    </w:p>
    <w:p w:rsidR="004E7D0C" w:rsidRDefault="004E7D0C" w:rsidP="0057091D">
      <w:pPr>
        <w:jc w:val="center"/>
        <w:rPr>
          <w:rFonts w:ascii="Times New Roman" w:hAnsi="Times New Roman" w:cs="Times New Roman"/>
          <w:sz w:val="28"/>
          <w:szCs w:val="28"/>
        </w:rPr>
      </w:pPr>
      <w:r>
        <w:rPr>
          <w:rFonts w:ascii="Times New Roman" w:hAnsi="Times New Roman" w:cs="Times New Roman"/>
          <w:sz w:val="28"/>
          <w:szCs w:val="28"/>
        </w:rPr>
        <w:t>Угол дин =</w:t>
      </w:r>
      <w:r w:rsidR="0084477E">
        <w:rPr>
          <w:rFonts w:ascii="Times New Roman" w:hAnsi="Times New Roman" w:cs="Times New Roman"/>
          <w:sz w:val="28"/>
          <w:szCs w:val="28"/>
        </w:rPr>
        <w:t xml:space="preserve"> 35</w:t>
      </w:r>
      <w:r w:rsidR="0084477E" w:rsidRPr="0084477E">
        <w:rPr>
          <w:rFonts w:ascii="Times New Roman" w:hAnsi="Times New Roman" w:cs="Times New Roman"/>
          <w:sz w:val="28"/>
          <w:szCs w:val="28"/>
        </w:rPr>
        <w:t>°</w:t>
      </w:r>
    </w:p>
    <w:p w:rsidR="00676A13" w:rsidRDefault="00676A13" w:rsidP="0057091D">
      <w:pPr>
        <w:jc w:val="center"/>
        <w:rPr>
          <w:rFonts w:ascii="Times New Roman" w:hAnsi="Times New Roman" w:cs="Times New Roman"/>
          <w:sz w:val="28"/>
          <w:szCs w:val="28"/>
        </w:rPr>
      </w:pPr>
    </w:p>
    <w:p w:rsidR="00676A13" w:rsidRDefault="00676A13" w:rsidP="0057091D">
      <w:pPr>
        <w:jc w:val="center"/>
        <w:rPr>
          <w:rFonts w:ascii="Times New Roman" w:hAnsi="Times New Roman" w:cs="Times New Roman"/>
          <w:sz w:val="28"/>
          <w:szCs w:val="28"/>
        </w:rPr>
      </w:pPr>
    </w:p>
    <w:p w:rsidR="00676A13" w:rsidRDefault="00676A13" w:rsidP="0057091D">
      <w:pPr>
        <w:jc w:val="center"/>
        <w:rPr>
          <w:rFonts w:ascii="Times New Roman" w:hAnsi="Times New Roman" w:cs="Times New Roman"/>
          <w:sz w:val="28"/>
          <w:szCs w:val="28"/>
        </w:rPr>
      </w:pPr>
    </w:p>
    <w:p w:rsidR="00D1246E" w:rsidRDefault="00D1246E" w:rsidP="0057091D">
      <w:pPr>
        <w:jc w:val="center"/>
        <w:rPr>
          <w:rFonts w:ascii="Times New Roman" w:hAnsi="Times New Roman" w:cs="Times New Roman"/>
          <w:sz w:val="28"/>
          <w:szCs w:val="28"/>
        </w:rPr>
      </w:pPr>
    </w:p>
    <w:p w:rsidR="00676A13" w:rsidRPr="004E7D0C" w:rsidRDefault="00676A13" w:rsidP="0057091D">
      <w:pPr>
        <w:jc w:val="center"/>
        <w:rPr>
          <w:rFonts w:ascii="Times New Roman" w:hAnsi="Times New Roman" w:cs="Times New Roman"/>
          <w:sz w:val="28"/>
          <w:szCs w:val="28"/>
        </w:rPr>
      </w:pPr>
    </w:p>
    <w:p w:rsidR="00753462" w:rsidRPr="00A25360" w:rsidRDefault="00A25360" w:rsidP="00A25360">
      <w:pPr>
        <w:pStyle w:val="0"/>
        <w:outlineLvl w:val="1"/>
      </w:pPr>
      <w:bookmarkStart w:id="14" w:name="_Toc120141996"/>
      <w:r>
        <w:lastRenderedPageBreak/>
        <w:t xml:space="preserve">3.3 </w:t>
      </w:r>
      <w:r w:rsidR="0084477E" w:rsidRPr="00A25360">
        <w:t>Вход в порт Гамбург (Германия).</w:t>
      </w:r>
      <w:bookmarkEnd w:id="14"/>
    </w:p>
    <w:p w:rsidR="00753462" w:rsidRPr="001D5024" w:rsidRDefault="00753462" w:rsidP="00753462">
      <w:pPr>
        <w:pStyle w:val="ab"/>
        <w:spacing w:after="0" w:line="360" w:lineRule="auto"/>
        <w:ind w:left="0" w:firstLine="709"/>
        <w:jc w:val="right"/>
        <w:rPr>
          <w:rFonts w:ascii="Times New Roman" w:hAnsi="Times New Roman" w:cs="Times New Roman"/>
          <w:sz w:val="28"/>
          <w:szCs w:val="28"/>
        </w:rPr>
      </w:pPr>
      <w:r w:rsidRPr="001D5024">
        <w:rPr>
          <w:rFonts w:ascii="Times New Roman" w:hAnsi="Times New Roman" w:cs="Times New Roman"/>
          <w:sz w:val="28"/>
          <w:szCs w:val="28"/>
        </w:rPr>
        <w:t xml:space="preserve">Таблица </w:t>
      </w:r>
      <w:r>
        <w:rPr>
          <w:rFonts w:ascii="Times New Roman" w:hAnsi="Times New Roman" w:cs="Times New Roman"/>
          <w:sz w:val="28"/>
          <w:szCs w:val="28"/>
        </w:rPr>
        <w:t>4</w:t>
      </w:r>
    </w:p>
    <w:p w:rsidR="00753462" w:rsidRDefault="00753462" w:rsidP="00753462">
      <w:pPr>
        <w:pStyle w:val="ab"/>
        <w:spacing w:after="0" w:line="360" w:lineRule="auto"/>
        <w:ind w:left="0" w:firstLine="709"/>
        <w:jc w:val="center"/>
        <w:rPr>
          <w:rFonts w:ascii="Times New Roman" w:hAnsi="Times New Roman" w:cs="Times New Roman"/>
          <w:sz w:val="28"/>
          <w:szCs w:val="28"/>
        </w:rPr>
      </w:pPr>
      <w:r w:rsidRPr="001D5024">
        <w:rPr>
          <w:rFonts w:ascii="Times New Roman" w:hAnsi="Times New Roman" w:cs="Times New Roman"/>
          <w:sz w:val="28"/>
          <w:szCs w:val="28"/>
        </w:rPr>
        <w:t>Таблица загрузки</w:t>
      </w:r>
      <w:r w:rsidR="0084477E">
        <w:rPr>
          <w:rFonts w:ascii="Times New Roman" w:hAnsi="Times New Roman" w:cs="Times New Roman"/>
          <w:sz w:val="28"/>
          <w:szCs w:val="28"/>
        </w:rPr>
        <w:t xml:space="preserve"> на вход </w:t>
      </w:r>
      <w:r w:rsidR="0084477E" w:rsidRPr="0084477E">
        <w:rPr>
          <w:rFonts w:ascii="Times New Roman" w:hAnsi="Times New Roman" w:cs="Times New Roman"/>
          <w:sz w:val="28"/>
          <w:szCs w:val="28"/>
        </w:rPr>
        <w:t>Гамбург (Германия).</w:t>
      </w:r>
    </w:p>
    <w:tbl>
      <w:tblPr>
        <w:tblStyle w:val="aa"/>
        <w:tblW w:w="0" w:type="auto"/>
        <w:tblInd w:w="704" w:type="dxa"/>
        <w:tblLook w:val="04A0" w:firstRow="1" w:lastRow="0" w:firstColumn="1" w:lastColumn="0" w:noHBand="0" w:noVBand="1"/>
      </w:tblPr>
      <w:tblGrid>
        <w:gridCol w:w="2803"/>
        <w:gridCol w:w="996"/>
        <w:gridCol w:w="1016"/>
        <w:gridCol w:w="1422"/>
        <w:gridCol w:w="975"/>
        <w:gridCol w:w="1280"/>
      </w:tblGrid>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p>
        </w:tc>
        <w:tc>
          <w:tcPr>
            <w:tcW w:w="996"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sidRPr="002A0925">
              <w:rPr>
                <w:rFonts w:ascii="Times New Roman" w:hAnsi="Times New Roman" w:cs="Times New Roman"/>
                <w:sz w:val="24"/>
                <w:szCs w:val="24"/>
              </w:rPr>
              <w:t xml:space="preserve">Масса, </w:t>
            </w:r>
            <w:proofErr w:type="gramStart"/>
            <w:r w:rsidRPr="002A0925">
              <w:rPr>
                <w:rFonts w:ascii="Times New Roman" w:hAnsi="Times New Roman" w:cs="Times New Roman"/>
                <w:sz w:val="24"/>
                <w:szCs w:val="24"/>
              </w:rPr>
              <w:t>т</w:t>
            </w:r>
            <w:proofErr w:type="gramEnd"/>
          </w:p>
        </w:tc>
        <w:tc>
          <w:tcPr>
            <w:tcW w:w="1016" w:type="dxa"/>
            <w:vAlign w:val="center"/>
          </w:tcPr>
          <w:p w:rsidR="003359F4" w:rsidRPr="002A0925" w:rsidRDefault="00CE3778" w:rsidP="00E94A49">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x</m:t>
                    </m:r>
                  </m:e>
                  <m:sub>
                    <m:r>
                      <m:rPr>
                        <m:sty m:val="p"/>
                      </m:rPr>
                      <w:rPr>
                        <w:rFonts w:ascii="Cambria Math" w:hAnsi="Cambria Math" w:cs="Times New Roman"/>
                        <w:sz w:val="24"/>
                        <w:szCs w:val="24"/>
                      </w:rPr>
                      <m:t>g</m:t>
                    </m:r>
                  </m:sub>
                </m:sSub>
                <m:r>
                  <m:rPr>
                    <m:sty m:val="p"/>
                  </m:rPr>
                  <w:rPr>
                    <w:rFonts w:ascii="Cambria Math" w:hAnsi="Cambria Math" w:cs="Times New Roman"/>
                    <w:sz w:val="24"/>
                    <w:szCs w:val="24"/>
                  </w:rPr>
                  <m:t>, м</m:t>
                </m:r>
              </m:oMath>
            </m:oMathPara>
          </w:p>
        </w:tc>
        <w:tc>
          <w:tcPr>
            <w:tcW w:w="1422" w:type="dxa"/>
            <w:vAlign w:val="center"/>
          </w:tcPr>
          <w:p w:rsidR="003359F4" w:rsidRPr="002A0925" w:rsidRDefault="00CE3778" w:rsidP="00E94A49">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x</m:t>
                    </m:r>
                  </m:sub>
                </m:sSub>
                <m:r>
                  <m:rPr>
                    <m:sty m:val="p"/>
                  </m:rPr>
                  <w:rPr>
                    <w:rFonts w:ascii="Cambria Math" w:hAnsi="Cambria Math" w:cs="Times New Roman"/>
                    <w:sz w:val="24"/>
                    <w:szCs w:val="24"/>
                  </w:rPr>
                  <m:t>, тм</m:t>
                </m:r>
              </m:oMath>
            </m:oMathPara>
          </w:p>
        </w:tc>
        <w:tc>
          <w:tcPr>
            <w:tcW w:w="975" w:type="dxa"/>
            <w:vAlign w:val="center"/>
          </w:tcPr>
          <w:p w:rsidR="003359F4" w:rsidRPr="002A0925" w:rsidRDefault="00CE3778" w:rsidP="00E94A49">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z</m:t>
                    </m:r>
                  </m:e>
                  <m:sub>
                    <m:r>
                      <m:rPr>
                        <m:sty m:val="p"/>
                      </m:rPr>
                      <w:rPr>
                        <w:rFonts w:ascii="Cambria Math" w:hAnsi="Cambria Math" w:cs="Times New Roman"/>
                        <w:sz w:val="24"/>
                        <w:szCs w:val="24"/>
                      </w:rPr>
                      <m:t>g</m:t>
                    </m:r>
                  </m:sub>
                </m:sSub>
                <m:r>
                  <m:rPr>
                    <m:sty m:val="p"/>
                  </m:rPr>
                  <w:rPr>
                    <w:rFonts w:ascii="Cambria Math" w:hAnsi="Cambria Math" w:cs="Times New Roman"/>
                    <w:sz w:val="24"/>
                    <w:szCs w:val="24"/>
                  </w:rPr>
                  <m:t>, м</m:t>
                </m:r>
              </m:oMath>
            </m:oMathPara>
          </w:p>
        </w:tc>
        <w:tc>
          <w:tcPr>
            <w:tcW w:w="1280" w:type="dxa"/>
            <w:vAlign w:val="center"/>
          </w:tcPr>
          <w:p w:rsidR="003359F4" w:rsidRPr="002A0925" w:rsidRDefault="00CE3778" w:rsidP="00E94A49">
            <w:pPr>
              <w:pStyle w:val="ab"/>
              <w:spacing w:line="360" w:lineRule="auto"/>
              <w:ind w:left="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z</m:t>
                    </m:r>
                  </m:sub>
                </m:sSub>
                <m:r>
                  <m:rPr>
                    <m:sty m:val="p"/>
                  </m:rPr>
                  <w:rPr>
                    <w:rFonts w:ascii="Cambria Math" w:hAnsi="Cambria Math" w:cs="Times New Roman"/>
                    <w:sz w:val="24"/>
                    <w:szCs w:val="24"/>
                  </w:rPr>
                  <m:t>, тм</m:t>
                </m:r>
              </m:oMath>
            </m:oMathPara>
          </w:p>
        </w:tc>
      </w:tr>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Судно </w:t>
            </w:r>
            <w:proofErr w:type="gramStart"/>
            <w:r>
              <w:rPr>
                <w:rFonts w:ascii="Times New Roman" w:hAnsi="Times New Roman" w:cs="Times New Roman"/>
                <w:sz w:val="24"/>
                <w:szCs w:val="24"/>
              </w:rPr>
              <w:t>порожнем</w:t>
            </w:r>
            <w:proofErr w:type="gramEnd"/>
          </w:p>
        </w:tc>
        <w:tc>
          <w:tcPr>
            <w:tcW w:w="996" w:type="dxa"/>
            <w:vAlign w:val="bottom"/>
          </w:tcPr>
          <w:p w:rsidR="003359F4" w:rsidRDefault="003359F4" w:rsidP="00E94A49">
            <w:pPr>
              <w:jc w:val="right"/>
              <w:rPr>
                <w:rFonts w:ascii="Calibri" w:hAnsi="Calibri" w:cs="Calibri"/>
                <w:color w:val="000000"/>
              </w:rPr>
            </w:pPr>
            <w:r>
              <w:rPr>
                <w:rFonts w:ascii="Calibri" w:hAnsi="Calibri" w:cs="Calibri"/>
                <w:color w:val="000000"/>
              </w:rPr>
              <w:t>1125,0</w:t>
            </w:r>
          </w:p>
        </w:tc>
        <w:tc>
          <w:tcPr>
            <w:tcW w:w="1016" w:type="dxa"/>
            <w:vAlign w:val="bottom"/>
          </w:tcPr>
          <w:p w:rsidR="003359F4" w:rsidRDefault="003359F4" w:rsidP="00E94A49">
            <w:pPr>
              <w:jc w:val="right"/>
              <w:rPr>
                <w:rFonts w:ascii="Calibri" w:hAnsi="Calibri" w:cs="Calibri"/>
                <w:color w:val="000000"/>
              </w:rPr>
            </w:pPr>
            <w:r>
              <w:rPr>
                <w:rFonts w:ascii="Calibri" w:hAnsi="Calibri" w:cs="Calibri"/>
                <w:color w:val="000000"/>
              </w:rPr>
              <w:t>35,69</w:t>
            </w:r>
          </w:p>
        </w:tc>
        <w:tc>
          <w:tcPr>
            <w:tcW w:w="1422" w:type="dxa"/>
            <w:vAlign w:val="bottom"/>
          </w:tcPr>
          <w:p w:rsidR="003359F4" w:rsidRDefault="003359F4" w:rsidP="00E94A49">
            <w:pPr>
              <w:jc w:val="right"/>
              <w:rPr>
                <w:rFonts w:ascii="Calibri" w:hAnsi="Calibri" w:cs="Calibri"/>
                <w:color w:val="000000"/>
              </w:rPr>
            </w:pPr>
            <w:r>
              <w:rPr>
                <w:rFonts w:ascii="Calibri" w:hAnsi="Calibri" w:cs="Calibri"/>
                <w:color w:val="000000"/>
              </w:rPr>
              <w:t>40151,25</w:t>
            </w:r>
          </w:p>
        </w:tc>
        <w:tc>
          <w:tcPr>
            <w:tcW w:w="975" w:type="dxa"/>
            <w:vAlign w:val="bottom"/>
          </w:tcPr>
          <w:p w:rsidR="003359F4" w:rsidRDefault="003359F4" w:rsidP="00E94A49">
            <w:pPr>
              <w:jc w:val="right"/>
              <w:rPr>
                <w:rFonts w:ascii="Calibri" w:hAnsi="Calibri" w:cs="Calibri"/>
                <w:color w:val="000000"/>
              </w:rPr>
            </w:pPr>
            <w:r>
              <w:rPr>
                <w:rFonts w:ascii="Calibri" w:hAnsi="Calibri" w:cs="Calibri"/>
                <w:color w:val="000000"/>
              </w:rPr>
              <w:t>4,79</w:t>
            </w:r>
          </w:p>
        </w:tc>
        <w:tc>
          <w:tcPr>
            <w:tcW w:w="1280" w:type="dxa"/>
            <w:vAlign w:val="bottom"/>
          </w:tcPr>
          <w:p w:rsidR="003359F4" w:rsidRDefault="003359F4" w:rsidP="00E94A49">
            <w:pPr>
              <w:jc w:val="right"/>
              <w:rPr>
                <w:rFonts w:ascii="Calibri" w:hAnsi="Calibri" w:cs="Calibri"/>
                <w:color w:val="000000"/>
              </w:rPr>
            </w:pPr>
            <w:r>
              <w:rPr>
                <w:rFonts w:ascii="Calibri" w:hAnsi="Calibri" w:cs="Calibri"/>
                <w:color w:val="000000"/>
              </w:rPr>
              <w:t>5388,75</w:t>
            </w:r>
          </w:p>
        </w:tc>
      </w:tr>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Топливо №8</w:t>
            </w:r>
          </w:p>
        </w:tc>
        <w:tc>
          <w:tcPr>
            <w:tcW w:w="996" w:type="dxa"/>
            <w:vAlign w:val="bottom"/>
          </w:tcPr>
          <w:p w:rsidR="003359F4" w:rsidRPr="00B177C6" w:rsidRDefault="00B177C6" w:rsidP="00E94A49">
            <w:pPr>
              <w:jc w:val="right"/>
              <w:rPr>
                <w:rFonts w:ascii="Calibri" w:hAnsi="Calibri" w:cs="Calibri"/>
                <w:color w:val="000000"/>
                <w:lang w:val="en-US"/>
              </w:rPr>
            </w:pPr>
            <w:r>
              <w:rPr>
                <w:rFonts w:ascii="Calibri" w:hAnsi="Calibri" w:cs="Calibri"/>
                <w:color w:val="000000"/>
              </w:rPr>
              <w:t>10</w:t>
            </w:r>
            <w:r>
              <w:rPr>
                <w:rFonts w:ascii="Calibri" w:hAnsi="Calibri" w:cs="Calibri"/>
                <w:color w:val="000000"/>
                <w:lang w:val="en-US"/>
              </w:rPr>
              <w:t>,2</w:t>
            </w:r>
          </w:p>
        </w:tc>
        <w:tc>
          <w:tcPr>
            <w:tcW w:w="1016" w:type="dxa"/>
            <w:vAlign w:val="bottom"/>
          </w:tcPr>
          <w:p w:rsidR="003359F4" w:rsidRDefault="003359F4" w:rsidP="00E94A49">
            <w:pPr>
              <w:jc w:val="right"/>
              <w:rPr>
                <w:rFonts w:ascii="Calibri" w:hAnsi="Calibri" w:cs="Calibri"/>
                <w:color w:val="000000"/>
              </w:rPr>
            </w:pPr>
            <w:r>
              <w:rPr>
                <w:rFonts w:ascii="Calibri" w:hAnsi="Calibri" w:cs="Calibri"/>
                <w:color w:val="000000"/>
              </w:rPr>
              <w:t>36,7</w:t>
            </w:r>
          </w:p>
        </w:tc>
        <w:tc>
          <w:tcPr>
            <w:tcW w:w="1422" w:type="dxa"/>
            <w:vAlign w:val="bottom"/>
          </w:tcPr>
          <w:p w:rsidR="003359F4" w:rsidRDefault="00B177C6" w:rsidP="00E94A49">
            <w:pPr>
              <w:jc w:val="center"/>
              <w:rPr>
                <w:rFonts w:ascii="Calibri" w:hAnsi="Calibri" w:cs="Calibri"/>
                <w:color w:val="000000"/>
              </w:rPr>
            </w:pPr>
            <w:r>
              <w:rPr>
                <w:rFonts w:ascii="Calibri" w:hAnsi="Calibri" w:cs="Calibri"/>
                <w:color w:val="000000"/>
              </w:rPr>
              <w:t>374,34</w:t>
            </w:r>
          </w:p>
        </w:tc>
        <w:tc>
          <w:tcPr>
            <w:tcW w:w="975" w:type="dxa"/>
            <w:vAlign w:val="bottom"/>
          </w:tcPr>
          <w:p w:rsidR="003359F4" w:rsidRDefault="003359F4" w:rsidP="00E94A49">
            <w:pPr>
              <w:jc w:val="right"/>
              <w:rPr>
                <w:rFonts w:ascii="Calibri" w:hAnsi="Calibri" w:cs="Calibri"/>
                <w:color w:val="000000"/>
              </w:rPr>
            </w:pPr>
            <w:r>
              <w:rPr>
                <w:rFonts w:ascii="Calibri" w:hAnsi="Calibri" w:cs="Calibri"/>
                <w:color w:val="000000"/>
              </w:rPr>
              <w:t>0,62</w:t>
            </w:r>
          </w:p>
        </w:tc>
        <w:tc>
          <w:tcPr>
            <w:tcW w:w="1280" w:type="dxa"/>
            <w:vAlign w:val="bottom"/>
          </w:tcPr>
          <w:p w:rsidR="003359F4" w:rsidRDefault="00B177C6" w:rsidP="00E94A49">
            <w:pPr>
              <w:jc w:val="right"/>
              <w:rPr>
                <w:rFonts w:ascii="Calibri" w:hAnsi="Calibri" w:cs="Calibri"/>
                <w:color w:val="000000"/>
              </w:rPr>
            </w:pPr>
            <w:r>
              <w:rPr>
                <w:rFonts w:ascii="Calibri" w:hAnsi="Calibri" w:cs="Calibri"/>
                <w:color w:val="000000"/>
              </w:rPr>
              <w:t>6,324</w:t>
            </w:r>
          </w:p>
        </w:tc>
      </w:tr>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Топливо №9</w:t>
            </w:r>
          </w:p>
        </w:tc>
        <w:tc>
          <w:tcPr>
            <w:tcW w:w="996" w:type="dxa"/>
            <w:vAlign w:val="bottom"/>
          </w:tcPr>
          <w:p w:rsidR="003359F4" w:rsidRDefault="00B177C6" w:rsidP="00E94A49">
            <w:pPr>
              <w:jc w:val="right"/>
              <w:rPr>
                <w:rFonts w:ascii="Calibri" w:hAnsi="Calibri" w:cs="Calibri"/>
                <w:color w:val="000000"/>
              </w:rPr>
            </w:pPr>
            <w:r>
              <w:rPr>
                <w:rFonts w:ascii="Calibri" w:hAnsi="Calibri" w:cs="Calibri"/>
                <w:color w:val="000000"/>
              </w:rPr>
              <w:t>0,0</w:t>
            </w:r>
          </w:p>
        </w:tc>
        <w:tc>
          <w:tcPr>
            <w:tcW w:w="1016" w:type="dxa"/>
            <w:vAlign w:val="bottom"/>
          </w:tcPr>
          <w:p w:rsidR="003359F4" w:rsidRDefault="003359F4" w:rsidP="00E94A49">
            <w:pPr>
              <w:jc w:val="right"/>
              <w:rPr>
                <w:rFonts w:ascii="Calibri" w:hAnsi="Calibri" w:cs="Calibri"/>
                <w:color w:val="000000"/>
              </w:rPr>
            </w:pPr>
            <w:r>
              <w:rPr>
                <w:rFonts w:ascii="Calibri" w:hAnsi="Calibri" w:cs="Calibri"/>
                <w:color w:val="000000"/>
              </w:rPr>
              <w:t>21,02</w:t>
            </w:r>
          </w:p>
        </w:tc>
        <w:tc>
          <w:tcPr>
            <w:tcW w:w="1422" w:type="dxa"/>
            <w:vAlign w:val="bottom"/>
          </w:tcPr>
          <w:p w:rsidR="003359F4" w:rsidRDefault="00B177C6" w:rsidP="00E94A49">
            <w:pPr>
              <w:jc w:val="right"/>
              <w:rPr>
                <w:rFonts w:ascii="Calibri" w:hAnsi="Calibri" w:cs="Calibri"/>
                <w:color w:val="000000"/>
              </w:rPr>
            </w:pPr>
            <w:r>
              <w:rPr>
                <w:rFonts w:ascii="Calibri" w:hAnsi="Calibri" w:cs="Calibri"/>
                <w:color w:val="000000"/>
              </w:rPr>
              <w:t>0,0</w:t>
            </w:r>
          </w:p>
        </w:tc>
        <w:tc>
          <w:tcPr>
            <w:tcW w:w="975" w:type="dxa"/>
            <w:vAlign w:val="bottom"/>
          </w:tcPr>
          <w:p w:rsidR="003359F4" w:rsidRDefault="003359F4" w:rsidP="00E94A49">
            <w:pPr>
              <w:jc w:val="right"/>
              <w:rPr>
                <w:rFonts w:ascii="Calibri" w:hAnsi="Calibri" w:cs="Calibri"/>
                <w:color w:val="000000"/>
              </w:rPr>
            </w:pPr>
            <w:r>
              <w:rPr>
                <w:rFonts w:ascii="Calibri" w:hAnsi="Calibri" w:cs="Calibri"/>
                <w:color w:val="000000"/>
              </w:rPr>
              <w:t>0,62</w:t>
            </w:r>
          </w:p>
        </w:tc>
        <w:tc>
          <w:tcPr>
            <w:tcW w:w="1280" w:type="dxa"/>
            <w:vAlign w:val="bottom"/>
          </w:tcPr>
          <w:p w:rsidR="003359F4" w:rsidRDefault="00B177C6" w:rsidP="00E94A49">
            <w:pPr>
              <w:jc w:val="right"/>
              <w:rPr>
                <w:rFonts w:ascii="Calibri" w:hAnsi="Calibri" w:cs="Calibri"/>
                <w:color w:val="000000"/>
              </w:rPr>
            </w:pPr>
            <w:r>
              <w:rPr>
                <w:rFonts w:ascii="Calibri" w:hAnsi="Calibri" w:cs="Calibri"/>
                <w:color w:val="000000"/>
              </w:rPr>
              <w:t>0,0</w:t>
            </w:r>
          </w:p>
        </w:tc>
      </w:tr>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Пресная вода №7</w:t>
            </w:r>
          </w:p>
        </w:tc>
        <w:tc>
          <w:tcPr>
            <w:tcW w:w="996" w:type="dxa"/>
            <w:vAlign w:val="bottom"/>
          </w:tcPr>
          <w:p w:rsidR="003359F4" w:rsidRDefault="00B177C6" w:rsidP="00E94A49">
            <w:pPr>
              <w:jc w:val="right"/>
              <w:rPr>
                <w:rFonts w:ascii="Calibri" w:hAnsi="Calibri" w:cs="Calibri"/>
                <w:color w:val="000000"/>
              </w:rPr>
            </w:pPr>
            <w:r>
              <w:rPr>
                <w:rFonts w:ascii="Calibri" w:hAnsi="Calibri" w:cs="Calibri"/>
                <w:color w:val="000000"/>
              </w:rPr>
              <w:t>3,0</w:t>
            </w:r>
          </w:p>
        </w:tc>
        <w:tc>
          <w:tcPr>
            <w:tcW w:w="1016" w:type="dxa"/>
            <w:vAlign w:val="bottom"/>
          </w:tcPr>
          <w:p w:rsidR="003359F4" w:rsidRDefault="003359F4" w:rsidP="00E94A49">
            <w:pPr>
              <w:jc w:val="right"/>
              <w:rPr>
                <w:rFonts w:ascii="Calibri" w:hAnsi="Calibri" w:cs="Calibri"/>
                <w:color w:val="000000"/>
              </w:rPr>
            </w:pPr>
            <w:r>
              <w:rPr>
                <w:rFonts w:ascii="Calibri" w:hAnsi="Calibri" w:cs="Calibri"/>
                <w:color w:val="000000"/>
              </w:rPr>
              <w:t>2,5</w:t>
            </w:r>
          </w:p>
        </w:tc>
        <w:tc>
          <w:tcPr>
            <w:tcW w:w="1422" w:type="dxa"/>
            <w:vAlign w:val="bottom"/>
          </w:tcPr>
          <w:p w:rsidR="003359F4" w:rsidRDefault="00B177C6" w:rsidP="00E94A49">
            <w:pPr>
              <w:jc w:val="right"/>
              <w:rPr>
                <w:rFonts w:ascii="Calibri" w:hAnsi="Calibri" w:cs="Calibri"/>
                <w:color w:val="000000"/>
              </w:rPr>
            </w:pPr>
            <w:r>
              <w:rPr>
                <w:rFonts w:ascii="Calibri" w:hAnsi="Calibri" w:cs="Calibri"/>
                <w:color w:val="000000"/>
              </w:rPr>
              <w:t>7,5</w:t>
            </w:r>
          </w:p>
        </w:tc>
        <w:tc>
          <w:tcPr>
            <w:tcW w:w="975" w:type="dxa"/>
            <w:vAlign w:val="bottom"/>
          </w:tcPr>
          <w:p w:rsidR="003359F4" w:rsidRDefault="003359F4" w:rsidP="00E94A49">
            <w:pPr>
              <w:jc w:val="right"/>
              <w:rPr>
                <w:rFonts w:ascii="Calibri" w:hAnsi="Calibri" w:cs="Calibri"/>
                <w:color w:val="000000"/>
              </w:rPr>
            </w:pPr>
            <w:r>
              <w:rPr>
                <w:rFonts w:ascii="Calibri" w:hAnsi="Calibri" w:cs="Calibri"/>
                <w:color w:val="000000"/>
              </w:rPr>
              <w:t>4,11</w:t>
            </w:r>
          </w:p>
        </w:tc>
        <w:tc>
          <w:tcPr>
            <w:tcW w:w="1280" w:type="dxa"/>
            <w:vAlign w:val="bottom"/>
          </w:tcPr>
          <w:p w:rsidR="003359F4" w:rsidRDefault="00B177C6" w:rsidP="00E94A49">
            <w:pPr>
              <w:jc w:val="right"/>
              <w:rPr>
                <w:rFonts w:ascii="Calibri" w:hAnsi="Calibri" w:cs="Calibri"/>
                <w:color w:val="000000"/>
              </w:rPr>
            </w:pPr>
            <w:r>
              <w:rPr>
                <w:rFonts w:ascii="Calibri" w:hAnsi="Calibri" w:cs="Calibri"/>
                <w:color w:val="000000"/>
              </w:rPr>
              <w:t>12,33</w:t>
            </w:r>
          </w:p>
        </w:tc>
      </w:tr>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Пресная вода №7</w:t>
            </w:r>
          </w:p>
        </w:tc>
        <w:tc>
          <w:tcPr>
            <w:tcW w:w="996" w:type="dxa"/>
            <w:vAlign w:val="bottom"/>
          </w:tcPr>
          <w:p w:rsidR="003359F4" w:rsidRDefault="00B177C6" w:rsidP="00E94A49">
            <w:pPr>
              <w:jc w:val="right"/>
              <w:rPr>
                <w:rFonts w:ascii="Calibri" w:hAnsi="Calibri" w:cs="Calibri"/>
                <w:color w:val="000000"/>
              </w:rPr>
            </w:pPr>
            <w:r>
              <w:rPr>
                <w:rFonts w:ascii="Calibri" w:hAnsi="Calibri" w:cs="Calibri"/>
                <w:color w:val="000000"/>
              </w:rPr>
              <w:t>3,0</w:t>
            </w:r>
          </w:p>
        </w:tc>
        <w:tc>
          <w:tcPr>
            <w:tcW w:w="1016" w:type="dxa"/>
            <w:vAlign w:val="bottom"/>
          </w:tcPr>
          <w:p w:rsidR="003359F4" w:rsidRDefault="003359F4" w:rsidP="00E94A49">
            <w:pPr>
              <w:jc w:val="right"/>
              <w:rPr>
                <w:rFonts w:ascii="Calibri" w:hAnsi="Calibri" w:cs="Calibri"/>
                <w:color w:val="000000"/>
              </w:rPr>
            </w:pPr>
            <w:r>
              <w:rPr>
                <w:rFonts w:ascii="Calibri" w:hAnsi="Calibri" w:cs="Calibri"/>
                <w:color w:val="000000"/>
              </w:rPr>
              <w:t>2,5</w:t>
            </w:r>
          </w:p>
        </w:tc>
        <w:tc>
          <w:tcPr>
            <w:tcW w:w="1422" w:type="dxa"/>
            <w:vAlign w:val="bottom"/>
          </w:tcPr>
          <w:p w:rsidR="003359F4" w:rsidRDefault="00B177C6" w:rsidP="00E94A49">
            <w:pPr>
              <w:jc w:val="right"/>
              <w:rPr>
                <w:rFonts w:ascii="Calibri" w:hAnsi="Calibri" w:cs="Calibri"/>
                <w:color w:val="000000"/>
              </w:rPr>
            </w:pPr>
            <w:r>
              <w:rPr>
                <w:rFonts w:ascii="Calibri" w:hAnsi="Calibri" w:cs="Calibri"/>
                <w:color w:val="000000"/>
              </w:rPr>
              <w:t>7,5</w:t>
            </w:r>
          </w:p>
        </w:tc>
        <w:tc>
          <w:tcPr>
            <w:tcW w:w="975" w:type="dxa"/>
            <w:vAlign w:val="bottom"/>
          </w:tcPr>
          <w:p w:rsidR="003359F4" w:rsidRDefault="003359F4" w:rsidP="00E94A49">
            <w:pPr>
              <w:jc w:val="right"/>
              <w:rPr>
                <w:rFonts w:ascii="Calibri" w:hAnsi="Calibri" w:cs="Calibri"/>
                <w:color w:val="000000"/>
              </w:rPr>
            </w:pPr>
            <w:r>
              <w:rPr>
                <w:rFonts w:ascii="Calibri" w:hAnsi="Calibri" w:cs="Calibri"/>
                <w:color w:val="000000"/>
              </w:rPr>
              <w:t>4,11</w:t>
            </w:r>
          </w:p>
        </w:tc>
        <w:tc>
          <w:tcPr>
            <w:tcW w:w="1280" w:type="dxa"/>
            <w:vAlign w:val="bottom"/>
          </w:tcPr>
          <w:p w:rsidR="003359F4" w:rsidRDefault="00B177C6" w:rsidP="00E94A49">
            <w:pPr>
              <w:jc w:val="right"/>
              <w:rPr>
                <w:rFonts w:ascii="Calibri" w:hAnsi="Calibri" w:cs="Calibri"/>
                <w:color w:val="000000"/>
              </w:rPr>
            </w:pPr>
            <w:r>
              <w:rPr>
                <w:rFonts w:ascii="Calibri" w:hAnsi="Calibri" w:cs="Calibri"/>
                <w:color w:val="000000"/>
              </w:rPr>
              <w:t>12,33</w:t>
            </w:r>
          </w:p>
        </w:tc>
      </w:tr>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Груз 6 рядов</w:t>
            </w:r>
          </w:p>
        </w:tc>
        <w:tc>
          <w:tcPr>
            <w:tcW w:w="996" w:type="dxa"/>
            <w:vAlign w:val="bottom"/>
          </w:tcPr>
          <w:p w:rsidR="003359F4" w:rsidRDefault="003359F4" w:rsidP="00E94A49">
            <w:pPr>
              <w:jc w:val="right"/>
              <w:rPr>
                <w:rFonts w:ascii="Calibri" w:hAnsi="Calibri" w:cs="Calibri"/>
                <w:color w:val="000000"/>
              </w:rPr>
            </w:pPr>
            <w:r>
              <w:rPr>
                <w:rFonts w:ascii="Calibri" w:hAnsi="Calibri" w:cs="Calibri"/>
                <w:color w:val="000000"/>
              </w:rPr>
              <w:t>3360,0</w:t>
            </w:r>
          </w:p>
        </w:tc>
        <w:tc>
          <w:tcPr>
            <w:tcW w:w="1016" w:type="dxa"/>
            <w:vAlign w:val="bottom"/>
          </w:tcPr>
          <w:p w:rsidR="003359F4" w:rsidRDefault="003359F4" w:rsidP="00E94A49">
            <w:pPr>
              <w:jc w:val="right"/>
              <w:rPr>
                <w:rFonts w:ascii="Calibri" w:hAnsi="Calibri" w:cs="Calibri"/>
                <w:color w:val="000000"/>
              </w:rPr>
            </w:pPr>
            <w:r>
              <w:rPr>
                <w:rFonts w:ascii="Calibri" w:hAnsi="Calibri" w:cs="Calibri"/>
                <w:color w:val="000000"/>
              </w:rPr>
              <w:t>44,13</w:t>
            </w:r>
          </w:p>
        </w:tc>
        <w:tc>
          <w:tcPr>
            <w:tcW w:w="1422" w:type="dxa"/>
            <w:vAlign w:val="bottom"/>
          </w:tcPr>
          <w:p w:rsidR="003359F4" w:rsidRDefault="003359F4" w:rsidP="00E94A49">
            <w:pPr>
              <w:jc w:val="right"/>
              <w:rPr>
                <w:rFonts w:ascii="Calibri" w:hAnsi="Calibri" w:cs="Calibri"/>
                <w:color w:val="000000"/>
              </w:rPr>
            </w:pPr>
            <w:r>
              <w:rPr>
                <w:rFonts w:ascii="Calibri" w:hAnsi="Calibri" w:cs="Calibri"/>
                <w:color w:val="000000"/>
              </w:rPr>
              <w:t>148276,8</w:t>
            </w:r>
          </w:p>
        </w:tc>
        <w:tc>
          <w:tcPr>
            <w:tcW w:w="975" w:type="dxa"/>
            <w:vAlign w:val="bottom"/>
          </w:tcPr>
          <w:p w:rsidR="003359F4" w:rsidRDefault="003359F4" w:rsidP="00E94A49">
            <w:pPr>
              <w:jc w:val="right"/>
              <w:rPr>
                <w:rFonts w:ascii="Calibri" w:hAnsi="Calibri" w:cs="Calibri"/>
                <w:color w:val="000000"/>
              </w:rPr>
            </w:pPr>
            <w:r>
              <w:rPr>
                <w:rFonts w:ascii="Calibri" w:hAnsi="Calibri" w:cs="Calibri"/>
                <w:color w:val="000000"/>
              </w:rPr>
              <w:t>3,6</w:t>
            </w:r>
          </w:p>
        </w:tc>
        <w:tc>
          <w:tcPr>
            <w:tcW w:w="1280" w:type="dxa"/>
            <w:vAlign w:val="bottom"/>
          </w:tcPr>
          <w:p w:rsidR="003359F4" w:rsidRDefault="003359F4" w:rsidP="00E94A49">
            <w:pPr>
              <w:jc w:val="right"/>
              <w:rPr>
                <w:rFonts w:ascii="Calibri" w:hAnsi="Calibri" w:cs="Calibri"/>
                <w:color w:val="000000"/>
              </w:rPr>
            </w:pPr>
            <w:r>
              <w:rPr>
                <w:rFonts w:ascii="Calibri" w:hAnsi="Calibri" w:cs="Calibri"/>
                <w:color w:val="000000"/>
              </w:rPr>
              <w:t>12096,0</w:t>
            </w:r>
          </w:p>
        </w:tc>
      </w:tr>
      <w:tr w:rsidR="003359F4" w:rsidRPr="001D5024" w:rsidTr="00E94A49">
        <w:tc>
          <w:tcPr>
            <w:tcW w:w="2803" w:type="dxa"/>
            <w:vAlign w:val="center"/>
          </w:tcPr>
          <w:p w:rsidR="003359F4" w:rsidRPr="002A0925"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Груз 7ой ряд</w:t>
            </w:r>
          </w:p>
        </w:tc>
        <w:tc>
          <w:tcPr>
            <w:tcW w:w="996" w:type="dxa"/>
            <w:vAlign w:val="bottom"/>
          </w:tcPr>
          <w:p w:rsidR="003359F4" w:rsidRDefault="003359F4" w:rsidP="00E94A49">
            <w:pPr>
              <w:jc w:val="right"/>
              <w:rPr>
                <w:rFonts w:ascii="Calibri" w:hAnsi="Calibri" w:cs="Calibri"/>
                <w:color w:val="000000"/>
              </w:rPr>
            </w:pPr>
            <w:r>
              <w:rPr>
                <w:rFonts w:ascii="Calibri" w:hAnsi="Calibri" w:cs="Calibri"/>
                <w:color w:val="000000"/>
              </w:rPr>
              <w:t>320</w:t>
            </w:r>
          </w:p>
        </w:tc>
        <w:tc>
          <w:tcPr>
            <w:tcW w:w="1016" w:type="dxa"/>
            <w:vAlign w:val="bottom"/>
          </w:tcPr>
          <w:p w:rsidR="003359F4" w:rsidRDefault="003359F4" w:rsidP="00E94A49">
            <w:pPr>
              <w:jc w:val="right"/>
              <w:rPr>
                <w:rFonts w:ascii="Calibri" w:hAnsi="Calibri" w:cs="Calibri"/>
                <w:color w:val="000000"/>
              </w:rPr>
            </w:pPr>
            <w:r>
              <w:rPr>
                <w:rFonts w:ascii="Calibri" w:hAnsi="Calibri" w:cs="Calibri"/>
                <w:color w:val="000000"/>
              </w:rPr>
              <w:t>30,0</w:t>
            </w:r>
          </w:p>
        </w:tc>
        <w:tc>
          <w:tcPr>
            <w:tcW w:w="1422" w:type="dxa"/>
            <w:vAlign w:val="bottom"/>
          </w:tcPr>
          <w:p w:rsidR="003359F4" w:rsidRDefault="003359F4" w:rsidP="00E94A49">
            <w:pPr>
              <w:jc w:val="right"/>
              <w:rPr>
                <w:rFonts w:ascii="Calibri" w:hAnsi="Calibri" w:cs="Calibri"/>
                <w:color w:val="000000"/>
              </w:rPr>
            </w:pPr>
            <w:r>
              <w:rPr>
                <w:rFonts w:ascii="Calibri" w:hAnsi="Calibri" w:cs="Calibri"/>
                <w:color w:val="000000"/>
              </w:rPr>
              <w:t>9600,0</w:t>
            </w:r>
          </w:p>
        </w:tc>
        <w:tc>
          <w:tcPr>
            <w:tcW w:w="975" w:type="dxa"/>
            <w:vAlign w:val="bottom"/>
          </w:tcPr>
          <w:p w:rsidR="003359F4" w:rsidRDefault="003359F4" w:rsidP="00E94A49">
            <w:pPr>
              <w:jc w:val="right"/>
              <w:rPr>
                <w:rFonts w:ascii="Calibri" w:hAnsi="Calibri" w:cs="Calibri"/>
                <w:color w:val="000000"/>
              </w:rPr>
            </w:pPr>
            <w:r>
              <w:rPr>
                <w:rFonts w:ascii="Calibri" w:hAnsi="Calibri" w:cs="Calibri"/>
                <w:color w:val="000000"/>
              </w:rPr>
              <w:t>6,4</w:t>
            </w:r>
          </w:p>
        </w:tc>
        <w:tc>
          <w:tcPr>
            <w:tcW w:w="1280" w:type="dxa"/>
            <w:vAlign w:val="bottom"/>
          </w:tcPr>
          <w:p w:rsidR="003359F4" w:rsidRDefault="003359F4" w:rsidP="00E94A49">
            <w:pPr>
              <w:jc w:val="right"/>
              <w:rPr>
                <w:rFonts w:ascii="Calibri" w:hAnsi="Calibri" w:cs="Calibri"/>
                <w:color w:val="000000"/>
              </w:rPr>
            </w:pPr>
            <w:r>
              <w:rPr>
                <w:rFonts w:ascii="Calibri" w:hAnsi="Calibri" w:cs="Calibri"/>
                <w:color w:val="000000"/>
              </w:rPr>
              <w:t>2048,0</w:t>
            </w:r>
          </w:p>
        </w:tc>
      </w:tr>
      <w:tr w:rsidR="003359F4" w:rsidRPr="001D5024" w:rsidTr="00E94A49">
        <w:tc>
          <w:tcPr>
            <w:tcW w:w="2803" w:type="dxa"/>
            <w:vAlign w:val="center"/>
          </w:tcPr>
          <w:p w:rsidR="003359F4" w:rsidRDefault="003359F4" w:rsidP="00E94A49">
            <w:pPr>
              <w:pStyle w:val="ab"/>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Итого:</w:t>
            </w:r>
          </w:p>
        </w:tc>
        <w:tc>
          <w:tcPr>
            <w:tcW w:w="996" w:type="dxa"/>
            <w:vAlign w:val="bottom"/>
          </w:tcPr>
          <w:p w:rsidR="003359F4" w:rsidRDefault="00B177C6" w:rsidP="00E94A49">
            <w:pPr>
              <w:jc w:val="right"/>
              <w:rPr>
                <w:rFonts w:ascii="Calibri" w:hAnsi="Calibri" w:cs="Calibri"/>
                <w:color w:val="000000"/>
              </w:rPr>
            </w:pPr>
            <w:r>
              <w:rPr>
                <w:rFonts w:ascii="Calibri" w:hAnsi="Calibri" w:cs="Calibri"/>
                <w:color w:val="000000"/>
              </w:rPr>
              <w:t>4897,65</w:t>
            </w:r>
          </w:p>
        </w:tc>
        <w:tc>
          <w:tcPr>
            <w:tcW w:w="1016" w:type="dxa"/>
            <w:vAlign w:val="bottom"/>
          </w:tcPr>
          <w:p w:rsidR="003359F4" w:rsidRDefault="00B177C6" w:rsidP="00E94A49">
            <w:pPr>
              <w:jc w:val="right"/>
              <w:rPr>
                <w:rFonts w:ascii="Calibri" w:hAnsi="Calibri" w:cs="Calibri"/>
                <w:color w:val="000000"/>
              </w:rPr>
            </w:pPr>
            <w:r>
              <w:rPr>
                <w:rFonts w:ascii="Calibri" w:hAnsi="Calibri" w:cs="Calibri"/>
                <w:color w:val="000000"/>
              </w:rPr>
              <w:t>40,51</w:t>
            </w:r>
          </w:p>
        </w:tc>
        <w:tc>
          <w:tcPr>
            <w:tcW w:w="1422" w:type="dxa"/>
            <w:vAlign w:val="bottom"/>
          </w:tcPr>
          <w:p w:rsidR="003359F4" w:rsidRDefault="00B177C6" w:rsidP="00E94A49">
            <w:pPr>
              <w:jc w:val="right"/>
              <w:rPr>
                <w:rFonts w:ascii="Calibri" w:hAnsi="Calibri" w:cs="Calibri"/>
                <w:color w:val="000000"/>
              </w:rPr>
            </w:pPr>
            <w:r>
              <w:rPr>
                <w:rFonts w:ascii="Calibri" w:hAnsi="Calibri" w:cs="Calibri"/>
                <w:color w:val="000000"/>
              </w:rPr>
              <w:t>198417,4</w:t>
            </w:r>
          </w:p>
        </w:tc>
        <w:tc>
          <w:tcPr>
            <w:tcW w:w="975" w:type="dxa"/>
            <w:vAlign w:val="bottom"/>
          </w:tcPr>
          <w:p w:rsidR="003359F4" w:rsidRDefault="00B177C6" w:rsidP="00E94A49">
            <w:pPr>
              <w:jc w:val="right"/>
              <w:rPr>
                <w:rFonts w:ascii="Calibri" w:hAnsi="Calibri" w:cs="Calibri"/>
                <w:color w:val="000000"/>
              </w:rPr>
            </w:pPr>
            <w:r>
              <w:rPr>
                <w:rFonts w:ascii="Calibri" w:hAnsi="Calibri" w:cs="Calibri"/>
                <w:color w:val="000000"/>
              </w:rPr>
              <w:t>3,99</w:t>
            </w:r>
          </w:p>
        </w:tc>
        <w:tc>
          <w:tcPr>
            <w:tcW w:w="1280" w:type="dxa"/>
            <w:vAlign w:val="bottom"/>
          </w:tcPr>
          <w:p w:rsidR="003359F4" w:rsidRDefault="00B177C6" w:rsidP="00E94A49">
            <w:pPr>
              <w:jc w:val="right"/>
              <w:rPr>
                <w:rFonts w:ascii="Calibri" w:hAnsi="Calibri" w:cs="Calibri"/>
                <w:color w:val="000000"/>
              </w:rPr>
            </w:pPr>
            <w:r>
              <w:rPr>
                <w:rFonts w:ascii="Calibri" w:hAnsi="Calibri" w:cs="Calibri"/>
                <w:color w:val="000000"/>
              </w:rPr>
              <w:t>19563,73</w:t>
            </w:r>
          </w:p>
        </w:tc>
      </w:tr>
    </w:tbl>
    <w:p w:rsidR="003359F4" w:rsidRPr="00280467" w:rsidRDefault="003359F4" w:rsidP="003359F4">
      <w:pPr>
        <w:spacing w:after="0" w:line="360" w:lineRule="auto"/>
        <w:jc w:val="both"/>
        <w:rPr>
          <w:rFonts w:ascii="Times New Roman" w:hAnsi="Times New Roman" w:cs="Times New Roman"/>
          <w:sz w:val="28"/>
          <w:szCs w:val="28"/>
        </w:rPr>
      </w:pPr>
    </w:p>
    <w:p w:rsidR="003359F4" w:rsidRPr="001D5024" w:rsidRDefault="003359F4" w:rsidP="003359F4">
      <w:pPr>
        <w:pStyle w:val="ab"/>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Определим посадку судна (1-9):</w:t>
      </w:r>
    </w:p>
    <w:p w:rsidR="003359F4" w:rsidRPr="001D5024" w:rsidRDefault="00CE3778" w:rsidP="003359F4">
      <w:pPr>
        <w:pStyle w:val="ab"/>
        <w:spacing w:after="0" w:line="360" w:lineRule="auto"/>
        <w:ind w:left="0" w:firstLine="709"/>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D</m:t>
              </m:r>
            </m:e>
            <m:sub>
              <m:r>
                <m:rPr>
                  <m:sty m:val="p"/>
                </m:rPr>
                <w:rPr>
                  <w:rFonts w:ascii="Cambria Math" w:hAnsi="Cambria Math" w:cs="Times New Roman"/>
                  <w:sz w:val="28"/>
                  <w:szCs w:val="28"/>
                </w:rPr>
                <m:t>ср</m:t>
              </m:r>
            </m:sub>
          </m:sSub>
          <m:r>
            <m:rPr>
              <m:sty m:val="p"/>
            </m:rPr>
            <w:rPr>
              <w:rFonts w:ascii="Cambria Math" w:hAnsi="Cambria Math" w:cs="Times New Roman"/>
              <w:sz w:val="28"/>
              <w:szCs w:val="28"/>
            </w:rPr>
            <m:t>=5,41м</m:t>
          </m:r>
        </m:oMath>
      </m:oMathPara>
    </w:p>
    <w:p w:rsidR="003359F4" w:rsidRPr="005B5BFA" w:rsidRDefault="003359F4" w:rsidP="003359F4">
      <w:pPr>
        <w:pStyle w:val="ab"/>
        <w:spacing w:after="0" w:line="360" w:lineRule="auto"/>
        <w:ind w:left="0" w:firstLine="709"/>
        <w:jc w:val="both"/>
        <w:rPr>
          <w:rFonts w:ascii="Times New Roman" w:eastAsiaTheme="minorEastAsia" w:hAnsi="Times New Roman" w:cs="Times New Roman"/>
          <w:sz w:val="28"/>
          <w:szCs w:val="28"/>
        </w:rPr>
      </w:pPr>
      <m:oMathPara>
        <m:oMath>
          <m:r>
            <m:rPr>
              <m:sty m:val="p"/>
            </m:rPr>
            <w:rPr>
              <w:rFonts w:ascii="Cambria Math" w:hAnsi="Cambria Math" w:cs="Times New Roman"/>
              <w:sz w:val="28"/>
              <w:szCs w:val="28"/>
            </w:rPr>
            <m:t>LCB=40,91 м</m:t>
          </m:r>
        </m:oMath>
      </m:oMathPara>
    </w:p>
    <w:p w:rsidR="003359F4" w:rsidRPr="006A630E" w:rsidRDefault="00CE3778" w:rsidP="003359F4">
      <w:pPr>
        <w:spacing w:after="0" w:line="360" w:lineRule="auto"/>
        <w:jc w:val="both"/>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М</m:t>
              </m:r>
            </m:e>
            <m:sub>
              <m:r>
                <m:rPr>
                  <m:sty m:val="p"/>
                </m:rPr>
                <w:rPr>
                  <w:rFonts w:ascii="Cambria Math" w:hAnsi="Cambria Math" w:cs="Times New Roman"/>
                  <w:sz w:val="28"/>
                  <w:szCs w:val="28"/>
                </w:rPr>
                <m:t>диф</m:t>
              </m:r>
            </m:sub>
          </m:sSub>
          <m:r>
            <m:rPr>
              <m:sty m:val="p"/>
            </m:rPr>
            <w:rPr>
              <w:rFonts w:ascii="Cambria Math" w:hAnsi="Cambria Math" w:cs="Times New Roman"/>
              <w:sz w:val="28"/>
              <w:szCs w:val="28"/>
            </w:rPr>
            <m:t>=1945,5 тм</m:t>
          </m:r>
        </m:oMath>
      </m:oMathPara>
    </w:p>
    <w:p w:rsidR="003359F4" w:rsidRPr="001D5024" w:rsidRDefault="00CE3778" w:rsidP="003359F4">
      <w:pPr>
        <w:spacing w:after="0" w:line="360" w:lineRule="auto"/>
        <w:jc w:val="both"/>
        <w:rPr>
          <w:rFonts w:ascii="Times New Roman" w:eastAsiaTheme="minorEastAsia" w:hAnsi="Times New Roman" w:cs="Times New Roman"/>
          <w:sz w:val="28"/>
          <w:szCs w:val="28"/>
        </w:rPr>
      </w:pPr>
      <m:oMathPara>
        <m:oMath>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rPr>
                <m:t>н</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D</m:t>
              </m:r>
            </m:e>
            <m:sub>
              <m:r>
                <m:rPr>
                  <m:sty m:val="p"/>
                </m:rPr>
                <w:rPr>
                  <w:rFonts w:ascii="Cambria Math" w:eastAsiaTheme="minorEastAsia" w:hAnsi="Cambria Math" w:cs="Times New Roman"/>
                  <w:sz w:val="28"/>
                  <w:szCs w:val="28"/>
                </w:rPr>
                <m:t>к</m:t>
              </m:r>
            </m:sub>
          </m:sSub>
          <m:r>
            <m:rPr>
              <m:sty m:val="p"/>
            </m:rPr>
            <w:rPr>
              <w:rFonts w:ascii="Cambria Math" w:eastAsiaTheme="minorEastAsia" w:hAnsi="Cambria Math" w:cs="Times New Roman"/>
              <w:sz w:val="28"/>
              <w:szCs w:val="28"/>
            </w:rPr>
            <m:t>=</m:t>
          </m:r>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1945,5</m:t>
              </m:r>
            </m:num>
            <m:den>
              <m:r>
                <m:rPr>
                  <m:sty m:val="p"/>
                </m:rPr>
                <w:rPr>
                  <w:rFonts w:ascii="Cambria Math" w:eastAsiaTheme="minorEastAsia" w:hAnsi="Cambria Math" w:cs="Times New Roman"/>
                  <w:sz w:val="28"/>
                  <w:szCs w:val="28"/>
                </w:rPr>
                <m:t>6044</m:t>
              </m:r>
            </m:den>
          </m:f>
          <m:r>
            <m:rPr>
              <m:sty m:val="p"/>
            </m:rPr>
            <w:rPr>
              <w:rFonts w:ascii="Cambria Math" w:eastAsiaTheme="minorEastAsia" w:hAnsi="Cambria Math" w:cs="Times New Roman"/>
              <w:sz w:val="28"/>
              <w:szCs w:val="28"/>
            </w:rPr>
            <m:t>=0,32 м</m:t>
          </m:r>
        </m:oMath>
      </m:oMathPara>
    </w:p>
    <w:p w:rsidR="003359F4" w:rsidRPr="001D5024" w:rsidRDefault="00CE3778" w:rsidP="003359F4">
      <w:pPr>
        <w:spacing w:after="0" w:line="360" w:lineRule="auto"/>
        <w:jc w:val="both"/>
        <w:rPr>
          <w:rFonts w:ascii="Times New Roman" w:eastAsiaTheme="minorEastAsia"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D</m:t>
              </m:r>
            </m:e>
            <m:sub>
              <m:r>
                <m:rPr>
                  <m:sty m:val="p"/>
                </m:rPr>
                <w:rPr>
                  <w:rFonts w:ascii="Cambria Math" w:eastAsia="Times New Roman" w:hAnsi="Cambria Math" w:cs="Times New Roman"/>
                  <w:color w:val="000000"/>
                  <w:sz w:val="28"/>
                  <w:szCs w:val="28"/>
                  <w:lang w:eastAsia="ru-RU"/>
                </w:rPr>
                <m:t>к</m:t>
              </m:r>
            </m:sub>
          </m:sSub>
          <m:r>
            <m:rPr>
              <m:sty m:val="p"/>
            </m:rPr>
            <w:rPr>
              <w:rFonts w:ascii="Cambria Math" w:eastAsia="Times New Roman" w:hAnsi="Cambria Math" w:cs="Times New Roman"/>
              <w:color w:val="000000"/>
              <w:sz w:val="28"/>
              <w:szCs w:val="28"/>
              <w:lang w:eastAsia="ru-RU"/>
            </w:rPr>
            <m:t>=5,64 м</m:t>
          </m:r>
        </m:oMath>
      </m:oMathPara>
    </w:p>
    <w:p w:rsidR="003359F4" w:rsidRPr="00676A13" w:rsidRDefault="00CE3778" w:rsidP="003359F4">
      <w:pPr>
        <w:tabs>
          <w:tab w:val="left" w:pos="3255"/>
        </w:tabs>
        <w:spacing w:after="0" w:line="360" w:lineRule="auto"/>
        <w:jc w:val="center"/>
        <w:rPr>
          <w:rFonts w:ascii="Times New Roman" w:eastAsiaTheme="minorEastAsia" w:hAnsi="Times New Roman" w:cs="Times New Roman"/>
          <w:color w:val="000000"/>
          <w:sz w:val="28"/>
          <w:szCs w:val="28"/>
          <w:lang w:eastAsia="ru-RU"/>
        </w:rPr>
      </w:pPr>
      <m:oMathPara>
        <m:oMath>
          <m:sSub>
            <m:sSubPr>
              <m:ctrlPr>
                <w:rPr>
                  <w:rFonts w:ascii="Cambria Math" w:eastAsia="Times New Roman" w:hAnsi="Cambria Math" w:cs="Times New Roman"/>
                  <w:color w:val="000000"/>
                  <w:sz w:val="28"/>
                  <w:szCs w:val="28"/>
                  <w:lang w:eastAsia="ru-RU"/>
                </w:rPr>
              </m:ctrlPr>
            </m:sSubPr>
            <m:e>
              <m:r>
                <m:rPr>
                  <m:sty m:val="p"/>
                </m:rPr>
                <w:rPr>
                  <w:rFonts w:ascii="Cambria Math" w:eastAsia="Times New Roman" w:hAnsi="Cambria Math" w:cs="Times New Roman"/>
                  <w:color w:val="000000"/>
                  <w:sz w:val="28"/>
                  <w:szCs w:val="28"/>
                  <w:lang w:val="en-US" w:eastAsia="ru-RU"/>
                </w:rPr>
                <m:t>D</m:t>
              </m:r>
            </m:e>
            <m:sub>
              <m:r>
                <m:rPr>
                  <m:sty m:val="p"/>
                </m:rPr>
                <w:rPr>
                  <w:rFonts w:ascii="Cambria Math" w:eastAsia="Times New Roman" w:hAnsi="Cambria Math" w:cs="Times New Roman"/>
                  <w:color w:val="000000"/>
                  <w:sz w:val="28"/>
                  <w:szCs w:val="28"/>
                  <w:lang w:eastAsia="ru-RU"/>
                </w:rPr>
                <m:t>н</m:t>
              </m:r>
            </m:sub>
          </m:sSub>
          <m:r>
            <m:rPr>
              <m:sty m:val="p"/>
            </m:rPr>
            <w:rPr>
              <w:rFonts w:ascii="Cambria Math" w:eastAsia="Times New Roman" w:hAnsi="Cambria Math" w:cs="Times New Roman"/>
              <w:color w:val="000000"/>
              <w:sz w:val="28"/>
              <w:szCs w:val="28"/>
              <w:lang w:eastAsia="ru-RU"/>
            </w:rPr>
            <m:t>=5,32 м</m:t>
          </m:r>
        </m:oMath>
      </m:oMathPara>
    </w:p>
    <w:p w:rsidR="00676A13" w:rsidRDefault="00676A13" w:rsidP="003359F4">
      <w:pPr>
        <w:tabs>
          <w:tab w:val="left" w:pos="3255"/>
        </w:tabs>
        <w:spacing w:after="0" w:line="360" w:lineRule="auto"/>
        <w:jc w:val="center"/>
        <w:rPr>
          <w:rFonts w:ascii="Times New Roman" w:eastAsiaTheme="minorEastAsia" w:hAnsi="Times New Roman" w:cs="Times New Roman"/>
          <w:color w:val="000000"/>
          <w:sz w:val="28"/>
          <w:szCs w:val="28"/>
          <w:lang w:eastAsia="ru-RU"/>
        </w:rPr>
      </w:pPr>
    </w:p>
    <w:p w:rsidR="00676A13" w:rsidRDefault="00676A13" w:rsidP="003359F4">
      <w:pPr>
        <w:tabs>
          <w:tab w:val="left" w:pos="3255"/>
        </w:tabs>
        <w:spacing w:after="0" w:line="360" w:lineRule="auto"/>
        <w:jc w:val="center"/>
        <w:rPr>
          <w:rFonts w:ascii="Times New Roman" w:eastAsiaTheme="minorEastAsia" w:hAnsi="Times New Roman" w:cs="Times New Roman"/>
          <w:color w:val="000000"/>
          <w:sz w:val="28"/>
          <w:szCs w:val="28"/>
          <w:lang w:eastAsia="ru-RU"/>
        </w:rPr>
      </w:pPr>
    </w:p>
    <w:p w:rsidR="00676A13" w:rsidRDefault="00676A13" w:rsidP="003359F4">
      <w:pPr>
        <w:tabs>
          <w:tab w:val="left" w:pos="3255"/>
        </w:tabs>
        <w:spacing w:after="0" w:line="360" w:lineRule="auto"/>
        <w:jc w:val="center"/>
        <w:rPr>
          <w:rFonts w:ascii="Times New Roman" w:eastAsiaTheme="minorEastAsia" w:hAnsi="Times New Roman" w:cs="Times New Roman"/>
          <w:color w:val="000000"/>
          <w:sz w:val="28"/>
          <w:szCs w:val="28"/>
          <w:lang w:eastAsia="ru-RU"/>
        </w:rPr>
      </w:pPr>
    </w:p>
    <w:p w:rsidR="00676A13" w:rsidRPr="00AC3672" w:rsidRDefault="00676A13" w:rsidP="003359F4">
      <w:pPr>
        <w:tabs>
          <w:tab w:val="left" w:pos="3255"/>
        </w:tabs>
        <w:spacing w:after="0" w:line="360" w:lineRule="auto"/>
        <w:jc w:val="center"/>
        <w:rPr>
          <w:rFonts w:ascii="Times New Roman" w:eastAsiaTheme="minorEastAsia" w:hAnsi="Times New Roman" w:cs="Times New Roman"/>
          <w:color w:val="000000"/>
          <w:sz w:val="28"/>
          <w:szCs w:val="28"/>
          <w:lang w:eastAsia="ru-RU"/>
        </w:rPr>
      </w:pPr>
    </w:p>
    <w:p w:rsidR="00753462" w:rsidRDefault="00753462" w:rsidP="002B67A3">
      <w:pPr>
        <w:pStyle w:val="ab"/>
        <w:spacing w:after="0" w:line="360" w:lineRule="auto"/>
        <w:ind w:left="1455"/>
        <w:jc w:val="center"/>
        <w:rPr>
          <w:rFonts w:ascii="Times New Roman" w:hAnsi="Times New Roman" w:cs="Times New Roman"/>
          <w:sz w:val="28"/>
          <w:szCs w:val="28"/>
        </w:rPr>
      </w:pPr>
    </w:p>
    <w:p w:rsidR="002B67A3" w:rsidRPr="004A0A26" w:rsidRDefault="002B67A3" w:rsidP="002B67A3">
      <w:pPr>
        <w:pStyle w:val="ab"/>
        <w:spacing w:after="0" w:line="360" w:lineRule="auto"/>
        <w:ind w:left="1455"/>
        <w:jc w:val="center"/>
        <w:rPr>
          <w:rFonts w:ascii="Times New Roman" w:hAnsi="Times New Roman" w:cs="Times New Roman"/>
          <w:sz w:val="28"/>
          <w:szCs w:val="28"/>
        </w:rPr>
      </w:pPr>
    </w:p>
    <w:p w:rsidR="00753462" w:rsidRPr="00D02067" w:rsidRDefault="00D02067" w:rsidP="00D02067">
      <w:pPr>
        <w:pStyle w:val="0"/>
        <w:outlineLvl w:val="1"/>
      </w:pPr>
      <w:bookmarkStart w:id="15" w:name="_Toc120141997"/>
      <w:r>
        <w:lastRenderedPageBreak/>
        <w:t xml:space="preserve">3.4 </w:t>
      </w:r>
      <w:r w:rsidR="00753462" w:rsidRPr="00D02067">
        <w:t>Аварийная остойчивость</w:t>
      </w:r>
      <w:bookmarkEnd w:id="15"/>
    </w:p>
    <w:p w:rsidR="00753462" w:rsidRDefault="00753462" w:rsidP="00753462">
      <w:pPr>
        <w:spacing w:after="0"/>
        <w:rPr>
          <w:rFonts w:ascii="Times New Roman" w:hAnsi="Times New Roman" w:cs="Times New Roman"/>
          <w:sz w:val="28"/>
          <w:szCs w:val="28"/>
        </w:rPr>
      </w:pPr>
    </w:p>
    <w:p w:rsidR="00FB3948" w:rsidRPr="007E6923" w:rsidRDefault="00CE3778" w:rsidP="007E6923">
      <w:pPr>
        <w:spacing w:after="0" w:line="36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s</m:t>
            </m:r>
          </m:sub>
        </m:sSub>
      </m:oMath>
      <w:r w:rsidR="00FB3948" w:rsidRPr="00D02067">
        <w:rPr>
          <w:rFonts w:ascii="Times New Roman" w:eastAsiaTheme="minorEastAsia" w:hAnsi="Times New Roman" w:cs="Times New Roman"/>
          <w:sz w:val="28"/>
          <w:szCs w:val="28"/>
        </w:rPr>
        <w:t>(</w:t>
      </w:r>
      <w:r w:rsidR="00FB3948" w:rsidRPr="007E6923">
        <w:rPr>
          <w:rFonts w:ascii="Times New Roman" w:eastAsiaTheme="minorEastAsia" w:hAnsi="Times New Roman" w:cs="Times New Roman"/>
          <w:sz w:val="28"/>
          <w:szCs w:val="28"/>
          <w:lang w:val="en-US"/>
        </w:rPr>
        <w:t>LCG</w:t>
      </w:r>
      <w:r w:rsidR="00FB3948" w:rsidRPr="00D02067">
        <w:rPr>
          <w:rFonts w:ascii="Times New Roman" w:eastAsiaTheme="minorEastAsia" w:hAnsi="Times New Roman" w:cs="Times New Roman"/>
          <w:sz w:val="28"/>
          <w:szCs w:val="28"/>
        </w:rPr>
        <w:t>)</w:t>
      </w:r>
      <w:r w:rsidR="008B522F" w:rsidRPr="007E6923">
        <w:rPr>
          <w:rFonts w:ascii="Times New Roman" w:eastAsiaTheme="minorEastAsia" w:hAnsi="Times New Roman" w:cs="Times New Roman"/>
          <w:sz w:val="28"/>
          <w:szCs w:val="28"/>
        </w:rPr>
        <w:t xml:space="preserve"> </w:t>
      </w:r>
      <w:r w:rsidR="00FB3948" w:rsidRPr="00D02067">
        <w:rPr>
          <w:rFonts w:ascii="Times New Roman" w:eastAsiaTheme="minorEastAsia" w:hAnsi="Times New Roman" w:cs="Times New Roman"/>
          <w:sz w:val="28"/>
          <w:szCs w:val="28"/>
        </w:rPr>
        <w:t xml:space="preserve">=79,2 </w:t>
      </w:r>
      <w:r w:rsidR="00FB3948" w:rsidRPr="007E6923">
        <w:rPr>
          <w:rFonts w:ascii="Times New Roman" w:eastAsiaTheme="minorEastAsia" w:hAnsi="Times New Roman" w:cs="Times New Roman"/>
          <w:sz w:val="28"/>
          <w:szCs w:val="28"/>
        </w:rPr>
        <w:t>м</w:t>
      </w:r>
    </w:p>
    <w:p w:rsidR="00FB3948" w:rsidRPr="007E6923" w:rsidRDefault="00CE3778" w:rsidP="007E6923">
      <w:pPr>
        <w:spacing w:after="0" w:line="36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Y</m:t>
            </m:r>
          </m:e>
          <m:sub>
            <m:r>
              <w:rPr>
                <w:rFonts w:ascii="Cambria Math" w:hAnsi="Cambria Math" w:cs="Times New Roman"/>
                <w:sz w:val="28"/>
                <w:szCs w:val="28"/>
                <w:lang w:val="en-US"/>
              </w:rPr>
              <m:t>s</m:t>
            </m:r>
          </m:sub>
        </m:sSub>
      </m:oMath>
      <w:r w:rsidR="00FB3948" w:rsidRPr="007E6923">
        <w:rPr>
          <w:rFonts w:ascii="Times New Roman" w:eastAsiaTheme="minorEastAsia" w:hAnsi="Times New Roman" w:cs="Times New Roman"/>
          <w:sz w:val="28"/>
          <w:szCs w:val="28"/>
        </w:rPr>
        <w:t>(</w:t>
      </w:r>
      <w:r w:rsidR="00FB3948" w:rsidRPr="007E6923">
        <w:rPr>
          <w:rFonts w:ascii="Times New Roman" w:eastAsiaTheme="minorEastAsia" w:hAnsi="Times New Roman" w:cs="Times New Roman"/>
          <w:sz w:val="28"/>
          <w:szCs w:val="28"/>
          <w:lang w:val="en-US"/>
        </w:rPr>
        <w:t>TCG</w:t>
      </w:r>
      <w:r w:rsidR="00FB3948" w:rsidRPr="00D02067">
        <w:rPr>
          <w:rFonts w:ascii="Times New Roman" w:eastAsiaTheme="minorEastAsia" w:hAnsi="Times New Roman" w:cs="Times New Roman"/>
          <w:sz w:val="28"/>
          <w:szCs w:val="28"/>
        </w:rPr>
        <w:t>)</w:t>
      </w:r>
      <w:r w:rsidR="008B522F" w:rsidRPr="007E6923">
        <w:rPr>
          <w:rFonts w:ascii="Times New Roman" w:eastAsiaTheme="minorEastAsia" w:hAnsi="Times New Roman" w:cs="Times New Roman"/>
          <w:sz w:val="28"/>
          <w:szCs w:val="28"/>
        </w:rPr>
        <w:t xml:space="preserve"> </w:t>
      </w:r>
      <w:r w:rsidR="00FB3948" w:rsidRPr="00D02067">
        <w:rPr>
          <w:rFonts w:ascii="Times New Roman" w:eastAsiaTheme="minorEastAsia" w:hAnsi="Times New Roman" w:cs="Times New Roman"/>
          <w:sz w:val="28"/>
          <w:szCs w:val="28"/>
        </w:rPr>
        <w:t xml:space="preserve">=0 </w:t>
      </w:r>
      <w:r w:rsidR="00FB3948" w:rsidRPr="007E6923">
        <w:rPr>
          <w:rFonts w:ascii="Times New Roman" w:eastAsiaTheme="minorEastAsia" w:hAnsi="Times New Roman" w:cs="Times New Roman"/>
          <w:sz w:val="28"/>
          <w:szCs w:val="28"/>
        </w:rPr>
        <w:t>м</w:t>
      </w:r>
    </w:p>
    <w:p w:rsidR="00FB3948" w:rsidRPr="00D02067" w:rsidRDefault="00CE3778" w:rsidP="007E6923">
      <w:pPr>
        <w:spacing w:after="0" w:line="36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Z</m:t>
            </m:r>
          </m:e>
          <m:sub>
            <m:r>
              <w:rPr>
                <w:rFonts w:ascii="Cambria Math" w:hAnsi="Cambria Math" w:cs="Times New Roman"/>
                <w:sz w:val="28"/>
                <w:szCs w:val="28"/>
                <w:lang w:val="en-US"/>
              </w:rPr>
              <m:t>s</m:t>
            </m:r>
          </m:sub>
        </m:sSub>
      </m:oMath>
      <w:r w:rsidR="00FB3948" w:rsidRPr="007E6923">
        <w:rPr>
          <w:rFonts w:ascii="Times New Roman" w:eastAsiaTheme="minorEastAsia" w:hAnsi="Times New Roman" w:cs="Times New Roman"/>
          <w:sz w:val="28"/>
          <w:szCs w:val="28"/>
        </w:rPr>
        <w:t>(</w:t>
      </w:r>
      <w:r w:rsidR="00FB3948" w:rsidRPr="007E6923">
        <w:rPr>
          <w:rFonts w:ascii="Times New Roman" w:eastAsiaTheme="minorEastAsia" w:hAnsi="Times New Roman" w:cs="Times New Roman"/>
          <w:sz w:val="28"/>
          <w:szCs w:val="28"/>
          <w:lang w:val="en-US"/>
        </w:rPr>
        <w:t>KG</w:t>
      </w:r>
      <w:r w:rsidR="00FB3948" w:rsidRPr="007E6923">
        <w:rPr>
          <w:rFonts w:ascii="Times New Roman" w:eastAsiaTheme="minorEastAsia" w:hAnsi="Times New Roman" w:cs="Times New Roman"/>
          <w:sz w:val="28"/>
          <w:szCs w:val="28"/>
        </w:rPr>
        <w:t>)</w:t>
      </w:r>
      <w:r w:rsidR="008B522F" w:rsidRPr="007E6923">
        <w:rPr>
          <w:rFonts w:ascii="Times New Roman" w:eastAsiaTheme="minorEastAsia" w:hAnsi="Times New Roman" w:cs="Times New Roman"/>
          <w:sz w:val="28"/>
          <w:szCs w:val="28"/>
        </w:rPr>
        <w:t xml:space="preserve"> </w:t>
      </w:r>
      <w:r w:rsidR="00FB3948" w:rsidRPr="007E6923">
        <w:rPr>
          <w:rFonts w:ascii="Times New Roman" w:eastAsiaTheme="minorEastAsia" w:hAnsi="Times New Roman" w:cs="Times New Roman"/>
          <w:sz w:val="28"/>
          <w:szCs w:val="28"/>
        </w:rPr>
        <w:t>=</w:t>
      </w:r>
      <w:r w:rsidR="00FB3948" w:rsidRPr="00D02067">
        <w:rPr>
          <w:rFonts w:ascii="Times New Roman" w:eastAsiaTheme="minorEastAsia" w:hAnsi="Times New Roman" w:cs="Times New Roman"/>
          <w:sz w:val="28"/>
          <w:szCs w:val="28"/>
        </w:rPr>
        <w:t xml:space="preserve">3,56 </w:t>
      </w:r>
      <w:r w:rsidR="00FB3948" w:rsidRPr="007E6923">
        <w:rPr>
          <w:rFonts w:ascii="Times New Roman" w:eastAsiaTheme="minorEastAsia" w:hAnsi="Times New Roman" w:cs="Times New Roman"/>
          <w:sz w:val="28"/>
          <w:szCs w:val="28"/>
        </w:rPr>
        <w:t>м</w:t>
      </w:r>
    </w:p>
    <w:p w:rsidR="00FB3948" w:rsidRPr="007E6923" w:rsidRDefault="00CE3778" w:rsidP="007E6923">
      <w:pPr>
        <w:spacing w:after="0" w:line="36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j</m:t>
            </m:r>
          </m:e>
          <m:sub>
            <m:r>
              <w:rPr>
                <w:rFonts w:ascii="Cambria Math" w:hAnsi="Cambria Math" w:cs="Times New Roman"/>
                <w:sz w:val="28"/>
                <w:szCs w:val="28"/>
                <w:lang w:val="en-US"/>
              </w:rPr>
              <m:t>x</m:t>
            </m:r>
          </m:sub>
        </m:sSub>
      </m:oMath>
      <w:r w:rsidR="00FB3948" w:rsidRPr="00D02067">
        <w:rPr>
          <w:rFonts w:ascii="Times New Roman" w:eastAsiaTheme="minorEastAsia" w:hAnsi="Times New Roman" w:cs="Times New Roman"/>
          <w:sz w:val="28"/>
          <w:szCs w:val="28"/>
        </w:rPr>
        <w:t>=</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57</m:t>
            </m:r>
          </m:num>
          <m:den>
            <m:r>
              <w:rPr>
                <w:rFonts w:ascii="Cambria Math" w:eastAsiaTheme="minorEastAsia" w:hAnsi="Cambria Math" w:cs="Times New Roman"/>
                <w:sz w:val="28"/>
                <w:szCs w:val="28"/>
              </w:rPr>
              <m:t>1,025</m:t>
            </m:r>
          </m:den>
        </m:f>
      </m:oMath>
      <w:r w:rsidR="008B522F" w:rsidRPr="007E6923">
        <w:rPr>
          <w:rFonts w:ascii="Times New Roman" w:eastAsiaTheme="minorEastAsia" w:hAnsi="Times New Roman" w:cs="Times New Roman"/>
          <w:sz w:val="28"/>
          <w:szCs w:val="28"/>
        </w:rPr>
        <w:t xml:space="preserve"> </w:t>
      </w:r>
      <w:r w:rsidR="008B522F" w:rsidRPr="00D02067">
        <w:rPr>
          <w:rFonts w:ascii="Times New Roman" w:eastAsiaTheme="minorEastAsia" w:hAnsi="Times New Roman" w:cs="Times New Roman"/>
          <w:sz w:val="28"/>
          <w:szCs w:val="28"/>
        </w:rPr>
        <w:t>=</w:t>
      </w:r>
      <w:r w:rsidR="008B522F" w:rsidRPr="007E6923">
        <w:rPr>
          <w:rFonts w:ascii="Times New Roman" w:eastAsiaTheme="minorEastAsia" w:hAnsi="Times New Roman" w:cs="Times New Roman"/>
          <w:sz w:val="28"/>
          <w:szCs w:val="28"/>
        </w:rPr>
        <w:t xml:space="preserve"> </w:t>
      </w:r>
      <w:r w:rsidR="008B522F" w:rsidRPr="00D02067">
        <w:rPr>
          <w:rFonts w:ascii="Times New Roman" w:eastAsiaTheme="minorEastAsia" w:hAnsi="Times New Roman" w:cs="Times New Roman"/>
          <w:sz w:val="28"/>
          <w:szCs w:val="28"/>
        </w:rPr>
        <w:t>55,6(</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4</m:t>
            </m:r>
          </m:sup>
        </m:sSup>
      </m:oMath>
      <w:r w:rsidR="008B522F" w:rsidRPr="007E6923">
        <w:rPr>
          <w:rFonts w:ascii="Times New Roman" w:eastAsiaTheme="minorEastAsia" w:hAnsi="Times New Roman" w:cs="Times New Roman"/>
          <w:sz w:val="28"/>
          <w:szCs w:val="28"/>
        </w:rPr>
        <w:t>)</w:t>
      </w:r>
    </w:p>
    <w:p w:rsidR="00FB3948" w:rsidRPr="007E6923" w:rsidRDefault="00CE3778" w:rsidP="007E6923">
      <w:pPr>
        <w:spacing w:after="0" w:line="360" w:lineRule="auto"/>
        <w:jc w:val="center"/>
        <w:rPr>
          <w:rFonts w:ascii="Times New Roman" w:eastAsiaTheme="minorEastAsia" w:hAnsi="Times New Roman" w:cs="Times New Roman"/>
          <w:sz w:val="28"/>
          <w:szCs w:val="28"/>
        </w:rPr>
      </w:pPr>
      <m:oMath>
        <m:sSub>
          <m:sSubPr>
            <m:ctrlPr>
              <w:rPr>
                <w:rFonts w:ascii="Cambria Math" w:hAnsi="Cambria Math" w:cs="Times New Roman"/>
                <w:i/>
                <w:sz w:val="28"/>
                <w:szCs w:val="28"/>
                <w:lang w:val="en-US"/>
              </w:rPr>
            </m:ctrlPr>
          </m:sSubPr>
          <m:e>
            <m:r>
              <w:rPr>
                <w:rFonts w:ascii="Cambria Math" w:hAnsi="Cambria Math" w:cs="Times New Roman"/>
                <w:sz w:val="28"/>
                <w:szCs w:val="28"/>
                <w:lang w:val="en-US"/>
              </w:rPr>
              <m:t>j</m:t>
            </m:r>
          </m:e>
          <m:sub>
            <m:r>
              <w:rPr>
                <w:rFonts w:ascii="Cambria Math" w:hAnsi="Cambria Math" w:cs="Times New Roman"/>
                <w:sz w:val="28"/>
                <w:szCs w:val="28"/>
                <w:lang w:val="en-US"/>
              </w:rPr>
              <m:t>y</m:t>
            </m:r>
          </m:sub>
        </m:sSub>
      </m:oMath>
      <w:r w:rsidR="00FB3948" w:rsidRPr="00D02067">
        <w:rPr>
          <w:rFonts w:ascii="Times New Roman" w:eastAsiaTheme="minorEastAsia" w:hAnsi="Times New Roman" w:cs="Times New Roman"/>
          <w:sz w:val="28"/>
          <w:szCs w:val="28"/>
        </w:rPr>
        <w:t>=</w:t>
      </w:r>
      <m:oMath>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5*</m:t>
            </m:r>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12,8</m:t>
                </m:r>
              </m:e>
              <m:sup>
                <m:r>
                  <w:rPr>
                    <w:rFonts w:ascii="Cambria Math" w:eastAsiaTheme="minorEastAsia" w:hAnsi="Cambria Math" w:cs="Times New Roman"/>
                    <w:sz w:val="28"/>
                    <w:szCs w:val="28"/>
                  </w:rPr>
                  <m:t>3</m:t>
                </m:r>
              </m:sup>
            </m:sSup>
          </m:num>
          <m:den>
            <m:r>
              <w:rPr>
                <w:rFonts w:ascii="Cambria Math" w:eastAsiaTheme="minorEastAsia" w:hAnsi="Cambria Math" w:cs="Times New Roman"/>
                <w:sz w:val="28"/>
                <w:szCs w:val="28"/>
              </w:rPr>
              <m:t>36</m:t>
            </m:r>
          </m:den>
        </m:f>
      </m:oMath>
      <w:r w:rsidR="008B522F" w:rsidRPr="00D02067">
        <w:rPr>
          <w:rFonts w:ascii="Times New Roman" w:eastAsiaTheme="minorEastAsia" w:hAnsi="Times New Roman" w:cs="Times New Roman"/>
          <w:sz w:val="28"/>
          <w:szCs w:val="28"/>
        </w:rPr>
        <w:t>= 291</w:t>
      </w:r>
      <w:r w:rsidR="008B522F" w:rsidRPr="007E6923">
        <w:rPr>
          <w:rFonts w:ascii="Times New Roman" w:eastAsiaTheme="minorEastAsia" w:hAnsi="Times New Roman" w:cs="Times New Roman"/>
          <w:sz w:val="28"/>
          <w:szCs w:val="28"/>
        </w:rPr>
        <w:t>м</w:t>
      </w:r>
    </w:p>
    <w:p w:rsidR="008B522F" w:rsidRPr="007E6923" w:rsidRDefault="00CE3778" w:rsidP="007E6923">
      <w:pPr>
        <w:spacing w:after="0" w:line="360" w:lineRule="auto"/>
        <w:jc w:val="center"/>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rPr>
              <m:t>0</m:t>
            </m:r>
          </m:sub>
        </m:sSub>
      </m:oMath>
      <w:r w:rsidR="008B522F" w:rsidRPr="00D02067">
        <w:rPr>
          <w:rFonts w:ascii="Times New Roman" w:eastAsiaTheme="minorEastAsia" w:hAnsi="Times New Roman" w:cs="Times New Roman"/>
          <w:sz w:val="28"/>
          <w:szCs w:val="28"/>
        </w:rPr>
        <w:t xml:space="preserve">= </w:t>
      </w:r>
      <w:r w:rsidR="008B522F" w:rsidRPr="007E6923">
        <w:rPr>
          <w:rFonts w:ascii="Times New Roman" w:eastAsiaTheme="minorEastAsia" w:hAnsi="Times New Roman" w:cs="Times New Roman"/>
          <w:sz w:val="28"/>
          <w:szCs w:val="28"/>
          <w:lang w:val="en-US"/>
        </w:rPr>
        <w:t>α</w:t>
      </w:r>
      <w:r w:rsidR="008B522F" w:rsidRPr="00D02067">
        <w:rPr>
          <w:rFonts w:ascii="Times New Roman" w:eastAsiaTheme="minorEastAsia" w:hAnsi="Times New Roman" w:cs="Times New Roman"/>
          <w:sz w:val="28"/>
          <w:szCs w:val="28"/>
        </w:rPr>
        <w:t>*</w:t>
      </w:r>
      <w:r w:rsidR="008B522F" w:rsidRPr="007E6923">
        <w:rPr>
          <w:rFonts w:ascii="Times New Roman" w:eastAsiaTheme="minorEastAsia" w:hAnsi="Times New Roman" w:cs="Times New Roman"/>
          <w:sz w:val="28"/>
          <w:szCs w:val="28"/>
          <w:lang w:val="en-US"/>
        </w:rPr>
        <w:t>L</w:t>
      </w:r>
      <w:r w:rsidR="008B522F" w:rsidRPr="00D02067">
        <w:rPr>
          <w:rFonts w:ascii="Times New Roman" w:eastAsiaTheme="minorEastAsia" w:hAnsi="Times New Roman" w:cs="Times New Roman"/>
          <w:sz w:val="28"/>
          <w:szCs w:val="28"/>
        </w:rPr>
        <w:t>*</w:t>
      </w:r>
      <w:r w:rsidR="008B522F" w:rsidRPr="007E6923">
        <w:rPr>
          <w:rFonts w:ascii="Times New Roman" w:eastAsiaTheme="minorEastAsia" w:hAnsi="Times New Roman" w:cs="Times New Roman"/>
          <w:sz w:val="28"/>
          <w:szCs w:val="28"/>
          <w:lang w:val="en-US"/>
        </w:rPr>
        <w:t>B</w:t>
      </w:r>
      <w:r w:rsidR="008B522F" w:rsidRPr="00D02067">
        <w:rPr>
          <w:rFonts w:ascii="Times New Roman" w:eastAsiaTheme="minorEastAsia" w:hAnsi="Times New Roman" w:cs="Times New Roman"/>
          <w:sz w:val="28"/>
          <w:szCs w:val="28"/>
        </w:rPr>
        <w:t>= 0,93*</w:t>
      </w:r>
      <w:r w:rsidR="00947F27" w:rsidRPr="00D02067">
        <w:rPr>
          <w:rFonts w:ascii="Times New Roman" w:eastAsiaTheme="minorEastAsia" w:hAnsi="Times New Roman" w:cs="Times New Roman"/>
          <w:sz w:val="28"/>
          <w:szCs w:val="28"/>
        </w:rPr>
        <w:t>87,92 *12,8= 1046</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p>
    <w:p w:rsidR="008B522F" w:rsidRPr="007E6923" w:rsidRDefault="008B522F" w:rsidP="007E6923">
      <w:pPr>
        <w:spacing w:after="0" w:line="360" w:lineRule="auto"/>
        <w:jc w:val="center"/>
        <w:rPr>
          <w:rFonts w:ascii="Times New Roman" w:eastAsiaTheme="minorEastAsia" w:hAnsi="Times New Roman" w:cs="Times New Roman"/>
          <w:sz w:val="28"/>
          <w:szCs w:val="28"/>
        </w:rPr>
      </w:pPr>
      <w:r w:rsidRPr="007E6923">
        <w:rPr>
          <w:rFonts w:ascii="Times New Roman" w:eastAsiaTheme="minorEastAsia" w:hAnsi="Times New Roman" w:cs="Times New Roman"/>
          <w:sz w:val="28"/>
          <w:szCs w:val="28"/>
          <w:lang w:val="en-US"/>
        </w:rPr>
        <w:t>s</w:t>
      </w:r>
      <w:r w:rsidR="00947F27" w:rsidRPr="007E6923">
        <w:rPr>
          <w:rFonts w:ascii="Times New Roman" w:eastAsiaTheme="minorEastAsia" w:hAnsi="Times New Roman" w:cs="Times New Roman"/>
          <w:sz w:val="28"/>
          <w:szCs w:val="28"/>
        </w:rPr>
        <w:t xml:space="preserve"> </w:t>
      </w:r>
      <w:r w:rsidRPr="00D02067">
        <w:rPr>
          <w:rFonts w:ascii="Times New Roman" w:eastAsiaTheme="minorEastAsia" w:hAnsi="Times New Roman" w:cs="Times New Roman"/>
          <w:sz w:val="28"/>
          <w:szCs w:val="28"/>
        </w:rPr>
        <w:t>=</w:t>
      </w:r>
      <w:r w:rsidR="00947F27" w:rsidRPr="00D02067">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rPr>
              <m:t>1</m:t>
            </m:r>
          </m:num>
          <m:den>
            <m:r>
              <w:rPr>
                <w:rFonts w:ascii="Cambria Math" w:eastAsiaTheme="minorEastAsia" w:hAnsi="Cambria Math" w:cs="Times New Roman"/>
                <w:sz w:val="28"/>
                <w:szCs w:val="28"/>
              </w:rPr>
              <m:t>2</m:t>
            </m:r>
          </m:den>
        </m:f>
      </m:oMath>
      <w:r w:rsidR="00947F27" w:rsidRPr="00D02067">
        <w:rPr>
          <w:rFonts w:ascii="Times New Roman" w:eastAsiaTheme="minorEastAsia" w:hAnsi="Times New Roman" w:cs="Times New Roman"/>
          <w:sz w:val="28"/>
          <w:szCs w:val="28"/>
        </w:rPr>
        <w:t>*12</w:t>
      </w:r>
      <w:proofErr w:type="gramStart"/>
      <w:r w:rsidR="00947F27" w:rsidRPr="00D02067">
        <w:rPr>
          <w:rFonts w:ascii="Times New Roman" w:eastAsiaTheme="minorEastAsia" w:hAnsi="Times New Roman" w:cs="Times New Roman"/>
          <w:sz w:val="28"/>
          <w:szCs w:val="28"/>
        </w:rPr>
        <w:t>,8</w:t>
      </w:r>
      <w:proofErr w:type="gramEnd"/>
      <w:r w:rsidR="00947F27" w:rsidRPr="00D02067">
        <w:rPr>
          <w:rFonts w:ascii="Times New Roman" w:eastAsiaTheme="minorEastAsia" w:hAnsi="Times New Roman" w:cs="Times New Roman"/>
          <w:sz w:val="28"/>
          <w:szCs w:val="28"/>
        </w:rPr>
        <w:t xml:space="preserve">*10 = 64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p>
    <w:p w:rsidR="00947F27" w:rsidRPr="00D02067" w:rsidRDefault="00CE3778" w:rsidP="007E6923">
      <w:pPr>
        <w:spacing w:after="0" w:line="360" w:lineRule="auto"/>
        <w:jc w:val="center"/>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rPr>
              <m:t>0</m:t>
            </m:r>
          </m:sub>
        </m:sSub>
      </m:oMath>
      <w:r w:rsidR="00947F27" w:rsidRPr="00D02067">
        <w:rPr>
          <w:rFonts w:ascii="Times New Roman" w:eastAsiaTheme="minorEastAsia" w:hAnsi="Times New Roman" w:cs="Times New Roman"/>
          <w:sz w:val="28"/>
          <w:szCs w:val="28"/>
        </w:rPr>
        <w:t>-</w:t>
      </w:r>
      <w:r w:rsidR="00947F27" w:rsidRPr="007E6923">
        <w:rPr>
          <w:rFonts w:ascii="Times New Roman" w:eastAsiaTheme="minorEastAsia" w:hAnsi="Times New Roman" w:cs="Times New Roman"/>
          <w:sz w:val="28"/>
          <w:szCs w:val="28"/>
          <w:lang w:val="en-US"/>
        </w:rPr>
        <w:t>s</w:t>
      </w:r>
      <w:r w:rsidR="00947F27" w:rsidRPr="00D02067">
        <w:rPr>
          <w:rFonts w:ascii="Times New Roman" w:eastAsiaTheme="minorEastAsia" w:hAnsi="Times New Roman" w:cs="Times New Roman"/>
          <w:sz w:val="28"/>
          <w:szCs w:val="28"/>
        </w:rPr>
        <w:t xml:space="preserve"> = 1046 – 64 = 983 </w:t>
      </w:r>
      <m:oMath>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p>
    <w:p w:rsidR="00947F27" w:rsidRPr="00D02067" w:rsidRDefault="00947F27" w:rsidP="007E6923">
      <w:pPr>
        <w:spacing w:after="0" w:line="360" w:lineRule="auto"/>
        <w:jc w:val="center"/>
        <w:rPr>
          <w:rFonts w:ascii="Times New Roman" w:eastAsiaTheme="minorEastAsia" w:hAnsi="Times New Roman" w:cs="Times New Roman"/>
          <w:sz w:val="28"/>
          <w:szCs w:val="28"/>
        </w:rPr>
      </w:pPr>
      <w:proofErr w:type="spellStart"/>
      <w:proofErr w:type="gramStart"/>
      <w:r w:rsidRPr="007E6923">
        <w:rPr>
          <w:rFonts w:ascii="Times New Roman" w:eastAsiaTheme="minorEastAsia" w:hAnsi="Times New Roman" w:cs="Times New Roman"/>
          <w:sz w:val="28"/>
          <w:szCs w:val="28"/>
          <w:lang w:val="en-US"/>
        </w:rPr>
        <w:t>dD</w:t>
      </w:r>
      <w:proofErr w:type="spellEnd"/>
      <w:r w:rsidRPr="007E6923">
        <w:rPr>
          <w:rFonts w:ascii="Times New Roman" w:eastAsiaTheme="minorEastAsia" w:hAnsi="Times New Roman" w:cs="Times New Roman"/>
          <w:sz w:val="28"/>
          <w:szCs w:val="28"/>
        </w:rPr>
        <w:t>ср</w:t>
      </w:r>
      <w:proofErr w:type="gramEnd"/>
      <w:r w:rsidRPr="00D02067">
        <w:rPr>
          <w:rFonts w:ascii="Times New Roman" w:eastAsiaTheme="minorEastAsia" w:hAnsi="Times New Roman" w:cs="Times New Roman"/>
          <w:sz w:val="28"/>
          <w:szCs w:val="28"/>
        </w:rPr>
        <w:t>=</w:t>
      </w:r>
      <m:oMath>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ν</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rPr>
                  <m:t>0</m:t>
                </m:r>
              </m:sub>
            </m:sSub>
            <m:r>
              <w:rPr>
                <w:rFonts w:ascii="Cambria Math" w:eastAsiaTheme="minorEastAsia" w:hAnsi="Cambria Math" w:cs="Times New Roman"/>
                <w:sz w:val="28"/>
                <w:szCs w:val="28"/>
              </w:rPr>
              <m:t>-</m:t>
            </m:r>
            <m:r>
              <w:rPr>
                <w:rFonts w:ascii="Cambria Math" w:eastAsiaTheme="minorEastAsia" w:hAnsi="Cambria Math" w:cs="Times New Roman"/>
                <w:sz w:val="28"/>
                <w:szCs w:val="28"/>
                <w:lang w:val="en-US"/>
              </w:rPr>
              <m:t>s</m:t>
            </m:r>
          </m:den>
        </m:f>
      </m:oMath>
      <w:r w:rsidRPr="00D02067">
        <w:rPr>
          <w:rFonts w:ascii="Times New Roman" w:eastAsiaTheme="minorEastAsia" w:hAnsi="Times New Roman" w:cs="Times New Roman"/>
          <w:sz w:val="28"/>
          <w:szCs w:val="28"/>
        </w:rPr>
        <w:t xml:space="preserve">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86,2</m:t>
            </m:r>
          </m:num>
          <m:den>
            <m:r>
              <w:rPr>
                <w:rFonts w:ascii="Cambria Math" w:eastAsiaTheme="minorEastAsia" w:hAnsi="Cambria Math" w:cs="Times New Roman"/>
                <w:sz w:val="28"/>
                <w:szCs w:val="28"/>
              </w:rPr>
              <m:t>983</m:t>
            </m:r>
          </m:den>
        </m:f>
      </m:oMath>
      <w:r w:rsidRPr="00D02067">
        <w:rPr>
          <w:rFonts w:ascii="Times New Roman" w:eastAsiaTheme="minorEastAsia" w:hAnsi="Times New Roman" w:cs="Times New Roman"/>
          <w:sz w:val="28"/>
          <w:szCs w:val="28"/>
        </w:rPr>
        <w:t xml:space="preserve"> = 0,087</w:t>
      </w:r>
    </w:p>
    <w:p w:rsidR="00947F27" w:rsidRPr="00D02067" w:rsidRDefault="00947F27" w:rsidP="007E6923">
      <w:pPr>
        <w:spacing w:after="0" w:line="360" w:lineRule="auto"/>
        <w:jc w:val="center"/>
        <w:rPr>
          <w:rFonts w:ascii="Times New Roman" w:eastAsiaTheme="minorEastAsia" w:hAnsi="Times New Roman" w:cs="Times New Roman"/>
          <w:sz w:val="28"/>
          <w:szCs w:val="28"/>
        </w:rPr>
      </w:pPr>
      <w:proofErr w:type="spellStart"/>
      <w:r w:rsidRPr="007E6923">
        <w:rPr>
          <w:rFonts w:ascii="Times New Roman" w:eastAsiaTheme="minorEastAsia" w:hAnsi="Times New Roman" w:cs="Times New Roman"/>
          <w:sz w:val="28"/>
          <w:szCs w:val="28"/>
          <w:lang w:val="en-US"/>
        </w:rPr>
        <w:t>Yf</w:t>
      </w:r>
      <w:proofErr w:type="spellEnd"/>
      <w:r w:rsidRPr="00D02067">
        <w:rPr>
          <w:rFonts w:ascii="Times New Roman" w:eastAsiaTheme="minorEastAsia" w:hAnsi="Times New Roman" w:cs="Times New Roman"/>
          <w:sz w:val="28"/>
          <w:szCs w:val="28"/>
        </w:rPr>
        <w:t>1=0</w:t>
      </w:r>
    </w:p>
    <w:p w:rsidR="00947F27" w:rsidRPr="00D02067" w:rsidRDefault="00947F27" w:rsidP="007E6923">
      <w:pPr>
        <w:spacing w:after="0" w:line="360" w:lineRule="auto"/>
        <w:jc w:val="center"/>
        <w:rPr>
          <w:rFonts w:ascii="Times New Roman" w:eastAsiaTheme="minorEastAsia" w:hAnsi="Times New Roman" w:cs="Times New Roman"/>
          <w:sz w:val="28"/>
          <w:szCs w:val="28"/>
        </w:rPr>
      </w:pPr>
      <w:proofErr w:type="spellStart"/>
      <w:r w:rsidRPr="007E6923">
        <w:rPr>
          <w:rFonts w:ascii="Times New Roman" w:eastAsiaTheme="minorEastAsia" w:hAnsi="Times New Roman" w:cs="Times New Roman"/>
          <w:sz w:val="28"/>
          <w:szCs w:val="28"/>
          <w:lang w:val="en-US"/>
        </w:rPr>
        <w:t>Xf</w:t>
      </w:r>
      <w:proofErr w:type="spellEnd"/>
      <w:r w:rsidRPr="00D02067">
        <w:rPr>
          <w:rFonts w:ascii="Times New Roman" w:eastAsiaTheme="minorEastAsia" w:hAnsi="Times New Roman" w:cs="Times New Roman"/>
          <w:sz w:val="28"/>
          <w:szCs w:val="28"/>
        </w:rPr>
        <w:t xml:space="preserve">1= </w:t>
      </w:r>
      <w:r w:rsidRPr="007E6923">
        <w:rPr>
          <w:rFonts w:ascii="Times New Roman" w:eastAsiaTheme="minorEastAsia" w:hAnsi="Times New Roman" w:cs="Times New Roman"/>
          <w:sz w:val="28"/>
          <w:szCs w:val="28"/>
          <w:lang w:val="en-US"/>
        </w:rPr>
        <w:t>LCF</w:t>
      </w:r>
    </w:p>
    <w:p w:rsidR="00D96731" w:rsidRPr="007E6923" w:rsidRDefault="00947F27" w:rsidP="007E6923">
      <w:pPr>
        <w:spacing w:after="0" w:line="360" w:lineRule="auto"/>
        <w:jc w:val="center"/>
        <w:rPr>
          <w:rFonts w:ascii="Times New Roman" w:eastAsiaTheme="minorEastAsia" w:hAnsi="Times New Roman" w:cs="Times New Roman"/>
          <w:sz w:val="28"/>
          <w:szCs w:val="28"/>
          <w:lang w:val="en-US"/>
        </w:rPr>
      </w:pPr>
      <w:r w:rsidRPr="007E6923">
        <w:rPr>
          <w:rFonts w:ascii="Times New Roman" w:eastAsiaTheme="minorEastAsia" w:hAnsi="Times New Roman" w:cs="Times New Roman"/>
          <w:sz w:val="28"/>
          <w:szCs w:val="28"/>
          <w:lang w:val="en-US"/>
        </w:rPr>
        <w:t xml:space="preserve">Xf1 = LCF </w:t>
      </w:r>
      <w:proofErr w:type="gramStart"/>
      <w:r w:rsidRPr="007E6923">
        <w:rPr>
          <w:rFonts w:ascii="Times New Roman" w:eastAsiaTheme="minorEastAsia" w:hAnsi="Times New Roman" w:cs="Times New Roman"/>
          <w:sz w:val="28"/>
          <w:szCs w:val="28"/>
          <w:lang w:val="en-US"/>
        </w:rPr>
        <w:t>–(</w:t>
      </w:r>
      <w:proofErr w:type="spellStart"/>
      <w:proofErr w:type="gramEnd"/>
      <w:r w:rsidRPr="007E6923">
        <w:rPr>
          <w:rFonts w:ascii="Times New Roman" w:eastAsiaTheme="minorEastAsia" w:hAnsi="Times New Roman" w:cs="Times New Roman"/>
          <w:sz w:val="28"/>
          <w:szCs w:val="28"/>
          <w:lang w:val="en-US"/>
        </w:rPr>
        <w:t>Xs</w:t>
      </w:r>
      <w:proofErr w:type="spellEnd"/>
      <w:r w:rsidRPr="007E6923">
        <w:rPr>
          <w:rFonts w:ascii="Times New Roman" w:eastAsiaTheme="minorEastAsia" w:hAnsi="Times New Roman" w:cs="Times New Roman"/>
          <w:sz w:val="28"/>
          <w:szCs w:val="28"/>
          <w:lang w:val="en-US"/>
        </w:rPr>
        <w:t>-LCF)*</w:t>
      </w:r>
      <m:oMath>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S</m:t>
            </m:r>
          </m:num>
          <m:den>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lang w:val="en-US"/>
                  </w:rPr>
                  <m:t>0</m:t>
                </m:r>
              </m:sub>
            </m:sSub>
            <m:r>
              <w:rPr>
                <w:rFonts w:ascii="Cambria Math" w:eastAsiaTheme="minorEastAsia" w:hAnsi="Cambria Math" w:cs="Times New Roman"/>
                <w:sz w:val="28"/>
                <w:szCs w:val="28"/>
                <w:lang w:val="en-US"/>
              </w:rPr>
              <m:t>-s</m:t>
            </m:r>
          </m:den>
        </m:f>
      </m:oMath>
      <w:r w:rsidR="00E10889" w:rsidRPr="007E6923">
        <w:rPr>
          <w:rFonts w:ascii="Times New Roman" w:eastAsiaTheme="minorEastAsia" w:hAnsi="Times New Roman" w:cs="Times New Roman"/>
          <w:sz w:val="28"/>
          <w:szCs w:val="28"/>
          <w:lang w:val="en-US"/>
        </w:rPr>
        <w:t xml:space="preserve"> = 35,4</w:t>
      </w:r>
      <w:r w:rsidR="00E10889" w:rsidRPr="007E6923">
        <w:rPr>
          <w:rFonts w:ascii="Times New Roman" w:eastAsiaTheme="minorEastAsia" w:hAnsi="Times New Roman" w:cs="Times New Roman"/>
          <w:sz w:val="28"/>
          <w:szCs w:val="28"/>
        </w:rPr>
        <w:t>м</w:t>
      </w:r>
      <w:r w:rsidR="00E10889" w:rsidRPr="007E6923">
        <w:rPr>
          <w:rFonts w:ascii="Times New Roman" w:eastAsiaTheme="minorEastAsia" w:hAnsi="Times New Roman" w:cs="Times New Roman"/>
          <w:sz w:val="28"/>
          <w:szCs w:val="28"/>
          <w:lang w:val="en-US"/>
        </w:rPr>
        <w:t xml:space="preserve"> </w:t>
      </w:r>
      <m:oMath>
        <m:r>
          <m:rPr>
            <m:sty m:val="p"/>
          </m:rPr>
          <w:rPr>
            <w:rFonts w:ascii="Cambria Math" w:eastAsia="Times New Roman" w:hAnsi="Cambria Math" w:cs="Times New Roman"/>
            <w:sz w:val="28"/>
            <w:szCs w:val="28"/>
            <w:lang w:val="en-US" w:eastAsia="ru-RU"/>
          </w:rPr>
          <w:br/>
        </m:r>
        <m:r>
          <w:rPr>
            <w:rFonts w:ascii="Cambria Math" w:eastAsiaTheme="minorEastAsia" w:hAnsi="Cambria Math" w:cs="Times New Roman"/>
            <w:sz w:val="28"/>
            <w:szCs w:val="28"/>
            <w:lang w:val="en-US"/>
          </w:rPr>
          <m:t>d</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i</m:t>
            </m:r>
          </m:e>
          <m:sub>
            <m:r>
              <w:rPr>
                <w:rFonts w:ascii="Cambria Math" w:eastAsiaTheme="minorEastAsia" w:hAnsi="Cambria Math" w:cs="Times New Roman"/>
                <w:sz w:val="28"/>
                <w:szCs w:val="28"/>
                <w:lang w:val="en-US"/>
              </w:rPr>
              <m:t>x</m:t>
            </m:r>
          </m:sub>
        </m:sSub>
        <m: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i</m:t>
            </m:r>
          </m:e>
          <m:sub>
            <m:r>
              <w:rPr>
                <w:rFonts w:ascii="Cambria Math" w:eastAsiaTheme="minorEastAsia" w:hAnsi="Cambria Math" w:cs="Times New Roman"/>
                <w:sz w:val="28"/>
                <w:szCs w:val="28"/>
                <w:lang w:val="en-US"/>
              </w:rPr>
              <m:t>x</m:t>
            </m:r>
          </m:sub>
        </m:sSub>
        <m:r>
          <w:rPr>
            <w:rFonts w:ascii="Cambria Math" w:eastAsiaTheme="minorEastAsia" w:hAnsi="Cambria Math" w:cs="Times New Roman"/>
            <w:sz w:val="28"/>
            <w:szCs w:val="28"/>
            <w:lang w:val="en-US"/>
          </w:rPr>
          <m:t>+s∙</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lang w:val="en-US"/>
              </w:rPr>
              <m:t>s</m:t>
            </m:r>
          </m:sub>
          <m:sup>
            <m:r>
              <w:rPr>
                <w:rFonts w:ascii="Cambria Math" w:eastAsiaTheme="minorEastAsia" w:hAnsi="Cambria Math" w:cs="Times New Roman"/>
                <w:sz w:val="28"/>
                <w:szCs w:val="28"/>
                <w:lang w:val="en-US"/>
              </w:rPr>
              <m:t>2</m:t>
            </m:r>
          </m:sup>
        </m:sSubSup>
        <m:r>
          <w:rPr>
            <w:rFonts w:ascii="Cambria Math" w:eastAsiaTheme="minorEastAsia" w:hAnsi="Cambria Math" w:cs="Times New Roman"/>
            <w:sz w:val="28"/>
            <w:szCs w:val="28"/>
            <w:lang w:val="en-US"/>
          </w:rPr>
          <m:t>+</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lang w:val="en-US"/>
                  </w:rPr>
                  <m:t>0</m:t>
                </m:r>
              </m:sub>
            </m:sSub>
            <m:r>
              <w:rPr>
                <w:rFonts w:ascii="Cambria Math" w:eastAsiaTheme="minorEastAsia" w:hAnsi="Cambria Math" w:cs="Times New Roman"/>
                <w:sz w:val="28"/>
                <w:szCs w:val="28"/>
                <w:lang w:val="en-US"/>
              </w:rPr>
              <m:t>-s</m:t>
            </m:r>
          </m:e>
        </m:d>
        <m:sSup>
          <m:sSupPr>
            <m:ctrlPr>
              <w:rPr>
                <w:rFonts w:ascii="Cambria Math" w:eastAsiaTheme="minorEastAsia" w:hAnsi="Cambria Math" w:cs="Times New Roman"/>
                <w:i/>
                <w:sz w:val="28"/>
                <w:szCs w:val="28"/>
                <w:lang w:val="en-US"/>
              </w:rPr>
            </m:ctrlPr>
          </m:sSupPr>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lang w:val="en-US"/>
                  </w:rPr>
                  <m:t>f</m:t>
                </m:r>
              </m:sub>
              <m:sup>
                <m:r>
                  <w:rPr>
                    <w:rFonts w:ascii="Cambria Math" w:eastAsiaTheme="minorEastAsia" w:hAnsi="Cambria Math" w:cs="Times New Roman"/>
                    <w:sz w:val="28"/>
                    <w:szCs w:val="28"/>
                    <w:lang w:val="en-US"/>
                  </w:rPr>
                  <m:t>1</m:t>
                </m:r>
              </m:sup>
            </m:sSubSup>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 xml:space="preserve">= </m:t>
        </m:r>
      </m:oMath>
      <w:r w:rsidR="00D96731" w:rsidRPr="007E6923">
        <w:rPr>
          <w:rFonts w:ascii="Times New Roman" w:eastAsiaTheme="minorEastAsia" w:hAnsi="Times New Roman" w:cs="Times New Roman"/>
          <w:sz w:val="28"/>
          <w:szCs w:val="28"/>
          <w:lang w:val="en-US"/>
        </w:rPr>
        <w:t>55,6</w:t>
      </w:r>
    </w:p>
    <w:p w:rsidR="00E10889" w:rsidRPr="007E6923" w:rsidRDefault="00D96731" w:rsidP="007E6923">
      <w:pPr>
        <w:spacing w:after="0" w:line="360" w:lineRule="auto"/>
        <w:jc w:val="center"/>
        <w:rPr>
          <w:rFonts w:ascii="Times New Roman" w:eastAsiaTheme="minorEastAsia" w:hAnsi="Times New Roman" w:cs="Times New Roman"/>
          <w:sz w:val="28"/>
          <w:szCs w:val="28"/>
          <w:lang w:val="en-US"/>
        </w:rPr>
      </w:pPr>
      <m:oMath>
        <m:r>
          <w:rPr>
            <w:rFonts w:ascii="Cambria Math" w:eastAsiaTheme="minorEastAsia" w:hAnsi="Cambria Math" w:cs="Times New Roman"/>
            <w:sz w:val="28"/>
            <w:szCs w:val="28"/>
            <w:lang w:val="en-US"/>
          </w:rPr>
          <m:t>d</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lang w:val="en-US"/>
              </w:rPr>
              <m:t>x</m:t>
            </m:r>
          </m:sub>
        </m:sSub>
        <m: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i</m:t>
            </m:r>
          </m:e>
          <m:sub>
            <m:r>
              <w:rPr>
                <w:rFonts w:ascii="Cambria Math" w:eastAsiaTheme="minorEastAsia" w:hAnsi="Cambria Math" w:cs="Times New Roman"/>
                <w:sz w:val="28"/>
                <w:szCs w:val="28"/>
                <w:lang w:val="en-US"/>
              </w:rPr>
              <m:t>y</m:t>
            </m:r>
          </m:sub>
        </m:sSub>
        <m:r>
          <w:rPr>
            <w:rFonts w:ascii="Cambria Math" w:eastAsiaTheme="minorEastAsia" w:hAnsi="Cambria Math" w:cs="Times New Roman"/>
            <w:sz w:val="28"/>
            <w:szCs w:val="28"/>
            <w:lang w:val="en-US"/>
          </w:rPr>
          <m:t>-s</m:t>
        </m:r>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s</m:t>
                    </m:r>
                  </m:sub>
                </m:sSub>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f</m:t>
                    </m:r>
                  </m:sub>
                </m:sSub>
              </m:e>
            </m:d>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S</m:t>
                </m:r>
              </m:e>
              <m:sub>
                <m:r>
                  <w:rPr>
                    <w:rFonts w:ascii="Cambria Math" w:eastAsiaTheme="minorEastAsia" w:hAnsi="Cambria Math" w:cs="Times New Roman"/>
                    <w:sz w:val="28"/>
                    <w:szCs w:val="28"/>
                    <w:lang w:val="en-US"/>
                  </w:rPr>
                  <m:t>0</m:t>
                </m:r>
              </m:sub>
            </m:sSub>
            <m:r>
              <w:rPr>
                <w:rFonts w:ascii="Cambria Math" w:eastAsiaTheme="minorEastAsia" w:hAnsi="Cambria Math" w:cs="Times New Roman"/>
                <w:sz w:val="28"/>
                <w:szCs w:val="28"/>
                <w:lang w:val="en-US"/>
              </w:rPr>
              <m:t>-s</m:t>
            </m:r>
          </m:e>
        </m:d>
        <m:sSup>
          <m:sSupPr>
            <m:ctrlPr>
              <w:rPr>
                <w:rFonts w:ascii="Cambria Math" w:eastAsiaTheme="minorEastAsia" w:hAnsi="Cambria Math" w:cs="Times New Roman"/>
                <w:i/>
                <w:sz w:val="28"/>
                <w:szCs w:val="28"/>
                <w:lang w:val="en-US"/>
              </w:rPr>
            </m:ctrlPr>
          </m:sSupPr>
          <m:e>
            <m:d>
              <m:dPr>
                <m:ctrlPr>
                  <w:rPr>
                    <w:rFonts w:ascii="Cambria Math" w:eastAsiaTheme="minorEastAsia" w:hAnsi="Cambria Math" w:cs="Times New Roman"/>
                    <w:i/>
                    <w:sz w:val="28"/>
                    <w:szCs w:val="28"/>
                    <w:lang w:val="en-US"/>
                  </w:rPr>
                </m:ctrlPr>
              </m:dPr>
              <m:e>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f</m:t>
                    </m:r>
                  </m:sub>
                  <m:sup>
                    <m:r>
                      <w:rPr>
                        <w:rFonts w:ascii="Cambria Math" w:eastAsiaTheme="minorEastAsia" w:hAnsi="Cambria Math" w:cs="Times New Roman"/>
                        <w:sz w:val="28"/>
                        <w:szCs w:val="28"/>
                        <w:lang w:val="en-US"/>
                      </w:rPr>
                      <m:t>1</m:t>
                    </m:r>
                  </m:sup>
                </m:sSubSup>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f</m:t>
                    </m:r>
                  </m:sub>
                </m:sSub>
              </m:e>
            </m:d>
          </m:e>
          <m:sup>
            <m:r>
              <w:rPr>
                <w:rFonts w:ascii="Cambria Math" w:eastAsiaTheme="minorEastAsia" w:hAnsi="Cambria Math" w:cs="Times New Roman"/>
                <w:sz w:val="28"/>
                <w:szCs w:val="28"/>
                <w:lang w:val="en-US"/>
              </w:rPr>
              <m:t>2</m:t>
            </m:r>
          </m:sup>
        </m:sSup>
        <m:r>
          <w:rPr>
            <w:rFonts w:ascii="Cambria Math" w:eastAsiaTheme="minorEastAsia" w:hAnsi="Cambria Math" w:cs="Times New Roman"/>
            <w:sz w:val="28"/>
            <w:szCs w:val="28"/>
            <w:lang w:val="en-US"/>
          </w:rPr>
          <m:t>=</m:t>
        </m:r>
      </m:oMath>
      <w:r w:rsidRPr="007E6923">
        <w:rPr>
          <w:rFonts w:ascii="Times New Roman" w:eastAsiaTheme="minorEastAsia" w:hAnsi="Times New Roman" w:cs="Times New Roman"/>
          <w:sz w:val="28"/>
          <w:szCs w:val="28"/>
          <w:lang w:val="en-US"/>
        </w:rPr>
        <w:t xml:space="preserve"> 115050</w:t>
      </w:r>
    </w:p>
    <w:p w:rsidR="00D96731" w:rsidRPr="007E6923" w:rsidRDefault="009121B7" w:rsidP="007E6923">
      <w:pPr>
        <w:spacing w:after="0" w:line="360" w:lineRule="auto"/>
        <w:jc w:val="center"/>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 xml:space="preserve">∆GM= </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v</m:t>
              </m:r>
            </m:num>
            <m:den>
              <m:r>
                <w:rPr>
                  <w:rFonts w:ascii="Cambria Math" w:eastAsiaTheme="minorEastAsia" w:hAnsi="Cambria Math" w:cs="Times New Roman"/>
                  <w:sz w:val="28"/>
                  <w:szCs w:val="28"/>
                  <w:lang w:val="en-US"/>
                </w:rPr>
                <m:t>V</m:t>
              </m:r>
            </m:den>
          </m:f>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ср</m:t>
                  </m:r>
                </m:sub>
              </m:sSub>
              <m:r>
                <w:rPr>
                  <w:rFonts w:ascii="Cambria Math" w:eastAsiaTheme="minorEastAsia" w:hAnsi="Cambria Math" w:cs="Times New Roman"/>
                  <w:sz w:val="28"/>
                  <w:szCs w:val="28"/>
                  <w:lang w:val="en-US"/>
                </w:rPr>
                <m:t xml:space="preserve">+ </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d</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ср</m:t>
                      </m:r>
                    </m:sub>
                  </m:sSub>
                </m:num>
                <m:den>
                  <m:r>
                    <w:rPr>
                      <w:rFonts w:ascii="Cambria Math" w:eastAsiaTheme="minorEastAsia" w:hAnsi="Cambria Math" w:cs="Times New Roman"/>
                      <w:sz w:val="28"/>
                      <w:szCs w:val="28"/>
                      <w:lang w:val="en-US"/>
                    </w:rPr>
                    <m:t>2</m:t>
                  </m:r>
                </m:den>
              </m:f>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lang w:val="en-US"/>
                    </w:rPr>
                    <m:t>v</m:t>
                  </m:r>
                </m:sub>
              </m:sSub>
              <m:r>
                <w:rPr>
                  <w:rFonts w:ascii="Cambria Math" w:eastAsiaTheme="minorEastAsia" w:hAnsi="Cambria Math" w:cs="Times New Roman"/>
                  <w:sz w:val="28"/>
                  <w:szCs w:val="28"/>
                  <w:lang w:val="en-US"/>
                </w:rPr>
                <m:t xml:space="preserve">- </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d</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i</m:t>
                      </m:r>
                    </m:e>
                    <m:sub>
                      <m:r>
                        <w:rPr>
                          <w:rFonts w:ascii="Cambria Math" w:eastAsiaTheme="minorEastAsia" w:hAnsi="Cambria Math" w:cs="Times New Roman"/>
                          <w:sz w:val="28"/>
                          <w:szCs w:val="28"/>
                          <w:lang w:val="en-US"/>
                        </w:rPr>
                        <m:t>x</m:t>
                      </m:r>
                    </m:sub>
                  </m:sSub>
                </m:num>
                <m:den>
                  <m:r>
                    <w:rPr>
                      <w:rFonts w:ascii="Cambria Math" w:eastAsiaTheme="minorEastAsia" w:hAnsi="Cambria Math" w:cs="Times New Roman"/>
                      <w:sz w:val="28"/>
                      <w:szCs w:val="28"/>
                      <w:lang w:val="en-US"/>
                    </w:rPr>
                    <m:t>v</m:t>
                  </m:r>
                </m:den>
              </m:f>
            </m:e>
          </m:d>
          <m:r>
            <w:rPr>
              <w:rFonts w:ascii="Cambria Math" w:eastAsiaTheme="minorEastAsia" w:hAnsi="Cambria Math" w:cs="Times New Roman"/>
              <w:sz w:val="28"/>
              <w:szCs w:val="28"/>
              <w:lang w:val="en-US"/>
            </w:rPr>
            <m:t>=0,15</m:t>
          </m:r>
        </m:oMath>
      </m:oMathPara>
    </w:p>
    <w:p w:rsidR="009121B7" w:rsidRPr="007E6923" w:rsidRDefault="00CE3778" w:rsidP="007E6923">
      <w:pPr>
        <w:spacing w:after="0" w:line="360" w:lineRule="auto"/>
        <w:jc w:val="center"/>
        <w:rPr>
          <w:rFonts w:ascii="Times New Roman" w:eastAsiaTheme="minorEastAsia" w:hAnsi="Times New Roman" w:cs="Times New Roman"/>
          <w:sz w:val="28"/>
          <w:szCs w:val="28"/>
          <w:lang w:val="en-US"/>
        </w:rPr>
      </w:pPr>
      <m:oMathPara>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GM</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=GM+ ∆GM=1,5</m:t>
          </m:r>
        </m:oMath>
      </m:oMathPara>
    </w:p>
    <w:p w:rsidR="009121B7" w:rsidRPr="007E6923" w:rsidRDefault="009121B7" w:rsidP="007E6923">
      <w:pPr>
        <w:spacing w:after="0" w:line="360" w:lineRule="auto"/>
        <w:jc w:val="center"/>
        <w:rPr>
          <w:rFonts w:ascii="Times New Roman" w:eastAsiaTheme="minorEastAsia" w:hAnsi="Times New Roman" w:cs="Times New Roman"/>
          <w:sz w:val="28"/>
          <w:szCs w:val="28"/>
          <w:lang w:val="en-US"/>
        </w:rPr>
      </w:pPr>
      <m:oMathPara>
        <m:oMath>
          <m:r>
            <w:rPr>
              <w:rFonts w:ascii="Cambria Math" w:eastAsiaTheme="minorEastAsia" w:hAnsi="Cambria Math" w:cs="Times New Roman"/>
              <w:sz w:val="28"/>
              <w:szCs w:val="28"/>
              <w:lang w:val="en-US"/>
            </w:rPr>
            <m:t xml:space="preserve">∅= </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v∙</m:t>
              </m:r>
              <m:sSubSup>
                <m:sSubSupPr>
                  <m:ctrlPr>
                    <w:rPr>
                      <w:rFonts w:ascii="Cambria Math" w:eastAsiaTheme="minorEastAsia" w:hAnsi="Cambria Math" w:cs="Times New Roman"/>
                      <w:i/>
                      <w:sz w:val="28"/>
                      <w:szCs w:val="28"/>
                      <w:lang w:val="en-US"/>
                    </w:rPr>
                  </m:ctrlPr>
                </m:sSubSupPr>
                <m:e>
                  <m:r>
                    <w:rPr>
                      <w:rFonts w:ascii="Cambria Math" w:eastAsiaTheme="minorEastAsia" w:hAnsi="Cambria Math" w:cs="Times New Roman"/>
                      <w:sz w:val="28"/>
                      <w:szCs w:val="28"/>
                      <w:lang w:val="en-US"/>
                    </w:rPr>
                    <m:t>y</m:t>
                  </m:r>
                </m:e>
                <m:sub>
                  <m:r>
                    <w:rPr>
                      <w:rFonts w:ascii="Cambria Math" w:eastAsiaTheme="minorEastAsia" w:hAnsi="Cambria Math" w:cs="Times New Roman"/>
                      <w:sz w:val="28"/>
                      <w:szCs w:val="28"/>
                      <w:lang w:val="en-US"/>
                    </w:rPr>
                    <m:t>f</m:t>
                  </m:r>
                </m:sub>
                <m:sup>
                  <m:r>
                    <w:rPr>
                      <w:rFonts w:ascii="Cambria Math" w:eastAsiaTheme="minorEastAsia" w:hAnsi="Cambria Math" w:cs="Times New Roman"/>
                      <w:sz w:val="28"/>
                      <w:szCs w:val="28"/>
                      <w:lang w:val="en-US"/>
                    </w:rPr>
                    <m:t>1</m:t>
                  </m:r>
                </m:sup>
              </m:sSubSup>
            </m:num>
            <m:den>
              <m:r>
                <w:rPr>
                  <w:rFonts w:ascii="Cambria Math" w:eastAsiaTheme="minorEastAsia" w:hAnsi="Cambria Math" w:cs="Times New Roman"/>
                  <w:sz w:val="28"/>
                  <w:szCs w:val="28"/>
                  <w:lang w:val="en-US"/>
                </w:rPr>
                <m:t>V∙</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GM</m:t>
                  </m:r>
                </m:e>
                <m:sub>
                  <m:r>
                    <w:rPr>
                      <w:rFonts w:ascii="Cambria Math" w:eastAsiaTheme="minorEastAsia" w:hAnsi="Cambria Math" w:cs="Times New Roman"/>
                      <w:sz w:val="28"/>
                      <w:szCs w:val="28"/>
                      <w:lang w:val="en-US"/>
                    </w:rPr>
                    <m:t>1</m:t>
                  </m:r>
                </m:sub>
              </m:sSub>
            </m:den>
          </m:f>
          <m:r>
            <w:rPr>
              <w:rFonts w:ascii="Cambria Math" w:eastAsiaTheme="minorEastAsia" w:hAnsi="Cambria Math" w:cs="Times New Roman"/>
              <w:sz w:val="28"/>
              <w:szCs w:val="28"/>
              <w:lang w:val="en-US"/>
            </w:rPr>
            <m:t>= 0</m:t>
          </m:r>
        </m:oMath>
      </m:oMathPara>
    </w:p>
    <w:p w:rsidR="009121B7" w:rsidRPr="00D1246E" w:rsidRDefault="009121B7" w:rsidP="007E6923">
      <w:pPr>
        <w:spacing w:after="0" w:line="360" w:lineRule="auto"/>
        <w:jc w:val="center"/>
        <w:rPr>
          <w:rFonts w:ascii="Times New Roman" w:eastAsiaTheme="minorEastAsia" w:hAnsi="Times New Roman" w:cs="Times New Roman"/>
          <w:i/>
          <w:sz w:val="28"/>
          <w:szCs w:val="28"/>
        </w:rPr>
      </w:pPr>
      <m:oMathPara>
        <m:oMath>
          <m:r>
            <w:rPr>
              <w:rFonts w:ascii="Cambria Math" w:eastAsiaTheme="minorEastAsia" w:hAnsi="Cambria Math" w:cs="Times New Roman"/>
              <w:sz w:val="28"/>
              <w:szCs w:val="28"/>
              <w:lang w:val="en-US"/>
            </w:rPr>
            <m:t>dH=</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v</m:t>
              </m:r>
            </m:num>
            <m:den>
              <m:r>
                <w:rPr>
                  <w:rFonts w:ascii="Cambria Math" w:eastAsiaTheme="minorEastAsia" w:hAnsi="Cambria Math" w:cs="Times New Roman"/>
                  <w:sz w:val="28"/>
                  <w:szCs w:val="28"/>
                  <w:lang w:val="en-US"/>
                </w:rPr>
                <m:t>V</m:t>
              </m:r>
            </m:den>
          </m:f>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D</m:t>
                  </m:r>
                </m:e>
                <m:sub>
                  <m:r>
                    <w:rPr>
                      <w:rFonts w:ascii="Cambria Math" w:eastAsiaTheme="minorEastAsia" w:hAnsi="Cambria Math" w:cs="Times New Roman"/>
                      <w:sz w:val="28"/>
                      <w:szCs w:val="28"/>
                    </w:rPr>
                    <m:t>ср</m:t>
                  </m:r>
                </m:sub>
              </m:sSub>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dD</m:t>
                  </m:r>
                  <m:r>
                    <w:rPr>
                      <w:rFonts w:ascii="Cambria Math" w:eastAsiaTheme="minorEastAsia" w:hAnsi="Cambria Math" w:cs="Times New Roman"/>
                      <w:sz w:val="28"/>
                      <w:szCs w:val="28"/>
                    </w:rPr>
                    <m:t>ср</m:t>
                  </m:r>
                </m:num>
                <m:den>
                  <m:r>
                    <w:rPr>
                      <w:rFonts w:ascii="Cambria Math" w:eastAsiaTheme="minorEastAsia" w:hAnsi="Cambria Math" w:cs="Times New Roman"/>
                      <w:sz w:val="28"/>
                      <w:szCs w:val="28"/>
                      <w:lang w:val="en-US"/>
                    </w:rPr>
                    <m:t>2</m:t>
                  </m:r>
                </m:den>
              </m:f>
              <m: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z</m:t>
                  </m:r>
                </m:e>
                <m:sub>
                  <m:r>
                    <w:rPr>
                      <w:rFonts w:ascii="Cambria Math" w:eastAsiaTheme="minorEastAsia" w:hAnsi="Cambria Math" w:cs="Times New Roman"/>
                      <w:sz w:val="28"/>
                      <w:szCs w:val="28"/>
                      <w:lang w:val="en-US"/>
                    </w:rPr>
                    <m:t>v</m:t>
                  </m:r>
                </m:sub>
              </m:sSub>
              <m:r>
                <w:rPr>
                  <w:rFonts w:ascii="Cambria Math" w:eastAsiaTheme="minorEastAsia" w:hAnsi="Cambria Math" w:cs="Times New Roman"/>
                  <w:sz w:val="28"/>
                  <w:szCs w:val="28"/>
                  <w:lang w:val="en-US"/>
                </w:rPr>
                <m:t xml:space="preserve">- </m:t>
              </m:r>
              <m:f>
                <m:fPr>
                  <m:ctrlPr>
                    <w:rPr>
                      <w:rFonts w:ascii="Cambria Math" w:eastAsiaTheme="minorEastAsia" w:hAnsi="Cambria Math" w:cs="Times New Roman"/>
                      <w:i/>
                      <w:sz w:val="28"/>
                      <w:szCs w:val="28"/>
                      <w:lang w:val="en-US"/>
                    </w:rPr>
                  </m:ctrlPr>
                </m:fPr>
                <m:num>
                  <m:r>
                    <w:rPr>
                      <w:rFonts w:ascii="Cambria Math" w:eastAsiaTheme="minorEastAsia" w:hAnsi="Cambria Math" w:cs="Times New Roman"/>
                      <w:sz w:val="28"/>
                      <w:szCs w:val="28"/>
                      <w:lang w:val="en-US"/>
                    </w:rPr>
                    <m:t>d</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l</m:t>
                      </m:r>
                    </m:e>
                    <m:sub>
                      <m:r>
                        <w:rPr>
                          <w:rFonts w:ascii="Cambria Math" w:eastAsiaTheme="minorEastAsia" w:hAnsi="Cambria Math" w:cs="Times New Roman"/>
                          <w:sz w:val="28"/>
                          <w:szCs w:val="28"/>
                          <w:lang w:val="en-US"/>
                        </w:rPr>
                        <m:t>y</m:t>
                      </m:r>
                    </m:sub>
                  </m:sSub>
                </m:num>
                <m:den>
                  <m:r>
                    <w:rPr>
                      <w:rFonts w:ascii="Cambria Math" w:eastAsiaTheme="minorEastAsia" w:hAnsi="Cambria Math" w:cs="Times New Roman"/>
                      <w:sz w:val="28"/>
                      <w:szCs w:val="28"/>
                      <w:lang w:val="en-US"/>
                    </w:rPr>
                    <m:t>v</m:t>
                  </m:r>
                </m:den>
              </m:f>
              <m:ctrlPr>
                <w:rPr>
                  <w:rFonts w:ascii="Cambria Math" w:eastAsiaTheme="minorEastAsia" w:hAnsi="Cambria Math" w:cs="Times New Roman"/>
                  <w:sz w:val="28"/>
                  <w:szCs w:val="28"/>
                  <w:lang w:val="en-US"/>
                </w:rPr>
              </m:ctrlPr>
            </m:e>
          </m:d>
          <m:r>
            <m:rPr>
              <m:sty m:val="p"/>
            </m:rPr>
            <w:rPr>
              <w:rFonts w:ascii="Cambria Math" w:eastAsiaTheme="minorEastAsia" w:hAnsi="Cambria Math" w:cs="Times New Roman"/>
              <w:sz w:val="28"/>
              <w:szCs w:val="28"/>
              <w:lang w:val="en-US"/>
            </w:rPr>
            <m:t>=-8</m:t>
          </m:r>
          <m:r>
            <w:rPr>
              <w:rFonts w:ascii="Cambria Math" w:eastAsiaTheme="minorEastAsia" w:hAnsi="Cambria Math" w:cs="Times New Roman"/>
              <w:sz w:val="28"/>
              <w:szCs w:val="28"/>
              <w:lang w:val="en-US"/>
            </w:rPr>
            <m:t>,99</m:t>
          </m:r>
        </m:oMath>
      </m:oMathPara>
    </w:p>
    <w:p w:rsidR="00F27695" w:rsidRPr="00CE3778" w:rsidRDefault="00CE3778" w:rsidP="007E6923">
      <w:pPr>
        <w:spacing w:after="0" w:line="360" w:lineRule="auto"/>
        <w:jc w:val="center"/>
        <w:rPr>
          <w:rFonts w:ascii="Times New Roman" w:eastAsiaTheme="minorEastAsia" w:hAnsi="Times New Roman" w:cs="Times New Roman"/>
          <w:sz w:val="28"/>
          <w:szCs w:val="28"/>
          <w:lang w:val="en-US"/>
        </w:rPr>
      </w:pPr>
      <m:oMath>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1</m:t>
            </m:r>
          </m:sub>
        </m:sSub>
      </m:oMath>
      <w:r w:rsidR="00F27695" w:rsidRPr="00CE3778">
        <w:rPr>
          <w:rFonts w:ascii="Times New Roman" w:eastAsiaTheme="minorEastAsia" w:hAnsi="Times New Roman" w:cs="Times New Roman"/>
          <w:sz w:val="28"/>
          <w:szCs w:val="28"/>
          <w:lang w:val="en-US"/>
        </w:rPr>
        <w:t xml:space="preserve">= </w:t>
      </w:r>
      <w:r w:rsidR="00F27695" w:rsidRPr="007E6923">
        <w:rPr>
          <w:rFonts w:ascii="Times New Roman" w:eastAsiaTheme="minorEastAsia" w:hAnsi="Times New Roman" w:cs="Times New Roman"/>
          <w:sz w:val="28"/>
          <w:szCs w:val="28"/>
          <w:lang w:val="en-US"/>
        </w:rPr>
        <w:t>H</w:t>
      </w:r>
      <w:r w:rsidR="00F27695" w:rsidRPr="00CE3778">
        <w:rPr>
          <w:rFonts w:ascii="Times New Roman" w:eastAsiaTheme="minorEastAsia" w:hAnsi="Times New Roman" w:cs="Times New Roman"/>
          <w:sz w:val="28"/>
          <w:szCs w:val="28"/>
          <w:lang w:val="en-US"/>
        </w:rPr>
        <w:t xml:space="preserve">- </w:t>
      </w:r>
      <m:oMath>
        <m:r>
          <w:rPr>
            <w:rFonts w:ascii="Cambria Math" w:eastAsiaTheme="minorEastAsia" w:hAnsi="Cambria Math" w:cs="Times New Roman"/>
            <w:sz w:val="28"/>
            <w:szCs w:val="28"/>
            <w:lang w:val="en-US"/>
          </w:rPr>
          <m:t>dH</m:t>
        </m:r>
      </m:oMath>
      <w:r w:rsidR="00D1246E">
        <w:rPr>
          <w:rFonts w:ascii="Times New Roman" w:eastAsiaTheme="minorEastAsia" w:hAnsi="Times New Roman" w:cs="Times New Roman"/>
          <w:sz w:val="28"/>
          <w:szCs w:val="28"/>
          <w:lang w:val="en-US"/>
        </w:rPr>
        <w:t xml:space="preserve"> = 3425</w:t>
      </w:r>
      <w:proofErr w:type="gramStart"/>
      <w:r w:rsidR="00D1246E">
        <w:rPr>
          <w:rFonts w:ascii="Times New Roman" w:eastAsiaTheme="minorEastAsia" w:hAnsi="Times New Roman" w:cs="Times New Roman"/>
          <w:sz w:val="28"/>
          <w:szCs w:val="28"/>
          <w:lang w:val="en-US"/>
        </w:rPr>
        <w:t>,9</w:t>
      </w:r>
      <w:proofErr w:type="gramEnd"/>
    </w:p>
    <w:p w:rsidR="00120B3B" w:rsidRPr="00CE3778" w:rsidRDefault="00F27695" w:rsidP="007E6923">
      <w:pPr>
        <w:spacing w:after="0" w:line="360" w:lineRule="auto"/>
        <w:jc w:val="center"/>
        <w:rPr>
          <w:rFonts w:ascii="Times New Roman" w:eastAsiaTheme="minorEastAsia" w:hAnsi="Times New Roman" w:cs="Times New Roman"/>
          <w:sz w:val="28"/>
          <w:szCs w:val="28"/>
          <w:lang w:val="en-US"/>
        </w:rPr>
      </w:pPr>
      <m:oMath>
        <m:r>
          <w:rPr>
            <w:rFonts w:ascii="Cambria Math" w:eastAsiaTheme="minorEastAsia" w:hAnsi="Cambria Math" w:cs="Times New Roman"/>
            <w:sz w:val="28"/>
            <w:szCs w:val="28"/>
            <w:lang w:val="en-US"/>
          </w:rPr>
          <m:t>ᴪ</m:t>
        </m:r>
        <m:r>
          <w:rPr>
            <w:rFonts w:ascii="Cambria Math" w:eastAsiaTheme="minorEastAsia" w:hAnsi="Cambria Math" w:cs="Times New Roman"/>
            <w:sz w:val="28"/>
            <w:szCs w:val="28"/>
            <w:lang w:val="en-US"/>
          </w:rPr>
          <m:t>=</m:t>
        </m:r>
        <m:f>
          <m:fPr>
            <m:ctrlPr>
              <w:rPr>
                <w:rFonts w:ascii="Cambria Math" w:eastAsiaTheme="minorEastAsia" w:hAnsi="Cambria Math" w:cs="Times New Roman"/>
                <w:i/>
                <w:sz w:val="28"/>
                <w:szCs w:val="28"/>
                <w:lang w:val="en-US"/>
              </w:rPr>
            </m:ctrlPr>
          </m:fPr>
          <m:num>
            <m:sSup>
              <m:sSupPr>
                <m:ctrlPr>
                  <w:rPr>
                    <w:rFonts w:ascii="Cambria Math" w:eastAsiaTheme="minorEastAsia" w:hAnsi="Cambria Math" w:cs="Times New Roman"/>
                    <w:i/>
                    <w:sz w:val="28"/>
                    <w:szCs w:val="28"/>
                    <w:lang w:val="en-US"/>
                  </w:rPr>
                </m:ctrlPr>
              </m:sSupPr>
              <m:e>
                <m:r>
                  <w:rPr>
                    <w:rFonts w:ascii="Cambria Math" w:eastAsiaTheme="minorEastAsia" w:hAnsi="Cambria Math" w:cs="Times New Roman"/>
                    <w:sz w:val="28"/>
                    <w:szCs w:val="28"/>
                    <w:lang w:val="en-US"/>
                  </w:rPr>
                  <m:t>v</m:t>
                </m:r>
                <m:d>
                  <m:dPr>
                    <m:ctrlPr>
                      <w:rPr>
                        <w:rFonts w:ascii="Cambria Math" w:eastAsiaTheme="minorEastAsia" w:hAnsi="Cambria Math" w:cs="Times New Roman"/>
                        <w:i/>
                        <w:sz w:val="28"/>
                        <w:szCs w:val="28"/>
                        <w:lang w:val="en-US"/>
                      </w:rPr>
                    </m:ctrlPr>
                  </m:dPr>
                  <m:e>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s</m:t>
                        </m:r>
                      </m:sub>
                    </m:sSub>
                    <m:r>
                      <w:rPr>
                        <w:rFonts w:ascii="Cambria Math" w:eastAsiaTheme="minorEastAsia" w:hAnsi="Cambria Math" w:cs="Times New Roman"/>
                        <w:sz w:val="28"/>
                        <w:szCs w:val="28"/>
                        <w:lang w:val="en-US"/>
                      </w:rPr>
                      <m:t>-</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x</m:t>
                        </m:r>
                      </m:e>
                      <m:sub>
                        <m:r>
                          <w:rPr>
                            <w:rFonts w:ascii="Cambria Math" w:eastAsiaTheme="minorEastAsia" w:hAnsi="Cambria Math" w:cs="Times New Roman"/>
                            <w:sz w:val="28"/>
                            <w:szCs w:val="28"/>
                            <w:lang w:val="en-US"/>
                          </w:rPr>
                          <m:t>f</m:t>
                        </m:r>
                      </m:sub>
                    </m:sSub>
                  </m:e>
                </m:d>
              </m:e>
              <m:sup>
                <m:r>
                  <w:rPr>
                    <w:rFonts w:ascii="Cambria Math" w:eastAsiaTheme="minorEastAsia" w:hAnsi="Cambria Math" w:cs="Times New Roman"/>
                    <w:sz w:val="28"/>
                    <w:szCs w:val="28"/>
                    <w:lang w:val="en-US"/>
                  </w:rPr>
                  <m:t>2</m:t>
                </m:r>
              </m:sup>
            </m:sSup>
          </m:num>
          <m:den>
            <m:r>
              <w:rPr>
                <w:rFonts w:ascii="Cambria Math" w:eastAsiaTheme="minorEastAsia" w:hAnsi="Cambria Math" w:cs="Times New Roman"/>
                <w:sz w:val="28"/>
                <w:szCs w:val="28"/>
                <w:lang w:val="en-US"/>
              </w:rPr>
              <m:t>V</m:t>
            </m:r>
            <m:r>
              <w:rPr>
                <w:rFonts w:ascii="Cambria Math" w:eastAsiaTheme="minorEastAsia" w:hAnsi="Cambria Math" w:cs="Times New Roman"/>
                <w:sz w:val="28"/>
                <w:szCs w:val="28"/>
                <w:lang w:val="en-US"/>
              </w:rPr>
              <m:t xml:space="preserve">* </m:t>
            </m:r>
            <m:sSub>
              <m:sSubPr>
                <m:ctrlPr>
                  <w:rPr>
                    <w:rFonts w:ascii="Cambria Math" w:eastAsiaTheme="minorEastAsia" w:hAnsi="Cambria Math" w:cs="Times New Roman"/>
                    <w:i/>
                    <w:sz w:val="28"/>
                    <w:szCs w:val="28"/>
                    <w:lang w:val="en-US"/>
                  </w:rPr>
                </m:ctrlPr>
              </m:sSubPr>
              <m:e>
                <m:r>
                  <w:rPr>
                    <w:rFonts w:ascii="Cambria Math" w:eastAsiaTheme="minorEastAsia" w:hAnsi="Cambria Math" w:cs="Times New Roman"/>
                    <w:sz w:val="28"/>
                    <w:szCs w:val="28"/>
                    <w:lang w:val="en-US"/>
                  </w:rPr>
                  <m:t>H</m:t>
                </m:r>
              </m:e>
              <m:sub>
                <m:r>
                  <w:rPr>
                    <w:rFonts w:ascii="Cambria Math" w:eastAsiaTheme="minorEastAsia" w:hAnsi="Cambria Math" w:cs="Times New Roman"/>
                    <w:sz w:val="28"/>
                    <w:szCs w:val="28"/>
                    <w:lang w:val="en-US"/>
                  </w:rPr>
                  <m:t>1</m:t>
                </m:r>
              </m:sub>
            </m:sSub>
          </m:den>
        </m:f>
      </m:oMath>
      <w:r w:rsidRPr="00CE3778">
        <w:rPr>
          <w:rFonts w:ascii="Times New Roman" w:eastAsiaTheme="minorEastAsia" w:hAnsi="Times New Roman" w:cs="Times New Roman"/>
          <w:sz w:val="28"/>
          <w:szCs w:val="28"/>
          <w:lang w:val="en-US"/>
        </w:rPr>
        <w:t xml:space="preserve"> =</w:t>
      </w:r>
      <w:r w:rsidR="00D1246E">
        <w:rPr>
          <w:rFonts w:ascii="Times New Roman" w:eastAsiaTheme="minorEastAsia" w:hAnsi="Times New Roman" w:cs="Times New Roman"/>
          <w:sz w:val="28"/>
          <w:szCs w:val="28"/>
          <w:lang w:val="en-US"/>
        </w:rPr>
        <w:t>0</w:t>
      </w:r>
      <w:proofErr w:type="gramStart"/>
      <w:r w:rsidR="00D1246E">
        <w:rPr>
          <w:rFonts w:ascii="Times New Roman" w:eastAsiaTheme="minorEastAsia" w:hAnsi="Times New Roman" w:cs="Times New Roman"/>
          <w:sz w:val="28"/>
          <w:szCs w:val="28"/>
          <w:lang w:val="en-US"/>
        </w:rPr>
        <w:t>,000215</w:t>
      </w:r>
      <w:proofErr w:type="gramEnd"/>
    </w:p>
    <w:p w:rsidR="00F27695" w:rsidRPr="007E6923" w:rsidRDefault="00F27695" w:rsidP="007E6923">
      <w:pPr>
        <w:spacing w:after="0" w:line="360" w:lineRule="auto"/>
        <w:jc w:val="center"/>
        <w:rPr>
          <w:rFonts w:ascii="Times New Roman" w:eastAsiaTheme="minorEastAsia" w:hAnsi="Times New Roman" w:cs="Times New Roman"/>
          <w:sz w:val="28"/>
          <w:szCs w:val="28"/>
        </w:rPr>
      </w:pPr>
      <w:proofErr w:type="spellStart"/>
      <w:proofErr w:type="gramStart"/>
      <w:r w:rsidRPr="007E6923">
        <w:rPr>
          <w:rFonts w:ascii="Times New Roman" w:eastAsiaTheme="minorEastAsia" w:hAnsi="Times New Roman" w:cs="Times New Roman"/>
          <w:sz w:val="28"/>
          <w:szCs w:val="28"/>
          <w:lang w:val="en-US"/>
        </w:rPr>
        <w:t>dD</w:t>
      </w:r>
      <w:proofErr w:type="spellEnd"/>
      <w:r w:rsidR="00120B3B" w:rsidRPr="007E6923">
        <w:rPr>
          <w:rFonts w:ascii="Times New Roman" w:eastAsiaTheme="minorEastAsia" w:hAnsi="Times New Roman" w:cs="Times New Roman"/>
          <w:sz w:val="28"/>
          <w:szCs w:val="28"/>
        </w:rPr>
        <w:t>н</w:t>
      </w:r>
      <w:proofErr w:type="gramEnd"/>
      <w:r w:rsidR="000003EC" w:rsidRPr="007E6923">
        <w:rPr>
          <w:rFonts w:ascii="Times New Roman" w:eastAsiaTheme="minorEastAsia" w:hAnsi="Times New Roman" w:cs="Times New Roman"/>
          <w:sz w:val="28"/>
          <w:szCs w:val="28"/>
        </w:rPr>
        <w:t xml:space="preserve"> </w:t>
      </w:r>
      <w:r w:rsidR="00120B3B" w:rsidRPr="007E6923">
        <w:rPr>
          <w:rFonts w:ascii="Times New Roman" w:eastAsiaTheme="minorEastAsia" w:hAnsi="Times New Roman" w:cs="Times New Roman"/>
          <w:sz w:val="28"/>
          <w:szCs w:val="28"/>
        </w:rPr>
        <w:t>=</w:t>
      </w:r>
      <w:r w:rsidR="00D1246E">
        <w:rPr>
          <w:rFonts w:ascii="Times New Roman" w:eastAsiaTheme="minorEastAsia" w:hAnsi="Times New Roman" w:cs="Times New Roman"/>
          <w:sz w:val="28"/>
          <w:szCs w:val="28"/>
        </w:rPr>
        <w:t xml:space="preserve"> </w:t>
      </w:r>
      <w:r w:rsidR="00D1246E">
        <w:rPr>
          <w:rFonts w:ascii="Times New Roman" w:eastAsiaTheme="minorEastAsia" w:hAnsi="Times New Roman" w:cs="Times New Roman"/>
          <w:sz w:val="28"/>
          <w:szCs w:val="28"/>
          <w:lang w:val="en-US"/>
        </w:rPr>
        <w:t>0,025</w:t>
      </w:r>
      <w:r w:rsidR="00120B3B" w:rsidRPr="007E6923">
        <w:rPr>
          <w:rFonts w:ascii="Times New Roman" w:eastAsiaTheme="minorEastAsia" w:hAnsi="Times New Roman" w:cs="Times New Roman"/>
          <w:sz w:val="28"/>
          <w:szCs w:val="28"/>
        </w:rPr>
        <w:t>м</w:t>
      </w:r>
    </w:p>
    <w:p w:rsidR="00FB3948" w:rsidRPr="007E6923" w:rsidRDefault="00120B3B" w:rsidP="007E6923">
      <w:pPr>
        <w:spacing w:after="0" w:line="360" w:lineRule="auto"/>
        <w:jc w:val="center"/>
        <w:rPr>
          <w:rFonts w:ascii="Times New Roman" w:eastAsiaTheme="minorEastAsia" w:hAnsi="Times New Roman" w:cs="Times New Roman"/>
          <w:sz w:val="28"/>
          <w:szCs w:val="28"/>
        </w:rPr>
        <w:sectPr w:rsidR="00FB3948" w:rsidRPr="007E6923" w:rsidSect="00F258A6">
          <w:headerReference w:type="default" r:id="rId127"/>
          <w:pgSz w:w="11906" w:h="16838"/>
          <w:pgMar w:top="1134" w:right="707" w:bottom="1134" w:left="1701" w:header="708" w:footer="708" w:gutter="0"/>
          <w:cols w:space="708"/>
          <w:titlePg/>
          <w:docGrid w:linePitch="360"/>
        </w:sectPr>
      </w:pPr>
      <w:proofErr w:type="spellStart"/>
      <w:r w:rsidRPr="007E6923">
        <w:rPr>
          <w:rFonts w:ascii="Times New Roman" w:eastAsiaTheme="minorEastAsia" w:hAnsi="Times New Roman" w:cs="Times New Roman"/>
          <w:sz w:val="28"/>
          <w:szCs w:val="28"/>
          <w:lang w:val="en-US"/>
        </w:rPr>
        <w:t>dD</w:t>
      </w:r>
      <w:proofErr w:type="spellEnd"/>
      <w:r w:rsidR="009A3CD3" w:rsidRPr="007E6923">
        <w:rPr>
          <w:rFonts w:ascii="Times New Roman" w:eastAsiaTheme="minorEastAsia" w:hAnsi="Times New Roman" w:cs="Times New Roman"/>
          <w:sz w:val="28"/>
          <w:szCs w:val="28"/>
        </w:rPr>
        <w:t>к</w:t>
      </w:r>
      <w:r w:rsidR="00D1246E">
        <w:rPr>
          <w:rFonts w:ascii="Times New Roman" w:eastAsiaTheme="minorEastAsia" w:hAnsi="Times New Roman" w:cs="Times New Roman"/>
          <w:sz w:val="28"/>
          <w:szCs w:val="28"/>
        </w:rPr>
        <w:t xml:space="preserve"> = </w:t>
      </w:r>
      <w:r w:rsidR="00D1246E">
        <w:rPr>
          <w:rFonts w:ascii="Times New Roman" w:eastAsiaTheme="minorEastAsia" w:hAnsi="Times New Roman" w:cs="Times New Roman"/>
          <w:sz w:val="28"/>
          <w:szCs w:val="28"/>
          <w:lang w:val="en-US"/>
        </w:rPr>
        <w:t>0,067</w:t>
      </w:r>
      <w:bookmarkStart w:id="16" w:name="_GoBack"/>
      <w:bookmarkEnd w:id="16"/>
      <w:r w:rsidR="000003EC" w:rsidRPr="007E6923">
        <w:rPr>
          <w:rFonts w:ascii="Times New Roman" w:eastAsiaTheme="minorEastAsia" w:hAnsi="Times New Roman" w:cs="Times New Roman"/>
          <w:sz w:val="28"/>
          <w:szCs w:val="28"/>
        </w:rPr>
        <w:t>м</w:t>
      </w:r>
    </w:p>
    <w:p w:rsidR="00753462" w:rsidRDefault="00753462" w:rsidP="00D02067">
      <w:pPr>
        <w:pStyle w:val="0"/>
        <w:outlineLvl w:val="0"/>
      </w:pPr>
      <w:bookmarkStart w:id="17" w:name="_Toc120141998"/>
      <w:r w:rsidRPr="007E6923">
        <w:lastRenderedPageBreak/>
        <w:t>СПИСОК ЛИТЕРАТУР</w:t>
      </w:r>
      <w:r w:rsidRPr="001D5024">
        <w:t>Ы</w:t>
      </w:r>
      <w:bookmarkEnd w:id="17"/>
    </w:p>
    <w:p w:rsidR="00753462" w:rsidRPr="001D5024" w:rsidRDefault="00753462" w:rsidP="00753462">
      <w:pPr>
        <w:spacing w:after="0" w:line="360" w:lineRule="auto"/>
        <w:jc w:val="center"/>
        <w:rPr>
          <w:rFonts w:ascii="Times New Roman" w:hAnsi="Times New Roman" w:cs="Times New Roman"/>
          <w:sz w:val="28"/>
          <w:szCs w:val="28"/>
        </w:rPr>
      </w:pPr>
    </w:p>
    <w:p w:rsidR="00753462" w:rsidRPr="001D5024" w:rsidRDefault="00753462" w:rsidP="00753462">
      <w:pPr>
        <w:pStyle w:val="ab"/>
        <w:numPr>
          <w:ilvl w:val="0"/>
          <w:numId w:val="7"/>
        </w:numPr>
        <w:spacing w:after="0" w:line="360" w:lineRule="auto"/>
        <w:jc w:val="both"/>
        <w:rPr>
          <w:rFonts w:ascii="Times New Roman" w:hAnsi="Times New Roman" w:cs="Times New Roman"/>
          <w:sz w:val="28"/>
          <w:szCs w:val="28"/>
        </w:rPr>
      </w:pPr>
      <w:r w:rsidRPr="001D5024">
        <w:rPr>
          <w:rFonts w:ascii="Times New Roman" w:hAnsi="Times New Roman" w:cs="Times New Roman"/>
          <w:sz w:val="28"/>
          <w:szCs w:val="28"/>
        </w:rPr>
        <w:t>Обеспечение мореходных качеств судна при составлении грузового плана: Справочное пособие: для студентов очного и заочного обучения специальности 180402 «Судовождение» / М.В. Осокин – Н. Новгород: Изд-во ФБОУ ВПО «ВГАВТ», 2012. –</w:t>
      </w:r>
      <w:r w:rsidRPr="001D5024">
        <w:rPr>
          <w:rFonts w:ascii="Times New Roman" w:hAnsi="Times New Roman" w:cs="Times New Roman"/>
          <w:color w:val="FF6600"/>
          <w:sz w:val="28"/>
          <w:szCs w:val="28"/>
        </w:rPr>
        <w:t xml:space="preserve"> </w:t>
      </w:r>
      <w:r w:rsidRPr="001D5024">
        <w:rPr>
          <w:rFonts w:ascii="Times New Roman" w:hAnsi="Times New Roman" w:cs="Times New Roman"/>
          <w:sz w:val="28"/>
          <w:szCs w:val="28"/>
        </w:rPr>
        <w:t>44 с.</w:t>
      </w:r>
    </w:p>
    <w:p w:rsidR="00753462" w:rsidRPr="001D5024" w:rsidRDefault="00753462" w:rsidP="00753462">
      <w:pPr>
        <w:spacing w:after="0" w:line="360" w:lineRule="auto"/>
        <w:jc w:val="both"/>
        <w:rPr>
          <w:rFonts w:ascii="Times New Roman" w:hAnsi="Times New Roman" w:cs="Times New Roman"/>
          <w:sz w:val="28"/>
          <w:szCs w:val="28"/>
        </w:rPr>
      </w:pPr>
    </w:p>
    <w:p w:rsidR="00753462" w:rsidRPr="001D5024" w:rsidRDefault="00753462" w:rsidP="00753462">
      <w:pPr>
        <w:spacing w:after="0" w:line="360" w:lineRule="auto"/>
        <w:jc w:val="both"/>
        <w:rPr>
          <w:rFonts w:ascii="Times New Roman" w:hAnsi="Times New Roman" w:cs="Times New Roman"/>
          <w:sz w:val="28"/>
          <w:szCs w:val="28"/>
        </w:rPr>
      </w:pPr>
    </w:p>
    <w:p w:rsidR="00753462" w:rsidRPr="001D5024" w:rsidRDefault="00753462" w:rsidP="00753462">
      <w:pPr>
        <w:spacing w:after="0" w:line="360" w:lineRule="auto"/>
        <w:jc w:val="both"/>
        <w:rPr>
          <w:rFonts w:ascii="Times New Roman" w:hAnsi="Times New Roman" w:cs="Times New Roman"/>
          <w:sz w:val="28"/>
          <w:szCs w:val="28"/>
        </w:rPr>
      </w:pPr>
    </w:p>
    <w:p w:rsidR="000F6D9F" w:rsidRDefault="000F6D9F"/>
    <w:sectPr w:rsidR="000F6D9F" w:rsidSect="00F258A6">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7814" w:rsidRDefault="00757814">
      <w:pPr>
        <w:spacing w:after="0" w:line="240" w:lineRule="auto"/>
      </w:pPr>
      <w:r>
        <w:separator/>
      </w:r>
    </w:p>
  </w:endnote>
  <w:endnote w:type="continuationSeparator" w:id="0">
    <w:p w:rsidR="00757814" w:rsidRDefault="00757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7814" w:rsidRDefault="00757814">
      <w:pPr>
        <w:spacing w:after="0" w:line="240" w:lineRule="auto"/>
      </w:pPr>
      <w:r>
        <w:separator/>
      </w:r>
    </w:p>
  </w:footnote>
  <w:footnote w:type="continuationSeparator" w:id="0">
    <w:p w:rsidR="00757814" w:rsidRDefault="00757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88489"/>
      <w:docPartObj>
        <w:docPartGallery w:val="Page Numbers (Top of Page)"/>
        <w:docPartUnique/>
      </w:docPartObj>
    </w:sdtPr>
    <w:sdtContent>
      <w:p w:rsidR="00CE3778" w:rsidRDefault="00CE3778">
        <w:pPr>
          <w:pStyle w:val="ac"/>
          <w:jc w:val="right"/>
        </w:pPr>
        <w:r>
          <w:fldChar w:fldCharType="begin"/>
        </w:r>
        <w:r>
          <w:instrText>PAGE   \* MERGEFORMAT</w:instrText>
        </w:r>
        <w:r>
          <w:fldChar w:fldCharType="separate"/>
        </w:r>
        <w:r w:rsidR="00D1246E">
          <w:rPr>
            <w:noProof/>
          </w:rPr>
          <w:t>25</w:t>
        </w:r>
        <w:r>
          <w:fldChar w:fldCharType="end"/>
        </w:r>
      </w:p>
    </w:sdtContent>
  </w:sdt>
  <w:p w:rsidR="00CE3778" w:rsidRDefault="00CE377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C181D"/>
    <w:multiLevelType w:val="hybridMultilevel"/>
    <w:tmpl w:val="4BA20DDA"/>
    <w:lvl w:ilvl="0" w:tplc="A6243E8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BB2ACB"/>
    <w:multiLevelType w:val="hybridMultilevel"/>
    <w:tmpl w:val="D09EEE4C"/>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155B073A"/>
    <w:multiLevelType w:val="hybridMultilevel"/>
    <w:tmpl w:val="BD32C1D0"/>
    <w:lvl w:ilvl="0" w:tplc="52B2DA0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9720A6"/>
    <w:multiLevelType w:val="multilevel"/>
    <w:tmpl w:val="8764A970"/>
    <w:lvl w:ilvl="0">
      <w:start w:val="2"/>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
    <w:nsid w:val="22DA4C23"/>
    <w:multiLevelType w:val="multilevel"/>
    <w:tmpl w:val="5E94AF90"/>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2F9A6D48"/>
    <w:multiLevelType w:val="hybridMultilevel"/>
    <w:tmpl w:val="89760E86"/>
    <w:lvl w:ilvl="0" w:tplc="F718DF22">
      <w:start w:val="1"/>
      <w:numFmt w:val="bullet"/>
      <w:lvlText w:val="˗"/>
      <w:lvlJc w:val="left"/>
      <w:pPr>
        <w:ind w:left="180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3F00209B"/>
    <w:multiLevelType w:val="hybridMultilevel"/>
    <w:tmpl w:val="3BD49A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506E4BBE"/>
    <w:multiLevelType w:val="hybridMultilevel"/>
    <w:tmpl w:val="DFF4489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52486930"/>
    <w:multiLevelType w:val="multilevel"/>
    <w:tmpl w:val="64B28CC8"/>
    <w:lvl w:ilvl="0">
      <w:start w:val="2"/>
      <w:numFmt w:val="decimal"/>
      <w:lvlText w:val="%1."/>
      <w:lvlJc w:val="left"/>
      <w:pPr>
        <w:ind w:left="450" w:hanging="450"/>
      </w:pPr>
      <w:rPr>
        <w:rFonts w:hint="default"/>
      </w:rPr>
    </w:lvl>
    <w:lvl w:ilvl="1">
      <w:start w:val="1"/>
      <w:numFmt w:val="decimal"/>
      <w:lvlText w:val="%1.%2."/>
      <w:lvlJc w:val="left"/>
      <w:pPr>
        <w:ind w:left="24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53C73B97"/>
    <w:multiLevelType w:val="multilevel"/>
    <w:tmpl w:val="B68CADD6"/>
    <w:lvl w:ilvl="0">
      <w:start w:val="2"/>
      <w:numFmt w:val="decimal"/>
      <w:lvlText w:val="%1"/>
      <w:lvlJc w:val="left"/>
      <w:pPr>
        <w:ind w:left="375" w:hanging="375"/>
      </w:pPr>
      <w:rPr>
        <w:rFonts w:hint="default"/>
      </w:rPr>
    </w:lvl>
    <w:lvl w:ilvl="1">
      <w:start w:val="6"/>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nsid w:val="555E2F4C"/>
    <w:multiLevelType w:val="multilevel"/>
    <w:tmpl w:val="5B8A15F2"/>
    <w:lvl w:ilvl="0">
      <w:start w:val="1"/>
      <w:numFmt w:val="decimal"/>
      <w:lvlText w:val="%1."/>
      <w:lvlJc w:val="left"/>
      <w:pPr>
        <w:ind w:left="720" w:hanging="360"/>
      </w:pPr>
      <w:rPr>
        <w:rFonts w:hint="default"/>
      </w:rPr>
    </w:lvl>
    <w:lvl w:ilvl="1">
      <w:start w:val="1"/>
      <w:numFmt w:val="decimal"/>
      <w:isLgl/>
      <w:lvlText w:val="%1.%2"/>
      <w:lvlJc w:val="left"/>
      <w:pPr>
        <w:ind w:left="1110" w:hanging="375"/>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675"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85" w:hanging="1800"/>
      </w:pPr>
      <w:rPr>
        <w:rFonts w:hint="default"/>
      </w:rPr>
    </w:lvl>
    <w:lvl w:ilvl="8">
      <w:start w:val="1"/>
      <w:numFmt w:val="decimal"/>
      <w:isLgl/>
      <w:lvlText w:val="%1.%2.%3.%4.%5.%6.%7.%8.%9"/>
      <w:lvlJc w:val="left"/>
      <w:pPr>
        <w:ind w:left="5520" w:hanging="2160"/>
      </w:pPr>
      <w:rPr>
        <w:rFonts w:hint="default"/>
      </w:rPr>
    </w:lvl>
  </w:abstractNum>
  <w:abstractNum w:abstractNumId="11">
    <w:nsid w:val="585332ED"/>
    <w:multiLevelType w:val="hybridMultilevel"/>
    <w:tmpl w:val="C47C55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DA41DD1"/>
    <w:multiLevelType w:val="hybridMultilevel"/>
    <w:tmpl w:val="1C4875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4AD0ED4"/>
    <w:multiLevelType w:val="hybridMultilevel"/>
    <w:tmpl w:val="6ABC1AB6"/>
    <w:lvl w:ilvl="0" w:tplc="612C45E2">
      <w:start w:val="3"/>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nsid w:val="68EC6257"/>
    <w:multiLevelType w:val="hybridMultilevel"/>
    <w:tmpl w:val="4078CCDC"/>
    <w:lvl w:ilvl="0" w:tplc="2346AEFA">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5">
    <w:nsid w:val="69A47B49"/>
    <w:multiLevelType w:val="multilevel"/>
    <w:tmpl w:val="C9462EBA"/>
    <w:lvl w:ilvl="0">
      <w:start w:val="3"/>
      <w:numFmt w:val="decimal"/>
      <w:lvlText w:val="%1."/>
      <w:lvlJc w:val="left"/>
      <w:pPr>
        <w:ind w:left="450" w:hanging="450"/>
      </w:pPr>
      <w:rPr>
        <w:rFonts w:hint="default"/>
      </w:rPr>
    </w:lvl>
    <w:lvl w:ilvl="1">
      <w:start w:val="1"/>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6210" w:hanging="180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16">
    <w:nsid w:val="754E1588"/>
    <w:multiLevelType w:val="hybridMultilevel"/>
    <w:tmpl w:val="6D1C5B9C"/>
    <w:lvl w:ilvl="0" w:tplc="04190001">
      <w:start w:val="1"/>
      <w:numFmt w:val="bullet"/>
      <w:lvlText w:val=""/>
      <w:lvlJc w:val="left"/>
      <w:pPr>
        <w:tabs>
          <w:tab w:val="num" w:pos="1380"/>
        </w:tabs>
        <w:ind w:left="1380" w:hanging="360"/>
      </w:pPr>
      <w:rPr>
        <w:rFonts w:ascii="Symbol" w:hAnsi="Symbol" w:hint="default"/>
      </w:rPr>
    </w:lvl>
    <w:lvl w:ilvl="1" w:tplc="04190003" w:tentative="1">
      <w:start w:val="1"/>
      <w:numFmt w:val="bullet"/>
      <w:lvlText w:val="o"/>
      <w:lvlJc w:val="left"/>
      <w:pPr>
        <w:tabs>
          <w:tab w:val="num" w:pos="2100"/>
        </w:tabs>
        <w:ind w:left="2100" w:hanging="360"/>
      </w:pPr>
      <w:rPr>
        <w:rFonts w:ascii="Courier New" w:hAnsi="Courier New" w:cs="Courier New" w:hint="default"/>
      </w:rPr>
    </w:lvl>
    <w:lvl w:ilvl="2" w:tplc="04190005" w:tentative="1">
      <w:start w:val="1"/>
      <w:numFmt w:val="bullet"/>
      <w:lvlText w:val=""/>
      <w:lvlJc w:val="left"/>
      <w:pPr>
        <w:tabs>
          <w:tab w:val="num" w:pos="2820"/>
        </w:tabs>
        <w:ind w:left="2820" w:hanging="360"/>
      </w:pPr>
      <w:rPr>
        <w:rFonts w:ascii="Wingdings" w:hAnsi="Wingdings" w:hint="default"/>
      </w:rPr>
    </w:lvl>
    <w:lvl w:ilvl="3" w:tplc="04190001" w:tentative="1">
      <w:start w:val="1"/>
      <w:numFmt w:val="bullet"/>
      <w:lvlText w:val=""/>
      <w:lvlJc w:val="left"/>
      <w:pPr>
        <w:tabs>
          <w:tab w:val="num" w:pos="3540"/>
        </w:tabs>
        <w:ind w:left="3540" w:hanging="360"/>
      </w:pPr>
      <w:rPr>
        <w:rFonts w:ascii="Symbol" w:hAnsi="Symbol" w:hint="default"/>
      </w:rPr>
    </w:lvl>
    <w:lvl w:ilvl="4" w:tplc="04190003" w:tentative="1">
      <w:start w:val="1"/>
      <w:numFmt w:val="bullet"/>
      <w:lvlText w:val="o"/>
      <w:lvlJc w:val="left"/>
      <w:pPr>
        <w:tabs>
          <w:tab w:val="num" w:pos="4260"/>
        </w:tabs>
        <w:ind w:left="4260" w:hanging="360"/>
      </w:pPr>
      <w:rPr>
        <w:rFonts w:ascii="Courier New" w:hAnsi="Courier New" w:cs="Courier New" w:hint="default"/>
      </w:rPr>
    </w:lvl>
    <w:lvl w:ilvl="5" w:tplc="04190005" w:tentative="1">
      <w:start w:val="1"/>
      <w:numFmt w:val="bullet"/>
      <w:lvlText w:val=""/>
      <w:lvlJc w:val="left"/>
      <w:pPr>
        <w:tabs>
          <w:tab w:val="num" w:pos="4980"/>
        </w:tabs>
        <w:ind w:left="4980" w:hanging="360"/>
      </w:pPr>
      <w:rPr>
        <w:rFonts w:ascii="Wingdings" w:hAnsi="Wingdings" w:hint="default"/>
      </w:rPr>
    </w:lvl>
    <w:lvl w:ilvl="6" w:tplc="04190001" w:tentative="1">
      <w:start w:val="1"/>
      <w:numFmt w:val="bullet"/>
      <w:lvlText w:val=""/>
      <w:lvlJc w:val="left"/>
      <w:pPr>
        <w:tabs>
          <w:tab w:val="num" w:pos="5700"/>
        </w:tabs>
        <w:ind w:left="5700" w:hanging="360"/>
      </w:pPr>
      <w:rPr>
        <w:rFonts w:ascii="Symbol" w:hAnsi="Symbol" w:hint="default"/>
      </w:rPr>
    </w:lvl>
    <w:lvl w:ilvl="7" w:tplc="04190003" w:tentative="1">
      <w:start w:val="1"/>
      <w:numFmt w:val="bullet"/>
      <w:lvlText w:val="o"/>
      <w:lvlJc w:val="left"/>
      <w:pPr>
        <w:tabs>
          <w:tab w:val="num" w:pos="6420"/>
        </w:tabs>
        <w:ind w:left="6420" w:hanging="360"/>
      </w:pPr>
      <w:rPr>
        <w:rFonts w:ascii="Courier New" w:hAnsi="Courier New" w:cs="Courier New" w:hint="default"/>
      </w:rPr>
    </w:lvl>
    <w:lvl w:ilvl="8" w:tplc="04190005" w:tentative="1">
      <w:start w:val="1"/>
      <w:numFmt w:val="bullet"/>
      <w:lvlText w:val=""/>
      <w:lvlJc w:val="left"/>
      <w:pPr>
        <w:tabs>
          <w:tab w:val="num" w:pos="7140"/>
        </w:tabs>
        <w:ind w:left="7140" w:hanging="360"/>
      </w:pPr>
      <w:rPr>
        <w:rFonts w:ascii="Wingdings" w:hAnsi="Wingdings" w:hint="default"/>
      </w:rPr>
    </w:lvl>
  </w:abstractNum>
  <w:num w:numId="1">
    <w:abstractNumId w:val="4"/>
  </w:num>
  <w:num w:numId="2">
    <w:abstractNumId w:val="6"/>
  </w:num>
  <w:num w:numId="3">
    <w:abstractNumId w:val="1"/>
  </w:num>
  <w:num w:numId="4">
    <w:abstractNumId w:val="7"/>
  </w:num>
  <w:num w:numId="5">
    <w:abstractNumId w:val="16"/>
  </w:num>
  <w:num w:numId="6">
    <w:abstractNumId w:val="10"/>
  </w:num>
  <w:num w:numId="7">
    <w:abstractNumId w:val="0"/>
  </w:num>
  <w:num w:numId="8">
    <w:abstractNumId w:val="2"/>
  </w:num>
  <w:num w:numId="9">
    <w:abstractNumId w:val="8"/>
  </w:num>
  <w:num w:numId="10">
    <w:abstractNumId w:val="3"/>
  </w:num>
  <w:num w:numId="11">
    <w:abstractNumId w:val="15"/>
  </w:num>
  <w:num w:numId="12">
    <w:abstractNumId w:val="5"/>
  </w:num>
  <w:num w:numId="13">
    <w:abstractNumId w:val="12"/>
  </w:num>
  <w:num w:numId="14">
    <w:abstractNumId w:val="11"/>
  </w:num>
  <w:num w:numId="15">
    <w:abstractNumId w:val="9"/>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F4B"/>
    <w:rsid w:val="000003EC"/>
    <w:rsid w:val="000F6D9F"/>
    <w:rsid w:val="00120B3B"/>
    <w:rsid w:val="002B67A3"/>
    <w:rsid w:val="003359F4"/>
    <w:rsid w:val="00355F4B"/>
    <w:rsid w:val="004E7D0C"/>
    <w:rsid w:val="00524EEC"/>
    <w:rsid w:val="0057091D"/>
    <w:rsid w:val="005B5BFA"/>
    <w:rsid w:val="00676A13"/>
    <w:rsid w:val="00753462"/>
    <w:rsid w:val="00757814"/>
    <w:rsid w:val="0078244A"/>
    <w:rsid w:val="007E6923"/>
    <w:rsid w:val="0084477E"/>
    <w:rsid w:val="00861682"/>
    <w:rsid w:val="0087009E"/>
    <w:rsid w:val="0088592E"/>
    <w:rsid w:val="008A1E22"/>
    <w:rsid w:val="008B522F"/>
    <w:rsid w:val="009121B7"/>
    <w:rsid w:val="00947F27"/>
    <w:rsid w:val="009A3CD3"/>
    <w:rsid w:val="00A25360"/>
    <w:rsid w:val="00AA5C4B"/>
    <w:rsid w:val="00B177C6"/>
    <w:rsid w:val="00BB4218"/>
    <w:rsid w:val="00BD5D20"/>
    <w:rsid w:val="00CE3778"/>
    <w:rsid w:val="00D02067"/>
    <w:rsid w:val="00D1246E"/>
    <w:rsid w:val="00D96731"/>
    <w:rsid w:val="00E10889"/>
    <w:rsid w:val="00E44E9B"/>
    <w:rsid w:val="00E94A49"/>
    <w:rsid w:val="00F258A6"/>
    <w:rsid w:val="00F27695"/>
    <w:rsid w:val="00F302EA"/>
    <w:rsid w:val="00FB3948"/>
    <w:rsid w:val="00FC193A"/>
    <w:rsid w:val="00FE0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9F4"/>
    <w:pPr>
      <w:spacing w:after="160" w:line="259" w:lineRule="auto"/>
    </w:pPr>
  </w:style>
  <w:style w:type="paragraph" w:styleId="10">
    <w:name w:val="heading 1"/>
    <w:basedOn w:val="a"/>
    <w:next w:val="a"/>
    <w:link w:val="11"/>
    <w:uiPriority w:val="9"/>
    <w:qFormat/>
    <w:rsid w:val="00CE3778"/>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2">
    <w:name w:val="heading 2"/>
    <w:basedOn w:val="a"/>
    <w:next w:val="a"/>
    <w:link w:val="20"/>
    <w:uiPriority w:val="9"/>
    <w:semiHidden/>
    <w:unhideWhenUsed/>
    <w:qFormat/>
    <w:rsid w:val="00CE3778"/>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3">
    <w:name w:val="heading 3"/>
    <w:basedOn w:val="a"/>
    <w:next w:val="a"/>
    <w:link w:val="30"/>
    <w:uiPriority w:val="9"/>
    <w:semiHidden/>
    <w:unhideWhenUsed/>
    <w:qFormat/>
    <w:rsid w:val="00D02067"/>
    <w:pPr>
      <w:keepNext/>
      <w:keepLines/>
      <w:spacing w:before="200" w:after="0"/>
      <w:outlineLvl w:val="2"/>
    </w:pPr>
    <w:rPr>
      <w:rFonts w:asciiTheme="majorHAnsi" w:eastAsiaTheme="majorEastAsia" w:hAnsiTheme="majorHAnsi" w:cstheme="majorBidi"/>
      <w:b/>
      <w:bCs/>
      <w:color w:val="DDDDD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qFormat/>
    <w:rsid w:val="00753462"/>
    <w:pPr>
      <w:overflowPunct w:val="0"/>
      <w:autoSpaceDE w:val="0"/>
      <w:autoSpaceDN w:val="0"/>
      <w:adjustRightInd w:val="0"/>
      <w:spacing w:after="240" w:line="360" w:lineRule="auto"/>
      <w:jc w:val="center"/>
      <w:textAlignment w:val="baseline"/>
    </w:pPr>
    <w:rPr>
      <w:rFonts w:ascii="Times New Roman" w:eastAsia="Times New Roman" w:hAnsi="Times New Roman" w:cs="Times New Roman"/>
      <w:caps/>
      <w:color w:val="000000"/>
      <w:sz w:val="28"/>
      <w:szCs w:val="20"/>
      <w:lang w:eastAsia="ru-RU"/>
    </w:rPr>
  </w:style>
  <w:style w:type="character" w:customStyle="1" w:styleId="a4">
    <w:name w:val="ЗАГОЛОВОК Знак"/>
    <w:basedOn w:val="a0"/>
    <w:link w:val="a3"/>
    <w:rsid w:val="00753462"/>
    <w:rPr>
      <w:rFonts w:ascii="Times New Roman" w:eastAsia="Times New Roman" w:hAnsi="Times New Roman" w:cs="Times New Roman"/>
      <w:caps/>
      <w:color w:val="000000"/>
      <w:sz w:val="28"/>
      <w:szCs w:val="20"/>
      <w:lang w:eastAsia="ru-RU"/>
    </w:rPr>
  </w:style>
  <w:style w:type="paragraph" w:customStyle="1" w:styleId="1">
    <w:name w:val="1. ЗАГОЛОВОК"/>
    <w:basedOn w:val="0"/>
    <w:link w:val="12"/>
    <w:autoRedefine/>
    <w:qFormat/>
    <w:rsid w:val="00753462"/>
    <w:pPr>
      <w:numPr>
        <w:numId w:val="1"/>
      </w:numPr>
    </w:pPr>
    <w:rPr>
      <w:caps w:val="0"/>
    </w:rPr>
  </w:style>
  <w:style w:type="paragraph" w:customStyle="1" w:styleId="0">
    <w:name w:val="0. ЗАГОЛОВОК"/>
    <w:basedOn w:val="a"/>
    <w:link w:val="00"/>
    <w:autoRedefine/>
    <w:qFormat/>
    <w:rsid w:val="00753462"/>
    <w:pPr>
      <w:overflowPunct w:val="0"/>
      <w:autoSpaceDE w:val="0"/>
      <w:autoSpaceDN w:val="0"/>
      <w:adjustRightInd w:val="0"/>
      <w:spacing w:after="240" w:line="360" w:lineRule="auto"/>
      <w:jc w:val="center"/>
      <w:textAlignment w:val="baseline"/>
    </w:pPr>
    <w:rPr>
      <w:rFonts w:ascii="Times New Roman" w:eastAsia="Times New Roman" w:hAnsi="Times New Roman" w:cs="Times New Roman"/>
      <w:caps/>
      <w:color w:val="000000"/>
      <w:sz w:val="28"/>
      <w:szCs w:val="20"/>
      <w:lang w:eastAsia="ru-RU"/>
    </w:rPr>
  </w:style>
  <w:style w:type="character" w:customStyle="1" w:styleId="00">
    <w:name w:val="0. ЗАГОЛОВОК Знак"/>
    <w:basedOn w:val="a0"/>
    <w:link w:val="0"/>
    <w:rsid w:val="00753462"/>
    <w:rPr>
      <w:rFonts w:ascii="Times New Roman" w:eastAsia="Times New Roman" w:hAnsi="Times New Roman" w:cs="Times New Roman"/>
      <w:caps/>
      <w:color w:val="000000"/>
      <w:sz w:val="28"/>
      <w:szCs w:val="20"/>
      <w:lang w:eastAsia="ru-RU"/>
    </w:rPr>
  </w:style>
  <w:style w:type="character" w:customStyle="1" w:styleId="12">
    <w:name w:val="1. ЗАГОЛОВОК Знак"/>
    <w:basedOn w:val="00"/>
    <w:link w:val="1"/>
    <w:rsid w:val="00753462"/>
    <w:rPr>
      <w:rFonts w:ascii="Times New Roman" w:eastAsia="Times New Roman" w:hAnsi="Times New Roman" w:cs="Times New Roman"/>
      <w:caps w:val="0"/>
      <w:color w:val="000000"/>
      <w:sz w:val="28"/>
      <w:szCs w:val="20"/>
      <w:lang w:eastAsia="ru-RU"/>
    </w:rPr>
  </w:style>
  <w:style w:type="paragraph" w:customStyle="1" w:styleId="01">
    <w:name w:val="0. Обычный"/>
    <w:basedOn w:val="1"/>
    <w:link w:val="02"/>
    <w:autoRedefine/>
    <w:qFormat/>
    <w:rsid w:val="00D02067"/>
    <w:pPr>
      <w:numPr>
        <w:numId w:val="0"/>
      </w:numPr>
      <w:spacing w:after="120"/>
      <w:ind w:firstLine="709"/>
    </w:pPr>
  </w:style>
  <w:style w:type="character" w:customStyle="1" w:styleId="02">
    <w:name w:val="0. Обычный Знак"/>
    <w:basedOn w:val="12"/>
    <w:link w:val="01"/>
    <w:rsid w:val="00D02067"/>
    <w:rPr>
      <w:rFonts w:ascii="Times New Roman" w:eastAsia="Times New Roman" w:hAnsi="Times New Roman" w:cs="Times New Roman"/>
      <w:caps w:val="0"/>
      <w:color w:val="000000"/>
      <w:sz w:val="28"/>
      <w:szCs w:val="20"/>
      <w:lang w:eastAsia="ru-RU"/>
    </w:rPr>
  </w:style>
  <w:style w:type="paragraph" w:customStyle="1" w:styleId="110">
    <w:name w:val="1.1 Подзаголовок"/>
    <w:basedOn w:val="0"/>
    <w:link w:val="111"/>
    <w:autoRedefine/>
    <w:qFormat/>
    <w:rsid w:val="00753462"/>
    <w:pPr>
      <w:spacing w:after="120"/>
    </w:pPr>
    <w:rPr>
      <w:caps w:val="0"/>
    </w:rPr>
  </w:style>
  <w:style w:type="character" w:customStyle="1" w:styleId="111">
    <w:name w:val="1.1 Подзаголовок Знак"/>
    <w:basedOn w:val="00"/>
    <w:link w:val="110"/>
    <w:rsid w:val="00753462"/>
    <w:rPr>
      <w:rFonts w:ascii="Times New Roman" w:eastAsia="Times New Roman" w:hAnsi="Times New Roman" w:cs="Times New Roman"/>
      <w:caps w:val="0"/>
      <w:color w:val="000000"/>
      <w:sz w:val="28"/>
      <w:szCs w:val="20"/>
      <w:lang w:eastAsia="ru-RU"/>
    </w:rPr>
  </w:style>
  <w:style w:type="paragraph" w:styleId="a5">
    <w:name w:val="Body Text"/>
    <w:basedOn w:val="a"/>
    <w:link w:val="a6"/>
    <w:rsid w:val="00753462"/>
    <w:pPr>
      <w:spacing w:after="0" w:line="240" w:lineRule="auto"/>
      <w:jc w:val="both"/>
    </w:pPr>
    <w:rPr>
      <w:rFonts w:ascii="Times New Roman" w:eastAsia="Times New Roman" w:hAnsi="Times New Roman" w:cs="Times New Roman"/>
      <w:spacing w:val="-2"/>
      <w:sz w:val="28"/>
      <w:szCs w:val="20"/>
      <w:lang w:eastAsia="ru-RU"/>
    </w:rPr>
  </w:style>
  <w:style w:type="character" w:customStyle="1" w:styleId="a6">
    <w:name w:val="Основной текст Знак"/>
    <w:basedOn w:val="a0"/>
    <w:link w:val="a5"/>
    <w:rsid w:val="00753462"/>
    <w:rPr>
      <w:rFonts w:ascii="Times New Roman" w:eastAsia="Times New Roman" w:hAnsi="Times New Roman" w:cs="Times New Roman"/>
      <w:spacing w:val="-2"/>
      <w:sz w:val="28"/>
      <w:szCs w:val="20"/>
      <w:lang w:eastAsia="ru-RU"/>
    </w:rPr>
  </w:style>
  <w:style w:type="paragraph" w:styleId="a7">
    <w:name w:val="Body Text Indent"/>
    <w:basedOn w:val="a"/>
    <w:link w:val="a8"/>
    <w:rsid w:val="00753462"/>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rsid w:val="00753462"/>
    <w:rPr>
      <w:rFonts w:ascii="Times New Roman" w:eastAsia="Times New Roman" w:hAnsi="Times New Roman" w:cs="Times New Roman"/>
      <w:sz w:val="24"/>
      <w:szCs w:val="24"/>
      <w:lang w:eastAsia="ru-RU"/>
    </w:rPr>
  </w:style>
  <w:style w:type="paragraph" w:styleId="a9">
    <w:name w:val="Normal Indent"/>
    <w:basedOn w:val="a"/>
    <w:rsid w:val="00753462"/>
    <w:pPr>
      <w:spacing w:after="0" w:line="240" w:lineRule="auto"/>
      <w:ind w:left="708"/>
    </w:pPr>
    <w:rPr>
      <w:rFonts w:ascii="Times New Roman" w:eastAsia="Times New Roman" w:hAnsi="Times New Roman" w:cs="Times New Roman"/>
      <w:sz w:val="24"/>
      <w:szCs w:val="24"/>
      <w:lang w:eastAsia="ru-RU"/>
    </w:rPr>
  </w:style>
  <w:style w:type="table" w:styleId="aa">
    <w:name w:val="Table Grid"/>
    <w:basedOn w:val="a1"/>
    <w:uiPriority w:val="59"/>
    <w:rsid w:val="007534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753462"/>
    <w:pPr>
      <w:ind w:left="720"/>
      <w:contextualSpacing/>
    </w:pPr>
  </w:style>
  <w:style w:type="paragraph" w:styleId="ac">
    <w:name w:val="header"/>
    <w:basedOn w:val="a"/>
    <w:link w:val="ad"/>
    <w:uiPriority w:val="99"/>
    <w:unhideWhenUsed/>
    <w:rsid w:val="0075346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53462"/>
  </w:style>
  <w:style w:type="paragraph" w:customStyle="1" w:styleId="Default">
    <w:name w:val="Default"/>
    <w:rsid w:val="00753462"/>
    <w:pPr>
      <w:autoSpaceDE w:val="0"/>
      <w:autoSpaceDN w:val="0"/>
      <w:adjustRightInd w:val="0"/>
      <w:spacing w:before="240" w:after="0" w:line="240" w:lineRule="auto"/>
      <w:ind w:left="340"/>
    </w:pPr>
    <w:rPr>
      <w:rFonts w:ascii="Times New Roman" w:eastAsia="Times New Roman" w:hAnsi="Times New Roman" w:cs="Times New Roman"/>
      <w:color w:val="000000"/>
      <w:sz w:val="24"/>
      <w:szCs w:val="24"/>
      <w:lang w:eastAsia="ru-RU"/>
    </w:rPr>
  </w:style>
  <w:style w:type="character" w:styleId="ae">
    <w:name w:val="Placeholder Text"/>
    <w:basedOn w:val="a0"/>
    <w:uiPriority w:val="99"/>
    <w:semiHidden/>
    <w:rsid w:val="00753462"/>
    <w:rPr>
      <w:color w:val="808080"/>
    </w:rPr>
  </w:style>
  <w:style w:type="paragraph" w:styleId="af">
    <w:name w:val="Normal (Web)"/>
    <w:basedOn w:val="a"/>
    <w:uiPriority w:val="99"/>
    <w:semiHidden/>
    <w:unhideWhenUsed/>
    <w:rsid w:val="007534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753462"/>
    <w:rPr>
      <w:b/>
      <w:bCs/>
    </w:rPr>
  </w:style>
  <w:style w:type="character" w:customStyle="1" w:styleId="af1">
    <w:name w:val="Текст выноски Знак"/>
    <w:basedOn w:val="a0"/>
    <w:link w:val="af2"/>
    <w:uiPriority w:val="99"/>
    <w:semiHidden/>
    <w:rsid w:val="00753462"/>
    <w:rPr>
      <w:rFonts w:ascii="Tahoma" w:eastAsiaTheme="minorEastAsia" w:hAnsi="Tahoma" w:cs="Tahoma"/>
      <w:sz w:val="16"/>
      <w:szCs w:val="16"/>
      <w:lang w:eastAsia="ru-RU"/>
    </w:rPr>
  </w:style>
  <w:style w:type="paragraph" w:styleId="af2">
    <w:name w:val="Balloon Text"/>
    <w:basedOn w:val="a"/>
    <w:link w:val="af1"/>
    <w:uiPriority w:val="99"/>
    <w:semiHidden/>
    <w:unhideWhenUsed/>
    <w:rsid w:val="00753462"/>
    <w:pPr>
      <w:spacing w:after="0" w:line="240" w:lineRule="auto"/>
    </w:pPr>
    <w:rPr>
      <w:rFonts w:ascii="Tahoma" w:eastAsiaTheme="minorEastAsia" w:hAnsi="Tahoma" w:cs="Tahoma"/>
      <w:sz w:val="16"/>
      <w:szCs w:val="16"/>
      <w:lang w:eastAsia="ru-RU"/>
    </w:rPr>
  </w:style>
  <w:style w:type="character" w:customStyle="1" w:styleId="13">
    <w:name w:val="Текст выноски Знак1"/>
    <w:basedOn w:val="a0"/>
    <w:uiPriority w:val="99"/>
    <w:semiHidden/>
    <w:rsid w:val="00753462"/>
    <w:rPr>
      <w:rFonts w:ascii="Tahoma" w:hAnsi="Tahoma" w:cs="Tahoma"/>
      <w:sz w:val="16"/>
      <w:szCs w:val="16"/>
    </w:rPr>
  </w:style>
  <w:style w:type="character" w:styleId="af3">
    <w:name w:val="Hyperlink"/>
    <w:basedOn w:val="a0"/>
    <w:uiPriority w:val="99"/>
    <w:rsid w:val="00753462"/>
    <w:rPr>
      <w:color w:val="0000FF"/>
      <w:u w:val="single"/>
    </w:rPr>
  </w:style>
  <w:style w:type="paragraph" w:styleId="af4">
    <w:name w:val="footer"/>
    <w:basedOn w:val="a"/>
    <w:link w:val="af5"/>
    <w:uiPriority w:val="99"/>
    <w:unhideWhenUsed/>
    <w:rsid w:val="00753462"/>
    <w:pPr>
      <w:tabs>
        <w:tab w:val="center" w:pos="4677"/>
        <w:tab w:val="right" w:pos="9355"/>
      </w:tabs>
      <w:spacing w:after="0" w:line="240" w:lineRule="auto"/>
    </w:pPr>
    <w:rPr>
      <w:rFonts w:eastAsiaTheme="minorEastAsia"/>
      <w:lang w:eastAsia="ru-RU"/>
    </w:rPr>
  </w:style>
  <w:style w:type="character" w:customStyle="1" w:styleId="af5">
    <w:name w:val="Нижний колонтитул Знак"/>
    <w:basedOn w:val="a0"/>
    <w:link w:val="af4"/>
    <w:uiPriority w:val="99"/>
    <w:rsid w:val="00753462"/>
    <w:rPr>
      <w:rFonts w:eastAsiaTheme="minorEastAsia"/>
      <w:lang w:eastAsia="ru-RU"/>
    </w:rPr>
  </w:style>
  <w:style w:type="character" w:customStyle="1" w:styleId="af6">
    <w:name w:val="Схема документа Знак"/>
    <w:basedOn w:val="a0"/>
    <w:link w:val="af7"/>
    <w:uiPriority w:val="99"/>
    <w:semiHidden/>
    <w:rsid w:val="00753462"/>
    <w:rPr>
      <w:rFonts w:ascii="Tahoma" w:eastAsiaTheme="minorEastAsia" w:hAnsi="Tahoma" w:cs="Tahoma"/>
      <w:sz w:val="16"/>
      <w:szCs w:val="16"/>
      <w:lang w:eastAsia="ru-RU"/>
    </w:rPr>
  </w:style>
  <w:style w:type="paragraph" w:styleId="af7">
    <w:name w:val="Document Map"/>
    <w:basedOn w:val="a"/>
    <w:link w:val="af6"/>
    <w:uiPriority w:val="99"/>
    <w:semiHidden/>
    <w:unhideWhenUsed/>
    <w:rsid w:val="00753462"/>
    <w:pPr>
      <w:spacing w:after="0" w:line="240" w:lineRule="auto"/>
    </w:pPr>
    <w:rPr>
      <w:rFonts w:ascii="Tahoma" w:eastAsiaTheme="minorEastAsia" w:hAnsi="Tahoma" w:cs="Tahoma"/>
      <w:sz w:val="16"/>
      <w:szCs w:val="16"/>
      <w:lang w:eastAsia="ru-RU"/>
    </w:rPr>
  </w:style>
  <w:style w:type="character" w:customStyle="1" w:styleId="14">
    <w:name w:val="Схема документа Знак1"/>
    <w:basedOn w:val="a0"/>
    <w:uiPriority w:val="99"/>
    <w:semiHidden/>
    <w:rsid w:val="00753462"/>
    <w:rPr>
      <w:rFonts w:ascii="Tahoma" w:hAnsi="Tahoma" w:cs="Tahoma"/>
      <w:sz w:val="16"/>
      <w:szCs w:val="16"/>
    </w:rPr>
  </w:style>
  <w:style w:type="character" w:customStyle="1" w:styleId="11">
    <w:name w:val="Заголовок 1 Знак"/>
    <w:basedOn w:val="a0"/>
    <w:link w:val="10"/>
    <w:uiPriority w:val="9"/>
    <w:rsid w:val="00CE3778"/>
    <w:rPr>
      <w:rFonts w:asciiTheme="majorHAnsi" w:eastAsiaTheme="majorEastAsia" w:hAnsiTheme="majorHAnsi" w:cstheme="majorBidi"/>
      <w:b/>
      <w:bCs/>
      <w:color w:val="A5A5A5" w:themeColor="accent1" w:themeShade="BF"/>
      <w:sz w:val="28"/>
      <w:szCs w:val="28"/>
    </w:rPr>
  </w:style>
  <w:style w:type="paragraph" w:styleId="af8">
    <w:name w:val="TOC Heading"/>
    <w:basedOn w:val="10"/>
    <w:next w:val="a"/>
    <w:uiPriority w:val="39"/>
    <w:semiHidden/>
    <w:unhideWhenUsed/>
    <w:qFormat/>
    <w:rsid w:val="00CE3778"/>
    <w:pPr>
      <w:spacing w:line="276" w:lineRule="auto"/>
      <w:outlineLvl w:val="9"/>
    </w:pPr>
    <w:rPr>
      <w:lang w:eastAsia="ru-RU"/>
    </w:rPr>
  </w:style>
  <w:style w:type="paragraph" w:styleId="21">
    <w:name w:val="toc 2"/>
    <w:basedOn w:val="a"/>
    <w:next w:val="a"/>
    <w:autoRedefine/>
    <w:uiPriority w:val="39"/>
    <w:unhideWhenUsed/>
    <w:qFormat/>
    <w:rsid w:val="00CE3778"/>
    <w:pPr>
      <w:spacing w:after="100" w:line="276" w:lineRule="auto"/>
      <w:ind w:left="220"/>
    </w:pPr>
    <w:rPr>
      <w:rFonts w:eastAsiaTheme="minorEastAsia"/>
      <w:lang w:eastAsia="ru-RU"/>
    </w:rPr>
  </w:style>
  <w:style w:type="paragraph" w:styleId="15">
    <w:name w:val="toc 1"/>
    <w:basedOn w:val="a"/>
    <w:next w:val="a"/>
    <w:autoRedefine/>
    <w:uiPriority w:val="39"/>
    <w:unhideWhenUsed/>
    <w:qFormat/>
    <w:rsid w:val="00CE3778"/>
    <w:pPr>
      <w:spacing w:after="100" w:line="276" w:lineRule="auto"/>
    </w:pPr>
    <w:rPr>
      <w:rFonts w:eastAsiaTheme="minorEastAsia"/>
      <w:lang w:eastAsia="ru-RU"/>
    </w:rPr>
  </w:style>
  <w:style w:type="paragraph" w:styleId="31">
    <w:name w:val="toc 3"/>
    <w:basedOn w:val="a"/>
    <w:next w:val="a"/>
    <w:autoRedefine/>
    <w:uiPriority w:val="39"/>
    <w:unhideWhenUsed/>
    <w:qFormat/>
    <w:rsid w:val="00CE3778"/>
    <w:pPr>
      <w:spacing w:after="100" w:line="276" w:lineRule="auto"/>
      <w:ind w:left="440"/>
    </w:pPr>
    <w:rPr>
      <w:rFonts w:eastAsiaTheme="minorEastAsia"/>
      <w:lang w:eastAsia="ru-RU"/>
    </w:rPr>
  </w:style>
  <w:style w:type="character" w:customStyle="1" w:styleId="20">
    <w:name w:val="Заголовок 2 Знак"/>
    <w:basedOn w:val="a0"/>
    <w:link w:val="2"/>
    <w:uiPriority w:val="9"/>
    <w:semiHidden/>
    <w:rsid w:val="00CE3778"/>
    <w:rPr>
      <w:rFonts w:asciiTheme="majorHAnsi" w:eastAsiaTheme="majorEastAsia" w:hAnsiTheme="majorHAnsi" w:cstheme="majorBidi"/>
      <w:b/>
      <w:bCs/>
      <w:color w:val="DDDDDD" w:themeColor="accent1"/>
      <w:sz w:val="26"/>
      <w:szCs w:val="26"/>
    </w:rPr>
  </w:style>
  <w:style w:type="character" w:customStyle="1" w:styleId="30">
    <w:name w:val="Заголовок 3 Знак"/>
    <w:basedOn w:val="a0"/>
    <w:link w:val="3"/>
    <w:uiPriority w:val="9"/>
    <w:semiHidden/>
    <w:rsid w:val="00D02067"/>
    <w:rPr>
      <w:rFonts w:asciiTheme="majorHAnsi" w:eastAsiaTheme="majorEastAsia" w:hAnsiTheme="majorHAnsi" w:cstheme="majorBidi"/>
      <w:b/>
      <w:bCs/>
      <w:color w:val="DDDDD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9F4"/>
    <w:pPr>
      <w:spacing w:after="160" w:line="259" w:lineRule="auto"/>
    </w:pPr>
  </w:style>
  <w:style w:type="paragraph" w:styleId="10">
    <w:name w:val="heading 1"/>
    <w:basedOn w:val="a"/>
    <w:next w:val="a"/>
    <w:link w:val="11"/>
    <w:uiPriority w:val="9"/>
    <w:qFormat/>
    <w:rsid w:val="00CE3778"/>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2">
    <w:name w:val="heading 2"/>
    <w:basedOn w:val="a"/>
    <w:next w:val="a"/>
    <w:link w:val="20"/>
    <w:uiPriority w:val="9"/>
    <w:semiHidden/>
    <w:unhideWhenUsed/>
    <w:qFormat/>
    <w:rsid w:val="00CE3778"/>
    <w:pPr>
      <w:keepNext/>
      <w:keepLines/>
      <w:spacing w:before="200" w:after="0"/>
      <w:outlineLvl w:val="1"/>
    </w:pPr>
    <w:rPr>
      <w:rFonts w:asciiTheme="majorHAnsi" w:eastAsiaTheme="majorEastAsia" w:hAnsiTheme="majorHAnsi" w:cstheme="majorBidi"/>
      <w:b/>
      <w:bCs/>
      <w:color w:val="DDDDDD" w:themeColor="accent1"/>
      <w:sz w:val="26"/>
      <w:szCs w:val="26"/>
    </w:rPr>
  </w:style>
  <w:style w:type="paragraph" w:styleId="3">
    <w:name w:val="heading 3"/>
    <w:basedOn w:val="a"/>
    <w:next w:val="a"/>
    <w:link w:val="30"/>
    <w:uiPriority w:val="9"/>
    <w:semiHidden/>
    <w:unhideWhenUsed/>
    <w:qFormat/>
    <w:rsid w:val="00D02067"/>
    <w:pPr>
      <w:keepNext/>
      <w:keepLines/>
      <w:spacing w:before="200" w:after="0"/>
      <w:outlineLvl w:val="2"/>
    </w:pPr>
    <w:rPr>
      <w:rFonts w:asciiTheme="majorHAnsi" w:eastAsiaTheme="majorEastAsia" w:hAnsiTheme="majorHAnsi" w:cstheme="majorBidi"/>
      <w:b/>
      <w:bCs/>
      <w:color w:val="DDDDD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link w:val="a4"/>
    <w:qFormat/>
    <w:rsid w:val="00753462"/>
    <w:pPr>
      <w:overflowPunct w:val="0"/>
      <w:autoSpaceDE w:val="0"/>
      <w:autoSpaceDN w:val="0"/>
      <w:adjustRightInd w:val="0"/>
      <w:spacing w:after="240" w:line="360" w:lineRule="auto"/>
      <w:jc w:val="center"/>
      <w:textAlignment w:val="baseline"/>
    </w:pPr>
    <w:rPr>
      <w:rFonts w:ascii="Times New Roman" w:eastAsia="Times New Roman" w:hAnsi="Times New Roman" w:cs="Times New Roman"/>
      <w:caps/>
      <w:color w:val="000000"/>
      <w:sz w:val="28"/>
      <w:szCs w:val="20"/>
      <w:lang w:eastAsia="ru-RU"/>
    </w:rPr>
  </w:style>
  <w:style w:type="character" w:customStyle="1" w:styleId="a4">
    <w:name w:val="ЗАГОЛОВОК Знак"/>
    <w:basedOn w:val="a0"/>
    <w:link w:val="a3"/>
    <w:rsid w:val="00753462"/>
    <w:rPr>
      <w:rFonts w:ascii="Times New Roman" w:eastAsia="Times New Roman" w:hAnsi="Times New Roman" w:cs="Times New Roman"/>
      <w:caps/>
      <w:color w:val="000000"/>
      <w:sz w:val="28"/>
      <w:szCs w:val="20"/>
      <w:lang w:eastAsia="ru-RU"/>
    </w:rPr>
  </w:style>
  <w:style w:type="paragraph" w:customStyle="1" w:styleId="1">
    <w:name w:val="1. ЗАГОЛОВОК"/>
    <w:basedOn w:val="0"/>
    <w:link w:val="12"/>
    <w:autoRedefine/>
    <w:qFormat/>
    <w:rsid w:val="00753462"/>
    <w:pPr>
      <w:numPr>
        <w:numId w:val="1"/>
      </w:numPr>
    </w:pPr>
    <w:rPr>
      <w:caps w:val="0"/>
    </w:rPr>
  </w:style>
  <w:style w:type="paragraph" w:customStyle="1" w:styleId="0">
    <w:name w:val="0. ЗАГОЛОВОК"/>
    <w:basedOn w:val="a"/>
    <w:link w:val="00"/>
    <w:autoRedefine/>
    <w:qFormat/>
    <w:rsid w:val="00753462"/>
    <w:pPr>
      <w:overflowPunct w:val="0"/>
      <w:autoSpaceDE w:val="0"/>
      <w:autoSpaceDN w:val="0"/>
      <w:adjustRightInd w:val="0"/>
      <w:spacing w:after="240" w:line="360" w:lineRule="auto"/>
      <w:jc w:val="center"/>
      <w:textAlignment w:val="baseline"/>
    </w:pPr>
    <w:rPr>
      <w:rFonts w:ascii="Times New Roman" w:eastAsia="Times New Roman" w:hAnsi="Times New Roman" w:cs="Times New Roman"/>
      <w:caps/>
      <w:color w:val="000000"/>
      <w:sz w:val="28"/>
      <w:szCs w:val="20"/>
      <w:lang w:eastAsia="ru-RU"/>
    </w:rPr>
  </w:style>
  <w:style w:type="character" w:customStyle="1" w:styleId="00">
    <w:name w:val="0. ЗАГОЛОВОК Знак"/>
    <w:basedOn w:val="a0"/>
    <w:link w:val="0"/>
    <w:rsid w:val="00753462"/>
    <w:rPr>
      <w:rFonts w:ascii="Times New Roman" w:eastAsia="Times New Roman" w:hAnsi="Times New Roman" w:cs="Times New Roman"/>
      <w:caps/>
      <w:color w:val="000000"/>
      <w:sz w:val="28"/>
      <w:szCs w:val="20"/>
      <w:lang w:eastAsia="ru-RU"/>
    </w:rPr>
  </w:style>
  <w:style w:type="character" w:customStyle="1" w:styleId="12">
    <w:name w:val="1. ЗАГОЛОВОК Знак"/>
    <w:basedOn w:val="00"/>
    <w:link w:val="1"/>
    <w:rsid w:val="00753462"/>
    <w:rPr>
      <w:rFonts w:ascii="Times New Roman" w:eastAsia="Times New Roman" w:hAnsi="Times New Roman" w:cs="Times New Roman"/>
      <w:caps w:val="0"/>
      <w:color w:val="000000"/>
      <w:sz w:val="28"/>
      <w:szCs w:val="20"/>
      <w:lang w:eastAsia="ru-RU"/>
    </w:rPr>
  </w:style>
  <w:style w:type="paragraph" w:customStyle="1" w:styleId="01">
    <w:name w:val="0. Обычный"/>
    <w:basedOn w:val="1"/>
    <w:link w:val="02"/>
    <w:autoRedefine/>
    <w:qFormat/>
    <w:rsid w:val="00D02067"/>
    <w:pPr>
      <w:numPr>
        <w:numId w:val="0"/>
      </w:numPr>
      <w:spacing w:after="120"/>
      <w:ind w:firstLine="709"/>
    </w:pPr>
  </w:style>
  <w:style w:type="character" w:customStyle="1" w:styleId="02">
    <w:name w:val="0. Обычный Знак"/>
    <w:basedOn w:val="12"/>
    <w:link w:val="01"/>
    <w:rsid w:val="00D02067"/>
    <w:rPr>
      <w:rFonts w:ascii="Times New Roman" w:eastAsia="Times New Roman" w:hAnsi="Times New Roman" w:cs="Times New Roman"/>
      <w:caps w:val="0"/>
      <w:color w:val="000000"/>
      <w:sz w:val="28"/>
      <w:szCs w:val="20"/>
      <w:lang w:eastAsia="ru-RU"/>
    </w:rPr>
  </w:style>
  <w:style w:type="paragraph" w:customStyle="1" w:styleId="110">
    <w:name w:val="1.1 Подзаголовок"/>
    <w:basedOn w:val="0"/>
    <w:link w:val="111"/>
    <w:autoRedefine/>
    <w:qFormat/>
    <w:rsid w:val="00753462"/>
    <w:pPr>
      <w:spacing w:after="120"/>
    </w:pPr>
    <w:rPr>
      <w:caps w:val="0"/>
    </w:rPr>
  </w:style>
  <w:style w:type="character" w:customStyle="1" w:styleId="111">
    <w:name w:val="1.1 Подзаголовок Знак"/>
    <w:basedOn w:val="00"/>
    <w:link w:val="110"/>
    <w:rsid w:val="00753462"/>
    <w:rPr>
      <w:rFonts w:ascii="Times New Roman" w:eastAsia="Times New Roman" w:hAnsi="Times New Roman" w:cs="Times New Roman"/>
      <w:caps w:val="0"/>
      <w:color w:val="000000"/>
      <w:sz w:val="28"/>
      <w:szCs w:val="20"/>
      <w:lang w:eastAsia="ru-RU"/>
    </w:rPr>
  </w:style>
  <w:style w:type="paragraph" w:styleId="a5">
    <w:name w:val="Body Text"/>
    <w:basedOn w:val="a"/>
    <w:link w:val="a6"/>
    <w:rsid w:val="00753462"/>
    <w:pPr>
      <w:spacing w:after="0" w:line="240" w:lineRule="auto"/>
      <w:jc w:val="both"/>
    </w:pPr>
    <w:rPr>
      <w:rFonts w:ascii="Times New Roman" w:eastAsia="Times New Roman" w:hAnsi="Times New Roman" w:cs="Times New Roman"/>
      <w:spacing w:val="-2"/>
      <w:sz w:val="28"/>
      <w:szCs w:val="20"/>
      <w:lang w:eastAsia="ru-RU"/>
    </w:rPr>
  </w:style>
  <w:style w:type="character" w:customStyle="1" w:styleId="a6">
    <w:name w:val="Основной текст Знак"/>
    <w:basedOn w:val="a0"/>
    <w:link w:val="a5"/>
    <w:rsid w:val="00753462"/>
    <w:rPr>
      <w:rFonts w:ascii="Times New Roman" w:eastAsia="Times New Roman" w:hAnsi="Times New Roman" w:cs="Times New Roman"/>
      <w:spacing w:val="-2"/>
      <w:sz w:val="28"/>
      <w:szCs w:val="20"/>
      <w:lang w:eastAsia="ru-RU"/>
    </w:rPr>
  </w:style>
  <w:style w:type="paragraph" w:styleId="a7">
    <w:name w:val="Body Text Indent"/>
    <w:basedOn w:val="a"/>
    <w:link w:val="a8"/>
    <w:rsid w:val="00753462"/>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rsid w:val="00753462"/>
    <w:rPr>
      <w:rFonts w:ascii="Times New Roman" w:eastAsia="Times New Roman" w:hAnsi="Times New Roman" w:cs="Times New Roman"/>
      <w:sz w:val="24"/>
      <w:szCs w:val="24"/>
      <w:lang w:eastAsia="ru-RU"/>
    </w:rPr>
  </w:style>
  <w:style w:type="paragraph" w:styleId="a9">
    <w:name w:val="Normal Indent"/>
    <w:basedOn w:val="a"/>
    <w:rsid w:val="00753462"/>
    <w:pPr>
      <w:spacing w:after="0" w:line="240" w:lineRule="auto"/>
      <w:ind w:left="708"/>
    </w:pPr>
    <w:rPr>
      <w:rFonts w:ascii="Times New Roman" w:eastAsia="Times New Roman" w:hAnsi="Times New Roman" w:cs="Times New Roman"/>
      <w:sz w:val="24"/>
      <w:szCs w:val="24"/>
      <w:lang w:eastAsia="ru-RU"/>
    </w:rPr>
  </w:style>
  <w:style w:type="table" w:styleId="aa">
    <w:name w:val="Table Grid"/>
    <w:basedOn w:val="a1"/>
    <w:uiPriority w:val="59"/>
    <w:rsid w:val="007534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753462"/>
    <w:pPr>
      <w:ind w:left="720"/>
      <w:contextualSpacing/>
    </w:pPr>
  </w:style>
  <w:style w:type="paragraph" w:styleId="ac">
    <w:name w:val="header"/>
    <w:basedOn w:val="a"/>
    <w:link w:val="ad"/>
    <w:uiPriority w:val="99"/>
    <w:unhideWhenUsed/>
    <w:rsid w:val="0075346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53462"/>
  </w:style>
  <w:style w:type="paragraph" w:customStyle="1" w:styleId="Default">
    <w:name w:val="Default"/>
    <w:rsid w:val="00753462"/>
    <w:pPr>
      <w:autoSpaceDE w:val="0"/>
      <w:autoSpaceDN w:val="0"/>
      <w:adjustRightInd w:val="0"/>
      <w:spacing w:before="240" w:after="0" w:line="240" w:lineRule="auto"/>
      <w:ind w:left="340"/>
    </w:pPr>
    <w:rPr>
      <w:rFonts w:ascii="Times New Roman" w:eastAsia="Times New Roman" w:hAnsi="Times New Roman" w:cs="Times New Roman"/>
      <w:color w:val="000000"/>
      <w:sz w:val="24"/>
      <w:szCs w:val="24"/>
      <w:lang w:eastAsia="ru-RU"/>
    </w:rPr>
  </w:style>
  <w:style w:type="character" w:styleId="ae">
    <w:name w:val="Placeholder Text"/>
    <w:basedOn w:val="a0"/>
    <w:uiPriority w:val="99"/>
    <w:semiHidden/>
    <w:rsid w:val="00753462"/>
    <w:rPr>
      <w:color w:val="808080"/>
    </w:rPr>
  </w:style>
  <w:style w:type="paragraph" w:styleId="af">
    <w:name w:val="Normal (Web)"/>
    <w:basedOn w:val="a"/>
    <w:uiPriority w:val="99"/>
    <w:semiHidden/>
    <w:unhideWhenUsed/>
    <w:rsid w:val="007534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Strong"/>
    <w:basedOn w:val="a0"/>
    <w:uiPriority w:val="22"/>
    <w:qFormat/>
    <w:rsid w:val="00753462"/>
    <w:rPr>
      <w:b/>
      <w:bCs/>
    </w:rPr>
  </w:style>
  <w:style w:type="character" w:customStyle="1" w:styleId="af1">
    <w:name w:val="Текст выноски Знак"/>
    <w:basedOn w:val="a0"/>
    <w:link w:val="af2"/>
    <w:uiPriority w:val="99"/>
    <w:semiHidden/>
    <w:rsid w:val="00753462"/>
    <w:rPr>
      <w:rFonts w:ascii="Tahoma" w:eastAsiaTheme="minorEastAsia" w:hAnsi="Tahoma" w:cs="Tahoma"/>
      <w:sz w:val="16"/>
      <w:szCs w:val="16"/>
      <w:lang w:eastAsia="ru-RU"/>
    </w:rPr>
  </w:style>
  <w:style w:type="paragraph" w:styleId="af2">
    <w:name w:val="Balloon Text"/>
    <w:basedOn w:val="a"/>
    <w:link w:val="af1"/>
    <w:uiPriority w:val="99"/>
    <w:semiHidden/>
    <w:unhideWhenUsed/>
    <w:rsid w:val="00753462"/>
    <w:pPr>
      <w:spacing w:after="0" w:line="240" w:lineRule="auto"/>
    </w:pPr>
    <w:rPr>
      <w:rFonts w:ascii="Tahoma" w:eastAsiaTheme="minorEastAsia" w:hAnsi="Tahoma" w:cs="Tahoma"/>
      <w:sz w:val="16"/>
      <w:szCs w:val="16"/>
      <w:lang w:eastAsia="ru-RU"/>
    </w:rPr>
  </w:style>
  <w:style w:type="character" w:customStyle="1" w:styleId="13">
    <w:name w:val="Текст выноски Знак1"/>
    <w:basedOn w:val="a0"/>
    <w:uiPriority w:val="99"/>
    <w:semiHidden/>
    <w:rsid w:val="00753462"/>
    <w:rPr>
      <w:rFonts w:ascii="Tahoma" w:hAnsi="Tahoma" w:cs="Tahoma"/>
      <w:sz w:val="16"/>
      <w:szCs w:val="16"/>
    </w:rPr>
  </w:style>
  <w:style w:type="character" w:styleId="af3">
    <w:name w:val="Hyperlink"/>
    <w:basedOn w:val="a0"/>
    <w:uiPriority w:val="99"/>
    <w:rsid w:val="00753462"/>
    <w:rPr>
      <w:color w:val="0000FF"/>
      <w:u w:val="single"/>
    </w:rPr>
  </w:style>
  <w:style w:type="paragraph" w:styleId="af4">
    <w:name w:val="footer"/>
    <w:basedOn w:val="a"/>
    <w:link w:val="af5"/>
    <w:uiPriority w:val="99"/>
    <w:unhideWhenUsed/>
    <w:rsid w:val="00753462"/>
    <w:pPr>
      <w:tabs>
        <w:tab w:val="center" w:pos="4677"/>
        <w:tab w:val="right" w:pos="9355"/>
      </w:tabs>
      <w:spacing w:after="0" w:line="240" w:lineRule="auto"/>
    </w:pPr>
    <w:rPr>
      <w:rFonts w:eastAsiaTheme="minorEastAsia"/>
      <w:lang w:eastAsia="ru-RU"/>
    </w:rPr>
  </w:style>
  <w:style w:type="character" w:customStyle="1" w:styleId="af5">
    <w:name w:val="Нижний колонтитул Знак"/>
    <w:basedOn w:val="a0"/>
    <w:link w:val="af4"/>
    <w:uiPriority w:val="99"/>
    <w:rsid w:val="00753462"/>
    <w:rPr>
      <w:rFonts w:eastAsiaTheme="minorEastAsia"/>
      <w:lang w:eastAsia="ru-RU"/>
    </w:rPr>
  </w:style>
  <w:style w:type="character" w:customStyle="1" w:styleId="af6">
    <w:name w:val="Схема документа Знак"/>
    <w:basedOn w:val="a0"/>
    <w:link w:val="af7"/>
    <w:uiPriority w:val="99"/>
    <w:semiHidden/>
    <w:rsid w:val="00753462"/>
    <w:rPr>
      <w:rFonts w:ascii="Tahoma" w:eastAsiaTheme="minorEastAsia" w:hAnsi="Tahoma" w:cs="Tahoma"/>
      <w:sz w:val="16"/>
      <w:szCs w:val="16"/>
      <w:lang w:eastAsia="ru-RU"/>
    </w:rPr>
  </w:style>
  <w:style w:type="paragraph" w:styleId="af7">
    <w:name w:val="Document Map"/>
    <w:basedOn w:val="a"/>
    <w:link w:val="af6"/>
    <w:uiPriority w:val="99"/>
    <w:semiHidden/>
    <w:unhideWhenUsed/>
    <w:rsid w:val="00753462"/>
    <w:pPr>
      <w:spacing w:after="0" w:line="240" w:lineRule="auto"/>
    </w:pPr>
    <w:rPr>
      <w:rFonts w:ascii="Tahoma" w:eastAsiaTheme="minorEastAsia" w:hAnsi="Tahoma" w:cs="Tahoma"/>
      <w:sz w:val="16"/>
      <w:szCs w:val="16"/>
      <w:lang w:eastAsia="ru-RU"/>
    </w:rPr>
  </w:style>
  <w:style w:type="character" w:customStyle="1" w:styleId="14">
    <w:name w:val="Схема документа Знак1"/>
    <w:basedOn w:val="a0"/>
    <w:uiPriority w:val="99"/>
    <w:semiHidden/>
    <w:rsid w:val="00753462"/>
    <w:rPr>
      <w:rFonts w:ascii="Tahoma" w:hAnsi="Tahoma" w:cs="Tahoma"/>
      <w:sz w:val="16"/>
      <w:szCs w:val="16"/>
    </w:rPr>
  </w:style>
  <w:style w:type="character" w:customStyle="1" w:styleId="11">
    <w:name w:val="Заголовок 1 Знак"/>
    <w:basedOn w:val="a0"/>
    <w:link w:val="10"/>
    <w:uiPriority w:val="9"/>
    <w:rsid w:val="00CE3778"/>
    <w:rPr>
      <w:rFonts w:asciiTheme="majorHAnsi" w:eastAsiaTheme="majorEastAsia" w:hAnsiTheme="majorHAnsi" w:cstheme="majorBidi"/>
      <w:b/>
      <w:bCs/>
      <w:color w:val="A5A5A5" w:themeColor="accent1" w:themeShade="BF"/>
      <w:sz w:val="28"/>
      <w:szCs w:val="28"/>
    </w:rPr>
  </w:style>
  <w:style w:type="paragraph" w:styleId="af8">
    <w:name w:val="TOC Heading"/>
    <w:basedOn w:val="10"/>
    <w:next w:val="a"/>
    <w:uiPriority w:val="39"/>
    <w:semiHidden/>
    <w:unhideWhenUsed/>
    <w:qFormat/>
    <w:rsid w:val="00CE3778"/>
    <w:pPr>
      <w:spacing w:line="276" w:lineRule="auto"/>
      <w:outlineLvl w:val="9"/>
    </w:pPr>
    <w:rPr>
      <w:lang w:eastAsia="ru-RU"/>
    </w:rPr>
  </w:style>
  <w:style w:type="paragraph" w:styleId="21">
    <w:name w:val="toc 2"/>
    <w:basedOn w:val="a"/>
    <w:next w:val="a"/>
    <w:autoRedefine/>
    <w:uiPriority w:val="39"/>
    <w:unhideWhenUsed/>
    <w:qFormat/>
    <w:rsid w:val="00CE3778"/>
    <w:pPr>
      <w:spacing w:after="100" w:line="276" w:lineRule="auto"/>
      <w:ind w:left="220"/>
    </w:pPr>
    <w:rPr>
      <w:rFonts w:eastAsiaTheme="minorEastAsia"/>
      <w:lang w:eastAsia="ru-RU"/>
    </w:rPr>
  </w:style>
  <w:style w:type="paragraph" w:styleId="15">
    <w:name w:val="toc 1"/>
    <w:basedOn w:val="a"/>
    <w:next w:val="a"/>
    <w:autoRedefine/>
    <w:uiPriority w:val="39"/>
    <w:unhideWhenUsed/>
    <w:qFormat/>
    <w:rsid w:val="00CE3778"/>
    <w:pPr>
      <w:spacing w:after="100" w:line="276" w:lineRule="auto"/>
    </w:pPr>
    <w:rPr>
      <w:rFonts w:eastAsiaTheme="minorEastAsia"/>
      <w:lang w:eastAsia="ru-RU"/>
    </w:rPr>
  </w:style>
  <w:style w:type="paragraph" w:styleId="31">
    <w:name w:val="toc 3"/>
    <w:basedOn w:val="a"/>
    <w:next w:val="a"/>
    <w:autoRedefine/>
    <w:uiPriority w:val="39"/>
    <w:unhideWhenUsed/>
    <w:qFormat/>
    <w:rsid w:val="00CE3778"/>
    <w:pPr>
      <w:spacing w:after="100" w:line="276" w:lineRule="auto"/>
      <w:ind w:left="440"/>
    </w:pPr>
    <w:rPr>
      <w:rFonts w:eastAsiaTheme="minorEastAsia"/>
      <w:lang w:eastAsia="ru-RU"/>
    </w:rPr>
  </w:style>
  <w:style w:type="character" w:customStyle="1" w:styleId="20">
    <w:name w:val="Заголовок 2 Знак"/>
    <w:basedOn w:val="a0"/>
    <w:link w:val="2"/>
    <w:uiPriority w:val="9"/>
    <w:semiHidden/>
    <w:rsid w:val="00CE3778"/>
    <w:rPr>
      <w:rFonts w:asciiTheme="majorHAnsi" w:eastAsiaTheme="majorEastAsia" w:hAnsiTheme="majorHAnsi" w:cstheme="majorBidi"/>
      <w:b/>
      <w:bCs/>
      <w:color w:val="DDDDDD" w:themeColor="accent1"/>
      <w:sz w:val="26"/>
      <w:szCs w:val="26"/>
    </w:rPr>
  </w:style>
  <w:style w:type="character" w:customStyle="1" w:styleId="30">
    <w:name w:val="Заголовок 3 Знак"/>
    <w:basedOn w:val="a0"/>
    <w:link w:val="3"/>
    <w:uiPriority w:val="9"/>
    <w:semiHidden/>
    <w:rsid w:val="00D02067"/>
    <w:rPr>
      <w:rFonts w:asciiTheme="majorHAnsi" w:eastAsiaTheme="majorEastAsia" w:hAnsiTheme="majorHAnsi" w:cstheme="majorBidi"/>
      <w:b/>
      <w:bCs/>
      <w:color w:val="DDDDD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oleObject" Target="embeddings/oleObject53.bin"/><Relationship Id="rId21" Type="http://schemas.openxmlformats.org/officeDocument/2006/relationships/oleObject" Target="embeddings/oleObject6.bin"/><Relationship Id="rId42" Type="http://schemas.openxmlformats.org/officeDocument/2006/relationships/oleObject" Target="embeddings/oleObject16.bin"/><Relationship Id="rId47" Type="http://schemas.openxmlformats.org/officeDocument/2006/relationships/image" Target="media/image21.wmf"/><Relationship Id="rId63" Type="http://schemas.openxmlformats.org/officeDocument/2006/relationships/oleObject" Target="embeddings/oleObject26.bin"/><Relationship Id="rId68" Type="http://schemas.openxmlformats.org/officeDocument/2006/relationships/image" Target="media/image32.wmf"/><Relationship Id="rId84" Type="http://schemas.openxmlformats.org/officeDocument/2006/relationships/image" Target="media/image40.wmf"/><Relationship Id="rId89" Type="http://schemas.openxmlformats.org/officeDocument/2006/relationships/oleObject" Target="embeddings/oleObject39.bin"/><Relationship Id="rId112" Type="http://schemas.openxmlformats.org/officeDocument/2006/relationships/image" Target="media/image54.wmf"/><Relationship Id="rId16" Type="http://schemas.openxmlformats.org/officeDocument/2006/relationships/image" Target="media/image5.wmf"/><Relationship Id="rId107" Type="http://schemas.openxmlformats.org/officeDocument/2006/relationships/oleObject" Target="embeddings/oleObject48.bin"/><Relationship Id="rId11" Type="http://schemas.openxmlformats.org/officeDocument/2006/relationships/oleObject" Target="embeddings/oleObject1.bin"/><Relationship Id="rId32" Type="http://schemas.openxmlformats.org/officeDocument/2006/relationships/image" Target="media/image13.wmf"/><Relationship Id="rId37" Type="http://schemas.openxmlformats.org/officeDocument/2006/relationships/oleObject" Target="embeddings/oleObject14.bin"/><Relationship Id="rId53" Type="http://schemas.openxmlformats.org/officeDocument/2006/relationships/image" Target="media/image24.wmf"/><Relationship Id="rId58" Type="http://schemas.openxmlformats.org/officeDocument/2006/relationships/oleObject" Target="embeddings/oleObject24.bin"/><Relationship Id="rId74" Type="http://schemas.openxmlformats.org/officeDocument/2006/relationships/image" Target="media/image35.wmf"/><Relationship Id="rId79" Type="http://schemas.openxmlformats.org/officeDocument/2006/relationships/oleObject" Target="embeddings/oleObject34.bin"/><Relationship Id="rId102" Type="http://schemas.openxmlformats.org/officeDocument/2006/relationships/image" Target="media/image49.wmf"/><Relationship Id="rId123" Type="http://schemas.openxmlformats.org/officeDocument/2006/relationships/oleObject" Target="embeddings/oleObject56.bin"/><Relationship Id="rId128"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image" Target="media/image43.wmf"/><Relationship Id="rId95" Type="http://schemas.openxmlformats.org/officeDocument/2006/relationships/oleObject" Target="embeddings/oleObject42.bin"/><Relationship Id="rId19" Type="http://schemas.openxmlformats.org/officeDocument/2006/relationships/oleObject" Target="embeddings/oleObject5.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oleObject" Target="embeddings/oleObject13.bin"/><Relationship Id="rId43" Type="http://schemas.openxmlformats.org/officeDocument/2006/relationships/image" Target="media/image19.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image" Target="media/image30.wmf"/><Relationship Id="rId69" Type="http://schemas.openxmlformats.org/officeDocument/2006/relationships/oleObject" Target="embeddings/oleObject29.bin"/><Relationship Id="rId77" Type="http://schemas.openxmlformats.org/officeDocument/2006/relationships/oleObject" Target="embeddings/oleObject33.bin"/><Relationship Id="rId100" Type="http://schemas.openxmlformats.org/officeDocument/2006/relationships/image" Target="media/image48.wmf"/><Relationship Id="rId105" Type="http://schemas.openxmlformats.org/officeDocument/2006/relationships/oleObject" Target="embeddings/oleObject47.bin"/><Relationship Id="rId113" Type="http://schemas.openxmlformats.org/officeDocument/2006/relationships/oleObject" Target="embeddings/oleObject51.bin"/><Relationship Id="rId118" Type="http://schemas.openxmlformats.org/officeDocument/2006/relationships/image" Target="media/image57.wmf"/><Relationship Id="rId126" Type="http://schemas.openxmlformats.org/officeDocument/2006/relationships/image" Target="media/image62.png"/><Relationship Id="rId8" Type="http://schemas.openxmlformats.org/officeDocument/2006/relationships/endnotes" Target="endnotes.xml"/><Relationship Id="rId51" Type="http://schemas.openxmlformats.org/officeDocument/2006/relationships/image" Target="media/image23.wmf"/><Relationship Id="rId72" Type="http://schemas.openxmlformats.org/officeDocument/2006/relationships/image" Target="media/image34.wmf"/><Relationship Id="rId80" Type="http://schemas.openxmlformats.org/officeDocument/2006/relationships/image" Target="media/image38.wmf"/><Relationship Id="rId85" Type="http://schemas.openxmlformats.org/officeDocument/2006/relationships/oleObject" Target="embeddings/oleObject37.bin"/><Relationship Id="rId93" Type="http://schemas.openxmlformats.org/officeDocument/2006/relationships/oleObject" Target="embeddings/oleObject41.bin"/><Relationship Id="rId98" Type="http://schemas.openxmlformats.org/officeDocument/2006/relationships/image" Target="media/image47.wmf"/><Relationship Id="rId121" Type="http://schemas.openxmlformats.org/officeDocument/2006/relationships/oleObject" Target="embeddings/oleObject55.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6.wmf"/><Relationship Id="rId46" Type="http://schemas.openxmlformats.org/officeDocument/2006/relationships/oleObject" Target="embeddings/oleObject18.bin"/><Relationship Id="rId59" Type="http://schemas.openxmlformats.org/officeDocument/2006/relationships/image" Target="media/image27.wmf"/><Relationship Id="rId67" Type="http://schemas.openxmlformats.org/officeDocument/2006/relationships/oleObject" Target="embeddings/oleObject28.bin"/><Relationship Id="rId103" Type="http://schemas.openxmlformats.org/officeDocument/2006/relationships/oleObject" Target="embeddings/oleObject46.bin"/><Relationship Id="rId108" Type="http://schemas.openxmlformats.org/officeDocument/2006/relationships/image" Target="media/image52.wmf"/><Relationship Id="rId116" Type="http://schemas.openxmlformats.org/officeDocument/2006/relationships/image" Target="media/image56.wmf"/><Relationship Id="rId124" Type="http://schemas.openxmlformats.org/officeDocument/2006/relationships/image" Target="media/image60.png"/><Relationship Id="rId129" Type="http://schemas.openxmlformats.org/officeDocument/2006/relationships/glossaryDocument" Target="glossary/document.xml"/><Relationship Id="rId20" Type="http://schemas.openxmlformats.org/officeDocument/2006/relationships/image" Target="media/image7.wmf"/><Relationship Id="rId41" Type="http://schemas.openxmlformats.org/officeDocument/2006/relationships/image" Target="media/image18.wmf"/><Relationship Id="rId54" Type="http://schemas.openxmlformats.org/officeDocument/2006/relationships/oleObject" Target="embeddings/oleObject22.bin"/><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2.bin"/><Relationship Id="rId83" Type="http://schemas.openxmlformats.org/officeDocument/2006/relationships/oleObject" Target="embeddings/oleObject36.bin"/><Relationship Id="rId88" Type="http://schemas.openxmlformats.org/officeDocument/2006/relationships/image" Target="media/image42.wmf"/><Relationship Id="rId91" Type="http://schemas.openxmlformats.org/officeDocument/2006/relationships/oleObject" Target="embeddings/oleObject40.bin"/><Relationship Id="rId96" Type="http://schemas.openxmlformats.org/officeDocument/2006/relationships/image" Target="media/image46.wmf"/><Relationship Id="rId111" Type="http://schemas.openxmlformats.org/officeDocument/2006/relationships/oleObject" Target="embeddings/oleObject50.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image" Target="media/image51.wmf"/><Relationship Id="rId114" Type="http://schemas.openxmlformats.org/officeDocument/2006/relationships/image" Target="media/image55.wmf"/><Relationship Id="rId119" Type="http://schemas.openxmlformats.org/officeDocument/2006/relationships/oleObject" Target="embeddings/oleObject54.bin"/><Relationship Id="rId127" Type="http://schemas.openxmlformats.org/officeDocument/2006/relationships/header" Target="header1.xml"/><Relationship Id="rId10" Type="http://schemas.openxmlformats.org/officeDocument/2006/relationships/image" Target="media/image2.wmf"/><Relationship Id="rId31" Type="http://schemas.openxmlformats.org/officeDocument/2006/relationships/oleObject" Target="embeddings/oleObject11.bin"/><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5.bin"/><Relationship Id="rId65" Type="http://schemas.openxmlformats.org/officeDocument/2006/relationships/oleObject" Target="embeddings/oleObject27.bin"/><Relationship Id="rId73" Type="http://schemas.openxmlformats.org/officeDocument/2006/relationships/oleObject" Target="embeddings/oleObject31.bin"/><Relationship Id="rId78" Type="http://schemas.openxmlformats.org/officeDocument/2006/relationships/image" Target="media/image37.wmf"/><Relationship Id="rId81" Type="http://schemas.openxmlformats.org/officeDocument/2006/relationships/oleObject" Target="embeddings/oleObject35.bin"/><Relationship Id="rId86" Type="http://schemas.openxmlformats.org/officeDocument/2006/relationships/image" Target="media/image41.wmf"/><Relationship Id="rId94" Type="http://schemas.openxmlformats.org/officeDocument/2006/relationships/image" Target="media/image45.wmf"/><Relationship Id="rId99" Type="http://schemas.openxmlformats.org/officeDocument/2006/relationships/oleObject" Target="embeddings/oleObject44.bin"/><Relationship Id="rId101" Type="http://schemas.openxmlformats.org/officeDocument/2006/relationships/oleObject" Target="embeddings/oleObject45.bin"/><Relationship Id="rId122" Type="http://schemas.openxmlformats.org/officeDocument/2006/relationships/image" Target="media/image59.wmf"/><Relationship Id="rId13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oleObject" Target="embeddings/oleObject2.bin"/><Relationship Id="rId18" Type="http://schemas.openxmlformats.org/officeDocument/2006/relationships/image" Target="media/image6.wmf"/><Relationship Id="rId39" Type="http://schemas.openxmlformats.org/officeDocument/2006/relationships/oleObject" Target="embeddings/oleObject15.bin"/><Relationship Id="rId109" Type="http://schemas.openxmlformats.org/officeDocument/2006/relationships/oleObject" Target="embeddings/oleObject49.bin"/><Relationship Id="rId34" Type="http://schemas.openxmlformats.org/officeDocument/2006/relationships/image" Target="media/image14.wmf"/><Relationship Id="rId50" Type="http://schemas.openxmlformats.org/officeDocument/2006/relationships/oleObject" Target="embeddings/oleObject20.bin"/><Relationship Id="rId55" Type="http://schemas.openxmlformats.org/officeDocument/2006/relationships/image" Target="media/image25.wmf"/><Relationship Id="rId76" Type="http://schemas.openxmlformats.org/officeDocument/2006/relationships/image" Target="media/image36.wmf"/><Relationship Id="rId97" Type="http://schemas.openxmlformats.org/officeDocument/2006/relationships/oleObject" Target="embeddings/oleObject43.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image" Target="media/image61.png"/><Relationship Id="rId7" Type="http://schemas.openxmlformats.org/officeDocument/2006/relationships/footnotes" Target="footnotes.xml"/><Relationship Id="rId71" Type="http://schemas.openxmlformats.org/officeDocument/2006/relationships/oleObject" Target="embeddings/oleObject30.bin"/><Relationship Id="rId92" Type="http://schemas.openxmlformats.org/officeDocument/2006/relationships/image" Target="media/image44.wmf"/><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image" Target="media/image20.wmf"/><Relationship Id="rId66" Type="http://schemas.openxmlformats.org/officeDocument/2006/relationships/image" Target="media/image31.wmf"/><Relationship Id="rId87" Type="http://schemas.openxmlformats.org/officeDocument/2006/relationships/oleObject" Target="embeddings/oleObject38.bin"/><Relationship Id="rId110" Type="http://schemas.openxmlformats.org/officeDocument/2006/relationships/image" Target="media/image53.wmf"/><Relationship Id="rId115" Type="http://schemas.openxmlformats.org/officeDocument/2006/relationships/oleObject" Target="embeddings/oleObject52.bin"/><Relationship Id="rId61" Type="http://schemas.openxmlformats.org/officeDocument/2006/relationships/image" Target="media/image28.emf"/><Relationship Id="rId82" Type="http://schemas.openxmlformats.org/officeDocument/2006/relationships/image" Target="media/image39.w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CFA"/>
    <w:rsid w:val="00EF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367D5895B0A4034B666A5C1FDCC301E">
    <w:name w:val="9367D5895B0A4034B666A5C1FDCC301E"/>
    <w:rsid w:val="00EF3CFA"/>
  </w:style>
  <w:style w:type="paragraph" w:customStyle="1" w:styleId="3247C4335AE74BE583E329073BC73E54">
    <w:name w:val="3247C4335AE74BE583E329073BC73E54"/>
    <w:rsid w:val="00EF3CFA"/>
  </w:style>
  <w:style w:type="paragraph" w:customStyle="1" w:styleId="922BCD220B6C4BC880BBBC1D4D3521B3">
    <w:name w:val="922BCD220B6C4BC880BBBC1D4D3521B3"/>
    <w:rsid w:val="00EF3CF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367D5895B0A4034B666A5C1FDCC301E">
    <w:name w:val="9367D5895B0A4034B666A5C1FDCC301E"/>
    <w:rsid w:val="00EF3CFA"/>
  </w:style>
  <w:style w:type="paragraph" w:customStyle="1" w:styleId="3247C4335AE74BE583E329073BC73E54">
    <w:name w:val="3247C4335AE74BE583E329073BC73E54"/>
    <w:rsid w:val="00EF3CFA"/>
  </w:style>
  <w:style w:type="paragraph" w:customStyle="1" w:styleId="922BCD220B6C4BC880BBBC1D4D3521B3">
    <w:name w:val="922BCD220B6C4BC880BBBC1D4D3521B3"/>
    <w:rsid w:val="00EF3C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Другая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65B76-BF7F-4AB2-9E22-CC2984A75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27</Pages>
  <Words>4144</Words>
  <Characters>23624</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2022-11-17T17:42:00Z</dcterms:created>
  <dcterms:modified xsi:type="dcterms:W3CDTF">2022-11-23T21:36:00Z</dcterms:modified>
</cp:coreProperties>
</file>